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left"/>
        <w:rPr>
          <w:rFonts w:ascii="Rajdhani" w:cs="Rajdhani" w:eastAsia="Rajdhani" w:hAnsi="Rajdhani"/>
        </w:rPr>
      </w:pPr>
      <w:bookmarkStart w:colFirst="0" w:colLast="0" w:name="_lheoh98it4tn" w:id="0"/>
      <w:bookmarkEnd w:id="0"/>
      <w:r w:rsidDel="00000000" w:rsidR="00000000" w:rsidRPr="00000000">
        <w:rPr>
          <w:rtl w:val="0"/>
        </w:rPr>
      </w:r>
    </w:p>
    <w:p w:rsidR="00000000" w:rsidDel="00000000" w:rsidP="00000000" w:rsidRDefault="00000000" w:rsidRPr="00000000" w14:paraId="00000002">
      <w:pPr>
        <w:pStyle w:val="Title"/>
        <w:jc w:val="left"/>
        <w:rPr>
          <w:rFonts w:ascii="Rajdhani" w:cs="Rajdhani" w:eastAsia="Rajdhani" w:hAnsi="Rajdhani"/>
        </w:rPr>
      </w:pPr>
      <w:bookmarkStart w:colFirst="0" w:colLast="0" w:name="_hv03vg57rn0z" w:id="1"/>
      <w:bookmarkEnd w:id="1"/>
      <w:r w:rsidDel="00000000" w:rsidR="00000000" w:rsidRPr="00000000">
        <w:rPr>
          <w:rtl w:val="0"/>
        </w:rPr>
      </w:r>
    </w:p>
    <w:p w:rsidR="00000000" w:rsidDel="00000000" w:rsidP="00000000" w:rsidRDefault="00000000" w:rsidRPr="00000000" w14:paraId="00000003">
      <w:pPr>
        <w:pStyle w:val="Title"/>
        <w:jc w:val="left"/>
        <w:rPr>
          <w:rFonts w:ascii="Rajdhani" w:cs="Rajdhani" w:eastAsia="Rajdhani" w:hAnsi="Rajdhani"/>
        </w:rPr>
      </w:pPr>
      <w:bookmarkStart w:colFirst="0" w:colLast="0" w:name="_llvssvov4ohg" w:id="2"/>
      <w:bookmarkEnd w:id="2"/>
      <w:r w:rsidDel="00000000" w:rsidR="00000000" w:rsidRPr="00000000">
        <w:rPr>
          <w:rtl w:val="0"/>
        </w:rPr>
      </w:r>
    </w:p>
    <w:p w:rsidR="00000000" w:rsidDel="00000000" w:rsidP="00000000" w:rsidRDefault="00000000" w:rsidRPr="00000000" w14:paraId="00000004">
      <w:pPr>
        <w:pStyle w:val="Title"/>
        <w:jc w:val="center"/>
        <w:rPr>
          <w:rFonts w:ascii="Rajdhani" w:cs="Rajdhani" w:eastAsia="Rajdhani" w:hAnsi="Rajdhani"/>
        </w:rPr>
      </w:pPr>
      <w:bookmarkStart w:colFirst="0" w:colLast="0" w:name="_lw0i5cvhh6jv" w:id="3"/>
      <w:bookmarkEnd w:id="3"/>
      <w:r w:rsidDel="00000000" w:rsidR="00000000" w:rsidRPr="00000000">
        <w:rPr>
          <w:rtl w:val="0"/>
        </w:rPr>
      </w:r>
    </w:p>
    <w:p w:rsidR="00000000" w:rsidDel="00000000" w:rsidP="00000000" w:rsidRDefault="00000000" w:rsidRPr="00000000" w14:paraId="00000005">
      <w:pPr>
        <w:pStyle w:val="Title"/>
        <w:jc w:val="center"/>
        <w:rPr>
          <w:rFonts w:ascii="Courier New" w:cs="Courier New" w:eastAsia="Courier New" w:hAnsi="Courier New"/>
          <w:b w:val="1"/>
        </w:rPr>
      </w:pPr>
      <w:bookmarkStart w:colFirst="0" w:colLast="0" w:name="_rs0istkiqd0t" w:id="4"/>
      <w:bookmarkEnd w:id="4"/>
      <w:r w:rsidDel="00000000" w:rsidR="00000000" w:rsidRPr="00000000">
        <w:rPr>
          <w:rFonts w:ascii="Courier New" w:cs="Courier New" w:eastAsia="Courier New" w:hAnsi="Courier New"/>
          <w:b w:val="1"/>
          <w:rtl w:val="0"/>
        </w:rPr>
        <w:t xml:space="preserve">Harold’s Vasement</w:t>
      </w:r>
    </w:p>
    <w:p w:rsidR="00000000" w:rsidDel="00000000" w:rsidP="00000000" w:rsidRDefault="00000000" w:rsidRPr="00000000" w14:paraId="00000006">
      <w:pPr>
        <w:pStyle w:val="Heading1"/>
        <w:spacing w:line="480" w:lineRule="auto"/>
        <w:jc w:val="center"/>
        <w:rPr>
          <w:rFonts w:ascii="Georgia" w:cs="Georgia" w:eastAsia="Georgia" w:hAnsi="Georgia"/>
        </w:rPr>
      </w:pPr>
      <w:bookmarkStart w:colFirst="0" w:colLast="0" w:name="_75rpuj60k7ja" w:id="5"/>
      <w:bookmarkEnd w:id="5"/>
      <w:r w:rsidDel="00000000" w:rsidR="00000000" w:rsidRPr="00000000">
        <w:rPr>
          <w:rFonts w:ascii="Georgia" w:cs="Georgia" w:eastAsia="Georgia" w:hAnsi="Georgia"/>
          <w:rtl w:val="0"/>
        </w:rPr>
        <w:t xml:space="preserve">Design Brief</w:t>
      </w:r>
    </w:p>
    <w:p w:rsidR="00000000" w:rsidDel="00000000" w:rsidP="00000000" w:rsidRDefault="00000000" w:rsidRPr="00000000" w14:paraId="00000007">
      <w:pPr>
        <w:spacing w:line="480" w:lineRule="auto"/>
        <w:jc w:val="center"/>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V1.0.0</w:t>
      </w:r>
    </w:p>
    <w:p w:rsidR="00000000" w:rsidDel="00000000" w:rsidP="00000000" w:rsidRDefault="00000000" w:rsidRPr="00000000" w14:paraId="00000008">
      <w:pPr>
        <w:spacing w:line="48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By </w:t>
      </w:r>
    </w:p>
    <w:p w:rsidR="00000000" w:rsidDel="00000000" w:rsidP="00000000" w:rsidRDefault="00000000" w:rsidRPr="00000000" w14:paraId="00000009">
      <w:pPr>
        <w:pStyle w:val="Heading2"/>
        <w:spacing w:line="480" w:lineRule="auto"/>
        <w:jc w:val="center"/>
        <w:rPr>
          <w:rFonts w:ascii="Georgia" w:cs="Georgia" w:eastAsia="Georgia" w:hAnsi="Georgia"/>
        </w:rPr>
      </w:pPr>
      <w:bookmarkStart w:colFirst="0" w:colLast="0" w:name="_s1avn7wvhsrl" w:id="6"/>
      <w:bookmarkEnd w:id="6"/>
      <w:r w:rsidDel="00000000" w:rsidR="00000000" w:rsidRPr="00000000">
        <w:rPr>
          <w:rFonts w:ascii="Georgia" w:cs="Georgia" w:eastAsia="Georgia" w:hAnsi="Georgia"/>
          <w:rtl w:val="0"/>
        </w:rPr>
        <w:t xml:space="preserve">Seojin Jeong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2">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3">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4">
      <w:pPr>
        <w:spacing w:line="48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Game Development Studio I</w:t>
      </w:r>
    </w:p>
    <w:p w:rsidR="00000000" w:rsidDel="00000000" w:rsidP="00000000" w:rsidRDefault="00000000" w:rsidRPr="00000000" w14:paraId="00000015">
      <w:pPr>
        <w:spacing w:line="48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Professor Samoff</w:t>
      </w:r>
    </w:p>
    <w:p w:rsidR="00000000" w:rsidDel="00000000" w:rsidP="00000000" w:rsidRDefault="00000000" w:rsidRPr="00000000" w14:paraId="00000016">
      <w:pPr>
        <w:spacing w:line="48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Fall 2021</w:t>
      </w:r>
      <w:r w:rsidDel="00000000" w:rsidR="00000000" w:rsidRPr="00000000">
        <w:rPr>
          <w:rtl w:val="0"/>
        </w:rPr>
      </w:r>
    </w:p>
    <w:p w:rsidR="00000000" w:rsidDel="00000000" w:rsidP="00000000" w:rsidRDefault="00000000" w:rsidRPr="00000000" w14:paraId="00000017">
      <w:pPr>
        <w:pStyle w:val="Heading1"/>
        <w:rPr>
          <w:rFonts w:ascii="Georgia" w:cs="Georgia" w:eastAsia="Georgia" w:hAnsi="Georgia"/>
        </w:rPr>
      </w:pPr>
      <w:bookmarkStart w:colFirst="0" w:colLast="0" w:name="_x9da6n586cwq" w:id="7"/>
      <w:bookmarkEnd w:id="7"/>
      <w:r w:rsidDel="00000000" w:rsidR="00000000" w:rsidRPr="00000000">
        <w:rPr>
          <w:rFonts w:ascii="Georgia" w:cs="Georgia" w:eastAsia="Georgia" w:hAnsi="Georgia"/>
          <w:rtl w:val="0"/>
        </w:rPr>
        <w:t xml:space="preserve">Abstract</w:t>
      </w:r>
    </w:p>
    <w:p w:rsidR="00000000" w:rsidDel="00000000" w:rsidP="00000000" w:rsidRDefault="00000000" w:rsidRPr="00000000" w14:paraId="00000018">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Tetris, puzzles, and hidden narratives! Use your imagination to shed new light on objects while tagging along an emotional journey.</w:t>
      </w:r>
    </w:p>
    <w:p w:rsidR="00000000" w:rsidDel="00000000" w:rsidP="00000000" w:rsidRDefault="00000000" w:rsidRPr="00000000" w14:paraId="00000019">
      <w:pPr>
        <w:pStyle w:val="Heading2"/>
        <w:rPr>
          <w:rFonts w:ascii="Georgia" w:cs="Georgia" w:eastAsia="Georgia" w:hAnsi="Georgia"/>
        </w:rPr>
      </w:pPr>
      <w:bookmarkStart w:colFirst="0" w:colLast="0" w:name="_pvidu5xs7pov" w:id="8"/>
      <w:bookmarkEnd w:id="8"/>
      <w:r w:rsidDel="00000000" w:rsidR="00000000" w:rsidRPr="00000000">
        <w:rPr>
          <w:rFonts w:ascii="Georgia" w:cs="Georgia" w:eastAsia="Georgia" w:hAnsi="Georgia"/>
          <w:rtl w:val="0"/>
        </w:rPr>
        <w:t xml:space="preserve">Genre </w:t>
      </w:r>
    </w:p>
    <w:p w:rsidR="00000000" w:rsidDel="00000000" w:rsidP="00000000" w:rsidRDefault="00000000" w:rsidRPr="00000000" w14:paraId="0000001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Retro 2D adventure</w:t>
      </w:r>
    </w:p>
    <w:p w:rsidR="00000000" w:rsidDel="00000000" w:rsidP="00000000" w:rsidRDefault="00000000" w:rsidRPr="00000000" w14:paraId="0000001B">
      <w:pPr>
        <w:pStyle w:val="Heading2"/>
        <w:rPr>
          <w:rFonts w:ascii="Georgia" w:cs="Georgia" w:eastAsia="Georgia" w:hAnsi="Georgia"/>
        </w:rPr>
      </w:pPr>
      <w:bookmarkStart w:colFirst="0" w:colLast="0" w:name="_kx8czihoctai" w:id="9"/>
      <w:bookmarkEnd w:id="9"/>
      <w:r w:rsidDel="00000000" w:rsidR="00000000" w:rsidRPr="00000000">
        <w:rPr>
          <w:rFonts w:ascii="Georgia" w:cs="Georgia" w:eastAsia="Georgia" w:hAnsi="Georgia"/>
          <w:rtl w:val="0"/>
        </w:rPr>
        <w:t xml:space="preserve">P</w:t>
      </w:r>
      <w:r w:rsidDel="00000000" w:rsidR="00000000" w:rsidRPr="00000000">
        <w:rPr>
          <w:rFonts w:ascii="Georgia" w:cs="Georgia" w:eastAsia="Georgia" w:hAnsi="Georgia"/>
          <w:rtl w:val="0"/>
        </w:rPr>
        <w:t xml:space="preserve">latform </w:t>
      </w:r>
    </w:p>
    <w:p w:rsidR="00000000" w:rsidDel="00000000" w:rsidP="00000000" w:rsidRDefault="00000000" w:rsidRPr="00000000" w14:paraId="0000001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Online (including mobile web) and gameboy handheld (or emulator)</w:t>
      </w:r>
    </w:p>
    <w:p w:rsidR="00000000" w:rsidDel="00000000" w:rsidP="00000000" w:rsidRDefault="00000000" w:rsidRPr="00000000" w14:paraId="0000001D">
      <w:pPr>
        <w:pStyle w:val="Heading2"/>
        <w:rPr>
          <w:rFonts w:ascii="Georgia" w:cs="Georgia" w:eastAsia="Georgia" w:hAnsi="Georgia"/>
        </w:rPr>
      </w:pPr>
      <w:bookmarkStart w:colFirst="0" w:colLast="0" w:name="_sat7wjua80u" w:id="10"/>
      <w:bookmarkEnd w:id="10"/>
      <w:r w:rsidDel="00000000" w:rsidR="00000000" w:rsidRPr="00000000">
        <w:rPr>
          <w:rFonts w:ascii="Georgia" w:cs="Georgia" w:eastAsia="Georgia" w:hAnsi="Georgia"/>
          <w:rtl w:val="0"/>
        </w:rPr>
        <w:t xml:space="preserve">Time intervals </w:t>
      </w:r>
    </w:p>
    <w:p w:rsidR="00000000" w:rsidDel="00000000" w:rsidP="00000000" w:rsidRDefault="00000000" w:rsidRPr="00000000" w14:paraId="0000001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Real-time</w:t>
      </w:r>
    </w:p>
    <w:p w:rsidR="00000000" w:rsidDel="00000000" w:rsidP="00000000" w:rsidRDefault="00000000" w:rsidRPr="00000000" w14:paraId="0000001F">
      <w:pPr>
        <w:pStyle w:val="Heading2"/>
        <w:rPr>
          <w:rFonts w:ascii="Georgia" w:cs="Georgia" w:eastAsia="Georgia" w:hAnsi="Georgia"/>
        </w:rPr>
      </w:pPr>
      <w:bookmarkStart w:colFirst="0" w:colLast="0" w:name="_764om76caf0m" w:id="11"/>
      <w:bookmarkEnd w:id="11"/>
      <w:r w:rsidDel="00000000" w:rsidR="00000000" w:rsidRPr="00000000">
        <w:rPr>
          <w:rFonts w:ascii="Georgia" w:cs="Georgia" w:eastAsia="Georgia" w:hAnsi="Georgia"/>
          <w:rtl w:val="0"/>
        </w:rPr>
        <w:t xml:space="preserve">Player modes</w:t>
      </w:r>
    </w:p>
    <w:p w:rsidR="00000000" w:rsidDel="00000000" w:rsidP="00000000" w:rsidRDefault="00000000" w:rsidRPr="00000000" w14:paraId="0000002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Single player</w:t>
      </w:r>
    </w:p>
    <w:p w:rsidR="00000000" w:rsidDel="00000000" w:rsidP="00000000" w:rsidRDefault="00000000" w:rsidRPr="00000000" w14:paraId="00000021">
      <w:pPr>
        <w:pStyle w:val="Heading2"/>
        <w:rPr>
          <w:rFonts w:ascii="Georgia" w:cs="Georgia" w:eastAsia="Georgia" w:hAnsi="Georgia"/>
        </w:rPr>
      </w:pPr>
      <w:bookmarkStart w:colFirst="0" w:colLast="0" w:name="_c221491cq8h0" w:id="12"/>
      <w:bookmarkEnd w:id="12"/>
      <w:r w:rsidDel="00000000" w:rsidR="00000000" w:rsidRPr="00000000">
        <w:rPr>
          <w:rFonts w:ascii="Georgia" w:cs="Georgia" w:eastAsia="Georgia" w:hAnsi="Georgia"/>
          <w:rtl w:val="0"/>
        </w:rPr>
        <w:t xml:space="preserve">ESRB rating</w:t>
      </w:r>
    </w:p>
    <w:p w:rsidR="00000000" w:rsidDel="00000000" w:rsidP="00000000" w:rsidRDefault="00000000" w:rsidRPr="00000000" w14:paraId="0000002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w:t>
      </w:r>
    </w:p>
    <w:p w:rsidR="00000000" w:rsidDel="00000000" w:rsidP="00000000" w:rsidRDefault="00000000" w:rsidRPr="00000000" w14:paraId="00000023">
      <w:pPr>
        <w:pStyle w:val="Heading2"/>
        <w:rPr>
          <w:rFonts w:ascii="Georgia" w:cs="Georgia" w:eastAsia="Georgia" w:hAnsi="Georgia"/>
        </w:rPr>
      </w:pPr>
      <w:bookmarkStart w:colFirst="0" w:colLast="0" w:name="_y3rqw2xaedk" w:id="13"/>
      <w:bookmarkEnd w:id="13"/>
      <w:r w:rsidDel="00000000" w:rsidR="00000000" w:rsidRPr="00000000">
        <w:rPr>
          <w:rFonts w:ascii="Georgia" w:cs="Georgia" w:eastAsia="Georgia" w:hAnsi="Georgia"/>
          <w:rtl w:val="0"/>
        </w:rPr>
        <w:t xml:space="preserve">Target audience</w:t>
      </w:r>
    </w:p>
    <w:p w:rsidR="00000000" w:rsidDel="00000000" w:rsidP="00000000" w:rsidRDefault="00000000" w:rsidRPr="00000000" w14:paraId="0000002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puzzle games, or story driven text based games</w:t>
      </w:r>
    </w:p>
    <w:p w:rsidR="00000000" w:rsidDel="00000000" w:rsidP="00000000" w:rsidRDefault="00000000" w:rsidRPr="00000000" w14:paraId="00000025">
      <w:pPr>
        <w:pStyle w:val="Heading1"/>
        <w:rPr>
          <w:rFonts w:ascii="Georgia" w:cs="Georgia" w:eastAsia="Georgia" w:hAnsi="Georgia"/>
        </w:rPr>
      </w:pPr>
      <w:bookmarkStart w:colFirst="0" w:colLast="0" w:name="_dt1libhczlqj" w:id="14"/>
      <w:bookmarkEnd w:id="14"/>
      <w:r w:rsidDel="00000000" w:rsidR="00000000" w:rsidRPr="00000000">
        <w:rPr>
          <w:rFonts w:ascii="Georgia" w:cs="Georgia" w:eastAsia="Georgia" w:hAnsi="Georgia"/>
          <w:rtl w:val="0"/>
        </w:rPr>
        <w:t xml:space="preserve">Primary game play</w:t>
      </w:r>
    </w:p>
    <w:p w:rsidR="00000000" w:rsidDel="00000000" w:rsidP="00000000" w:rsidRDefault="00000000" w:rsidRPr="00000000" w14:paraId="00000026">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Your character Harold goes on an emotional journey recovering from undiagnosed depression. And by solving the puzzles and tetris in the room, you help Harold to be filled up in his void–Harold literally has a visible hole in his chest. Each level is a place for Harold to rediscover elements in his life in the new light as you turn the items around, or rearrange them to complete the puzzle. </w:t>
      </w:r>
    </w:p>
    <w:p w:rsidR="00000000" w:rsidDel="00000000" w:rsidP="00000000" w:rsidRDefault="00000000" w:rsidRPr="00000000" w14:paraId="00000027">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8">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the gameplay, players will have to use their imaginations through the multiple mind teasers and optical illusions that build up on or have connections from the last puzzle. The pixel-fied items are abstract and able to be interpreted in various ways. Deciding the right tetris rearrangement is important to the whole gameplay as it calls for emotional compassion.</w:t>
      </w:r>
    </w:p>
    <w:p w:rsidR="00000000" w:rsidDel="00000000" w:rsidP="00000000" w:rsidRDefault="00000000" w:rsidRPr="00000000" w14:paraId="00000029">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A">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core mechanic is start/ select (Z, X, Enter) in interacting with multiple puzzle pieces. </w:t>
      </w:r>
    </w:p>
    <w:p w:rsidR="00000000" w:rsidDel="00000000" w:rsidP="00000000" w:rsidRDefault="00000000" w:rsidRPr="00000000" w14:paraId="0000002B">
      <w:pPr>
        <w:pStyle w:val="Heading1"/>
        <w:rPr>
          <w:rFonts w:ascii="Georgia" w:cs="Georgia" w:eastAsia="Georgia" w:hAnsi="Georgia"/>
        </w:rPr>
      </w:pPr>
      <w:bookmarkStart w:colFirst="0" w:colLast="0" w:name="_h69og4692i6y" w:id="15"/>
      <w:bookmarkEnd w:id="15"/>
      <w:r w:rsidDel="00000000" w:rsidR="00000000" w:rsidRPr="00000000">
        <w:rPr>
          <w:rFonts w:ascii="Georgia" w:cs="Georgia" w:eastAsia="Georgia" w:hAnsi="Georgia"/>
          <w:rtl w:val="0"/>
        </w:rPr>
        <w:t xml:space="preserve">Maps</w:t>
      </w:r>
    </w:p>
    <w:p w:rsidR="00000000" w:rsidDel="00000000" w:rsidP="00000000" w:rsidRDefault="00000000" w:rsidRPr="00000000" w14:paraId="0000002C">
      <w:pPr>
        <w:pStyle w:val="Heading2"/>
        <w:rPr>
          <w:rFonts w:ascii="Georgia" w:cs="Georgia" w:eastAsia="Georgia" w:hAnsi="Georgia"/>
        </w:rPr>
      </w:pPr>
      <w:bookmarkStart w:colFirst="0" w:colLast="0" w:name="_o4pvxxwc4g7n" w:id="16"/>
      <w:bookmarkEnd w:id="16"/>
      <w:r w:rsidDel="00000000" w:rsidR="00000000" w:rsidRPr="00000000">
        <w:rPr>
          <w:rFonts w:ascii="Georgia" w:cs="Georgia" w:eastAsia="Georgia" w:hAnsi="Georgia"/>
          <w:rtl w:val="0"/>
        </w:rPr>
        <w:t xml:space="preserve">Start screen</w:t>
      </w:r>
    </w:p>
    <w:p w:rsidR="00000000" w:rsidDel="00000000" w:rsidP="00000000" w:rsidRDefault="00000000" w:rsidRPr="00000000" w14:paraId="0000002D">
      <w:pPr>
        <w:pStyle w:val="Heading2"/>
        <w:rPr>
          <w:rFonts w:ascii="Georgia" w:cs="Georgia" w:eastAsia="Georgia" w:hAnsi="Georgia"/>
          <w:sz w:val="32"/>
          <w:szCs w:val="32"/>
        </w:rPr>
      </w:pPr>
      <w:bookmarkStart w:colFirst="0" w:colLast="0" w:name="_9mkt2pgofs75" w:id="17"/>
      <w:bookmarkEnd w:id="17"/>
      <w:r w:rsidDel="00000000" w:rsidR="00000000" w:rsidRPr="00000000">
        <w:rPr/>
        <w:drawing>
          <wp:inline distB="114300" distT="114300" distL="114300" distR="114300">
            <wp:extent cx="2788049" cy="3044001"/>
            <wp:effectExtent b="0" l="0" r="0" t="0"/>
            <wp:docPr id="2"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2788049" cy="304400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Title screen</w:t>
      </w:r>
    </w:p>
    <w:p w:rsidR="00000000" w:rsidDel="00000000" w:rsidP="00000000" w:rsidRDefault="00000000" w:rsidRPr="00000000" w14:paraId="0000002F">
      <w:pPr>
        <w:rPr/>
      </w:pPr>
      <w:r w:rsidDel="00000000" w:rsidR="00000000" w:rsidRPr="00000000">
        <w:rPr>
          <w:rFonts w:ascii="Georgia" w:cs="Georgia" w:eastAsia="Georgia" w:hAnsi="Georgia"/>
          <w:sz w:val="24"/>
          <w:szCs w:val="24"/>
        </w:rPr>
        <w:drawing>
          <wp:inline distB="114300" distT="114300" distL="114300" distR="114300">
            <wp:extent cx="2224088" cy="2224088"/>
            <wp:effectExtent b="0" l="0" r="0" t="0"/>
            <wp:docPr id="5"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2224088"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rPr/>
      </w:pPr>
      <w:bookmarkStart w:colFirst="0" w:colLast="0" w:name="_6hyrpxbw24vw" w:id="18"/>
      <w:bookmarkEnd w:id="18"/>
      <w:r w:rsidDel="00000000" w:rsidR="00000000" w:rsidRPr="00000000">
        <w:rPr>
          <w:rFonts w:ascii="Georgia" w:cs="Georgia" w:eastAsia="Georgia" w:hAnsi="Georgia"/>
          <w:rtl w:val="0"/>
        </w:rPr>
        <w:t xml:space="preserve">Level Puzzles</w:t>
      </w:r>
      <w:r w:rsidDel="00000000" w:rsidR="00000000" w:rsidRPr="00000000">
        <w:rPr/>
        <w:drawing>
          <wp:inline distB="114300" distT="114300" distL="114300" distR="114300">
            <wp:extent cx="5557838" cy="3408213"/>
            <wp:effectExtent b="0" l="0" r="0" t="0"/>
            <wp:docPr id="7"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557838" cy="3408213"/>
                    </a:xfrm>
                    <a:prstGeom prst="rect"/>
                    <a:ln/>
                  </pic:spPr>
                </pic:pic>
              </a:graphicData>
            </a:graphic>
          </wp:inline>
        </w:drawing>
      </w:r>
      <w:r w:rsidDel="00000000" w:rsidR="00000000" w:rsidRPr="00000000">
        <w:rPr/>
        <w:drawing>
          <wp:inline distB="114300" distT="114300" distL="114300" distR="114300">
            <wp:extent cx="5556882" cy="2356713"/>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556882" cy="23567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rPr/>
      </w:pPr>
      <w:bookmarkStart w:colFirst="0" w:colLast="0" w:name="_vky0vb27l4zg" w:id="19"/>
      <w:bookmarkEnd w:id="19"/>
      <w:r w:rsidDel="00000000" w:rsidR="00000000" w:rsidRPr="00000000">
        <w:rPr>
          <w:rFonts w:ascii="Georgia" w:cs="Georgia" w:eastAsia="Georgia" w:hAnsi="Georgia"/>
          <w:rtl w:val="0"/>
        </w:rPr>
        <w:t xml:space="preserve">Top Down map </w:t>
      </w:r>
      <w:r w:rsidDel="00000000" w:rsidR="00000000" w:rsidRPr="00000000">
        <w:rPr/>
        <w:drawing>
          <wp:inline distB="114300" distT="114300" distL="114300" distR="114300">
            <wp:extent cx="5795963" cy="6246028"/>
            <wp:effectExtent b="0" l="0" r="0" t="0"/>
            <wp:docPr id="1"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795963" cy="624602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rPr>
          <w:rFonts w:ascii="Georgia" w:cs="Georgia" w:eastAsia="Georgia" w:hAnsi="Georgia"/>
        </w:rPr>
      </w:pPr>
      <w:bookmarkStart w:colFirst="0" w:colLast="0" w:name="_8uys7ld5ocmc" w:id="20"/>
      <w:bookmarkEnd w:id="20"/>
      <w:r w:rsidDel="00000000" w:rsidR="00000000" w:rsidRPr="00000000">
        <w:rPr>
          <w:rtl w:val="0"/>
        </w:rPr>
      </w:r>
    </w:p>
    <w:p w:rsidR="00000000" w:rsidDel="00000000" w:rsidP="00000000" w:rsidRDefault="00000000" w:rsidRPr="00000000" w14:paraId="00000033">
      <w:pPr>
        <w:pStyle w:val="Heading2"/>
        <w:rPr>
          <w:rFonts w:ascii="Georgia" w:cs="Georgia" w:eastAsia="Georgia" w:hAnsi="Georgia"/>
        </w:rPr>
      </w:pPr>
      <w:bookmarkStart w:colFirst="0" w:colLast="0" w:name="_b1badrfwp2ea" w:id="21"/>
      <w:bookmarkEnd w:id="21"/>
      <w:r w:rsidDel="00000000" w:rsidR="00000000" w:rsidRPr="00000000">
        <w:rPr>
          <w:rtl w:val="0"/>
        </w:rPr>
      </w:r>
    </w:p>
    <w:p w:rsidR="00000000" w:rsidDel="00000000" w:rsidP="00000000" w:rsidRDefault="00000000" w:rsidRPr="00000000" w14:paraId="00000034">
      <w:pPr>
        <w:pStyle w:val="Heading2"/>
        <w:rPr>
          <w:rFonts w:ascii="Georgia" w:cs="Georgia" w:eastAsia="Georgia" w:hAnsi="Georgia"/>
        </w:rPr>
      </w:pPr>
      <w:bookmarkStart w:colFirst="0" w:colLast="0" w:name="_vaw4h6ok86d" w:id="22"/>
      <w:bookmarkEnd w:id="22"/>
      <w:r w:rsidDel="00000000" w:rsidR="00000000" w:rsidRPr="00000000">
        <w:rPr>
          <w:rtl w:val="0"/>
        </w:rPr>
      </w:r>
    </w:p>
    <w:p w:rsidR="00000000" w:rsidDel="00000000" w:rsidP="00000000" w:rsidRDefault="00000000" w:rsidRPr="00000000" w14:paraId="00000035">
      <w:pPr>
        <w:pStyle w:val="Heading2"/>
        <w:rPr>
          <w:rFonts w:ascii="Georgia" w:cs="Georgia" w:eastAsia="Georgia" w:hAnsi="Georgia"/>
        </w:rPr>
      </w:pPr>
      <w:bookmarkStart w:colFirst="0" w:colLast="0" w:name="_6jrkizm14i47" w:id="23"/>
      <w:bookmarkEnd w:id="23"/>
      <w:r w:rsidDel="00000000" w:rsidR="00000000" w:rsidRPr="00000000">
        <w:rPr>
          <w:rFonts w:ascii="Georgia" w:cs="Georgia" w:eastAsia="Georgia" w:hAnsi="Georgia"/>
          <w:rtl w:val="0"/>
        </w:rPr>
        <w:t xml:space="preserve">Final game play scene</w:t>
      </w:r>
    </w:p>
    <w:p w:rsidR="00000000" w:rsidDel="00000000" w:rsidP="00000000" w:rsidRDefault="00000000" w:rsidRPr="00000000" w14:paraId="00000036">
      <w:pPr>
        <w:pStyle w:val="Heading2"/>
        <w:rPr>
          <w:rFonts w:ascii="Georgia" w:cs="Georgia" w:eastAsia="Georgia" w:hAnsi="Georgia"/>
          <w:sz w:val="24"/>
          <w:szCs w:val="24"/>
        </w:rPr>
      </w:pPr>
      <w:bookmarkStart w:colFirst="0" w:colLast="0" w:name="_dhbtw4yar95d" w:id="24"/>
      <w:bookmarkEnd w:id="24"/>
      <w:r w:rsidDel="00000000" w:rsidR="00000000" w:rsidRPr="00000000">
        <w:rPr>
          <w:rFonts w:ascii="Georgia" w:cs="Georgia" w:eastAsia="Georgia" w:hAnsi="Georgia"/>
          <w:rtl w:val="0"/>
        </w:rPr>
        <w:t xml:space="preserve">Start screen</w:t>
      </w:r>
      <w:r w:rsidDel="00000000" w:rsidR="00000000" w:rsidRPr="00000000">
        <w:rPr>
          <w:rtl w:val="0"/>
        </w:rPr>
      </w:r>
    </w:p>
    <w:p w:rsidR="00000000" w:rsidDel="00000000" w:rsidP="00000000" w:rsidRDefault="00000000" w:rsidRPr="00000000" w14:paraId="00000037">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388509" cy="3388509"/>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388509" cy="338850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Georgia" w:cs="Georgia" w:eastAsia="Georgia" w:hAnsi="Georgia"/>
          <w:sz w:val="24"/>
          <w:szCs w:val="24"/>
        </w:rPr>
      </w:pPr>
      <w:r w:rsidDel="00000000" w:rsidR="00000000" w:rsidRPr="00000000">
        <w:rPr>
          <w:rFonts w:ascii="Georgia" w:cs="Georgia" w:eastAsia="Georgia" w:hAnsi="Georgia"/>
          <w:sz w:val="32"/>
          <w:szCs w:val="32"/>
          <w:rtl w:val="0"/>
        </w:rPr>
        <w:t xml:space="preserve">Title screen</w:t>
      </w:r>
      <w:r w:rsidDel="00000000" w:rsidR="00000000" w:rsidRPr="00000000">
        <w:rPr>
          <w:rtl w:val="0"/>
        </w:rPr>
      </w:r>
    </w:p>
    <w:p w:rsidR="00000000" w:rsidDel="00000000" w:rsidP="00000000" w:rsidRDefault="00000000" w:rsidRPr="00000000" w14:paraId="00000039">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396983" cy="3396983"/>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396983" cy="339698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B">
      <w:pPr>
        <w:pStyle w:val="Heading2"/>
        <w:rPr>
          <w:rFonts w:ascii="Georgia" w:cs="Georgia" w:eastAsia="Georgia" w:hAnsi="Georgia"/>
        </w:rPr>
      </w:pPr>
      <w:bookmarkStart w:colFirst="0" w:colLast="0" w:name="_ljbh4s1b19mi" w:id="25"/>
      <w:bookmarkEnd w:id="25"/>
      <w:r w:rsidDel="00000000" w:rsidR="00000000" w:rsidRPr="00000000">
        <w:rPr>
          <w:rFonts w:ascii="Georgia" w:cs="Georgia" w:eastAsia="Georgia" w:hAnsi="Georgia"/>
          <w:rtl w:val="0"/>
        </w:rPr>
        <w:t xml:space="preserve">In-game map</w:t>
      </w:r>
    </w:p>
    <w:p w:rsidR="00000000" w:rsidDel="00000000" w:rsidP="00000000" w:rsidRDefault="00000000" w:rsidRPr="00000000" w14:paraId="0000003C">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538538" cy="3538538"/>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538538" cy="3538538"/>
                    </a:xfrm>
                    <a:prstGeom prst="rect"/>
                    <a:ln/>
                  </pic:spPr>
                </pic:pic>
              </a:graphicData>
            </a:graphic>
          </wp:inline>
        </w:drawing>
      </w:r>
      <w:r w:rsidDel="00000000" w:rsidR="00000000" w:rsidRPr="00000000">
        <w:rPr>
          <w:rFonts w:ascii="Georgia" w:cs="Georgia" w:eastAsia="Georgia" w:hAnsi="Georgia"/>
          <w:sz w:val="24"/>
          <w:szCs w:val="24"/>
          <w:rtl w:val="0"/>
        </w:rPr>
        <w:t xml:space="preserve"> </w:t>
      </w:r>
    </w:p>
    <w:p w:rsidR="00000000" w:rsidDel="00000000" w:rsidP="00000000" w:rsidRDefault="00000000" w:rsidRPr="00000000" w14:paraId="0000003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is the first level where Harold wakes up to his hole in the chest. </w:t>
      </w:r>
    </w:p>
    <w:p w:rsidR="00000000" w:rsidDel="00000000" w:rsidP="00000000" w:rsidRDefault="00000000" w:rsidRPr="00000000" w14:paraId="0000003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F">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567113" cy="3567113"/>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567113"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Living room.</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Rajdhani">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jp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9.jp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Rajdhani-regular.ttf"/><Relationship Id="rId2" Type="http://schemas.openxmlformats.org/officeDocument/2006/relationships/font" Target="fonts/Rajdhani-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