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A2F15" w:rsidRDefault="00D54A99">
      <w:pPr>
        <w:rPr>
          <w:b/>
          <w:sz w:val="52"/>
          <w:szCs w:val="52"/>
        </w:rPr>
      </w:pPr>
      <w:r w:rsidRPr="00D54A99">
        <w:rPr>
          <w:b/>
          <w:sz w:val="52"/>
          <w:szCs w:val="52"/>
        </w:rPr>
        <w:t>SISTEMAS ELECTRÓNICOS DIGITALES</w:t>
      </w:r>
    </w:p>
    <w:p w:rsidR="00D54A99" w:rsidRDefault="00D54A99">
      <w:pPr>
        <w:rPr>
          <w:b/>
          <w:sz w:val="52"/>
          <w:szCs w:val="52"/>
        </w:rPr>
      </w:pPr>
    </w:p>
    <w:p w:rsidR="00D54A99" w:rsidRDefault="00D54A99" w:rsidP="00D54A99">
      <w:pPr>
        <w:jc w:val="center"/>
        <w:rPr>
          <w:b/>
          <w:sz w:val="52"/>
          <w:szCs w:val="52"/>
        </w:rPr>
      </w:pPr>
      <w:r>
        <w:rPr>
          <w:b/>
          <w:sz w:val="52"/>
          <w:szCs w:val="52"/>
        </w:rPr>
        <w:t>Cruce de semáforos</w:t>
      </w:r>
    </w:p>
    <w:p w:rsidR="00D54A99" w:rsidRDefault="00D54A99">
      <w:pPr>
        <w:rPr>
          <w:b/>
          <w:sz w:val="52"/>
          <w:szCs w:val="52"/>
        </w:rPr>
      </w:pPr>
      <w:r>
        <w:rPr>
          <w:b/>
          <w:sz w:val="52"/>
          <w:szCs w:val="52"/>
        </w:rPr>
        <w:br w:type="page"/>
      </w:r>
    </w:p>
    <w:p w:rsidR="00D54A99" w:rsidRDefault="00D54A99" w:rsidP="00D54A99">
      <w:pPr>
        <w:rPr>
          <w:b/>
          <w:sz w:val="36"/>
          <w:szCs w:val="36"/>
        </w:rPr>
      </w:pPr>
      <w:r>
        <w:rPr>
          <w:b/>
          <w:sz w:val="36"/>
          <w:szCs w:val="36"/>
        </w:rPr>
        <w:lastRenderedPageBreak/>
        <w:t>Introducción</w:t>
      </w:r>
    </w:p>
    <w:p w:rsidR="00D54A99" w:rsidRDefault="00D54A99" w:rsidP="00D54A99">
      <w:pPr>
        <w:rPr>
          <w:sz w:val="24"/>
          <w:szCs w:val="24"/>
        </w:rPr>
      </w:pPr>
      <w:r w:rsidRPr="00D54A99">
        <w:rPr>
          <w:sz w:val="24"/>
          <w:szCs w:val="24"/>
        </w:rPr>
        <w:t>En este trabajo</w:t>
      </w:r>
      <w:r>
        <w:rPr>
          <w:sz w:val="24"/>
          <w:szCs w:val="24"/>
        </w:rPr>
        <w:t xml:space="preserve"> programaremos en lenguaje VHDL un cruce de semáforos </w:t>
      </w:r>
      <w:r w:rsidR="00267A4F">
        <w:rPr>
          <w:sz w:val="24"/>
          <w:szCs w:val="24"/>
        </w:rPr>
        <w:t>y lo implementaremos en una FPGA Spartan3 y un /*COMO SEA QUE SE LLAME LA COSA ESA*/</w:t>
      </w:r>
    </w:p>
    <w:p w:rsidR="00267A4F" w:rsidRDefault="00267A4F" w:rsidP="00D54A99">
      <w:pPr>
        <w:rPr>
          <w:sz w:val="24"/>
          <w:szCs w:val="24"/>
        </w:rPr>
      </w:pPr>
      <w:r>
        <w:rPr>
          <w:sz w:val="24"/>
          <w:szCs w:val="24"/>
        </w:rPr>
        <w:t xml:space="preserve">Para dificultar el enunciado inicial, lo hemos complementado con la adición de un tren en el mismo cruce, que tendrá completa prioridad ante el paso de los coches. </w:t>
      </w:r>
    </w:p>
    <w:p w:rsidR="003C1783" w:rsidRDefault="003C1783" w:rsidP="00D54A99">
      <w:pPr>
        <w:rPr>
          <w:sz w:val="24"/>
          <w:szCs w:val="24"/>
        </w:rPr>
      </w:pPr>
      <w:r>
        <w:rPr>
          <w:sz w:val="24"/>
          <w:szCs w:val="24"/>
        </w:rPr>
        <w:t xml:space="preserve">Para el correcto </w:t>
      </w:r>
    </w:p>
    <w:p w:rsidR="00267A4F" w:rsidRDefault="00267A4F" w:rsidP="00D54A99">
      <w:pPr>
        <w:rPr>
          <w:sz w:val="24"/>
          <w:szCs w:val="24"/>
        </w:rPr>
      </w:pPr>
    </w:p>
    <w:p w:rsidR="00267A4F" w:rsidRDefault="00267A4F" w:rsidP="00D54A99">
      <w:pPr>
        <w:rPr>
          <w:b/>
          <w:sz w:val="36"/>
          <w:szCs w:val="36"/>
        </w:rPr>
      </w:pPr>
      <w:r>
        <w:rPr>
          <w:b/>
          <w:sz w:val="36"/>
          <w:szCs w:val="36"/>
        </w:rPr>
        <w:t>Máquina de estados</w:t>
      </w:r>
    </w:p>
    <w:p w:rsidR="00267A4F" w:rsidRDefault="00267A4F" w:rsidP="00D54A99">
      <w:pPr>
        <w:rPr>
          <w:sz w:val="24"/>
          <w:szCs w:val="24"/>
        </w:rPr>
      </w:pPr>
      <w:r>
        <w:rPr>
          <w:sz w:val="24"/>
          <w:szCs w:val="24"/>
        </w:rPr>
        <w:t xml:space="preserve">Para </w:t>
      </w:r>
      <w:r w:rsidR="003C1783">
        <w:rPr>
          <w:sz w:val="24"/>
          <w:szCs w:val="24"/>
        </w:rPr>
        <w:t xml:space="preserve">este proyecto usaremos un total de 6 estados. </w:t>
      </w:r>
    </w:p>
    <w:p w:rsidR="003C1783" w:rsidRDefault="003C1783" w:rsidP="00D54A99">
      <w:pPr>
        <w:rPr>
          <w:sz w:val="24"/>
          <w:szCs w:val="24"/>
        </w:rPr>
      </w:pPr>
      <w:r>
        <w:rPr>
          <w:sz w:val="24"/>
          <w:szCs w:val="24"/>
        </w:rPr>
        <w:t>El estado 0 corresponde al tránsito "normal" de la vía, en el que los coches de la vía principal podrán seguir su camino de forma usual.</w:t>
      </w:r>
    </w:p>
    <w:p w:rsidR="003C1783" w:rsidRDefault="003C1783" w:rsidP="00D54A99">
      <w:pPr>
        <w:rPr>
          <w:sz w:val="24"/>
          <w:szCs w:val="24"/>
        </w:rPr>
      </w:pPr>
      <w:r>
        <w:rPr>
          <w:sz w:val="24"/>
          <w:szCs w:val="24"/>
        </w:rPr>
        <w:t>El estado 1 corresponde a un estado de transición entre el 0 y el 2.</w:t>
      </w:r>
    </w:p>
    <w:p w:rsidR="003C1783" w:rsidRDefault="003C1783" w:rsidP="00D54A99">
      <w:pPr>
        <w:rPr>
          <w:sz w:val="24"/>
          <w:szCs w:val="24"/>
        </w:rPr>
      </w:pPr>
      <w:r>
        <w:rPr>
          <w:sz w:val="24"/>
          <w:szCs w:val="24"/>
        </w:rPr>
        <w:t xml:space="preserve">El estado 2 corresponde al estado en el que los vehículos del camino secundario tienen preferencia. </w:t>
      </w:r>
    </w:p>
    <w:p w:rsidR="003C1783" w:rsidRDefault="003C1783" w:rsidP="00D54A99">
      <w:pPr>
        <w:rPr>
          <w:sz w:val="24"/>
          <w:szCs w:val="24"/>
        </w:rPr>
      </w:pPr>
      <w:r>
        <w:rPr>
          <w:sz w:val="24"/>
          <w:szCs w:val="24"/>
        </w:rPr>
        <w:t>El estado 3 corresponde a un estado de transición entre el 2 y el 0.</w:t>
      </w:r>
    </w:p>
    <w:p w:rsidR="003C1783" w:rsidRDefault="003C1783" w:rsidP="00D54A99">
      <w:pPr>
        <w:rPr>
          <w:sz w:val="24"/>
          <w:szCs w:val="24"/>
        </w:rPr>
      </w:pPr>
      <w:r>
        <w:rPr>
          <w:sz w:val="24"/>
          <w:szCs w:val="24"/>
        </w:rPr>
        <w:t>El estado T1 corresponde a la llegada y paso del tren. Ningún vehículo podrá moverse en este momento, aunque los peatones podrán cruzar con seguridad.</w:t>
      </w:r>
    </w:p>
    <w:p w:rsidR="003C1783" w:rsidRDefault="003C1783" w:rsidP="00D54A99">
      <w:pPr>
        <w:rPr>
          <w:sz w:val="24"/>
          <w:szCs w:val="24"/>
        </w:rPr>
      </w:pPr>
      <w:r>
        <w:rPr>
          <w:sz w:val="24"/>
          <w:szCs w:val="24"/>
        </w:rPr>
        <w:t>El estado T2 corresponde a un estado de transición entre T1 y el estado 0.</w:t>
      </w:r>
    </w:p>
    <w:tbl>
      <w:tblPr>
        <w:tblStyle w:val="Tablaconcuadrcula"/>
        <w:tblW w:w="0" w:type="auto"/>
        <w:tblLook w:val="04A0"/>
      </w:tblPr>
      <w:tblGrid>
        <w:gridCol w:w="1234"/>
        <w:gridCol w:w="1235"/>
        <w:gridCol w:w="1235"/>
        <w:gridCol w:w="1235"/>
        <w:gridCol w:w="1235"/>
        <w:gridCol w:w="1235"/>
        <w:gridCol w:w="1235"/>
      </w:tblGrid>
      <w:tr w:rsidR="00DC39C1" w:rsidTr="00DC39C1">
        <w:tc>
          <w:tcPr>
            <w:tcW w:w="1234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Estado 0</w:t>
            </w: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Estado 1</w:t>
            </w: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Estado 2</w:t>
            </w: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Estado 3</w:t>
            </w: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Estado T1</w:t>
            </w: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Estado T2</w:t>
            </w:r>
          </w:p>
        </w:tc>
      </w:tr>
      <w:tr w:rsidR="00DC39C1" w:rsidTr="00DC39C1">
        <w:tc>
          <w:tcPr>
            <w:tcW w:w="1234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Semáforo</w:t>
            </w:r>
          </w:p>
          <w:p w:rsidR="00DC39C1" w:rsidRDefault="00DC39C1" w:rsidP="00D54A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Vía</w:t>
            </w:r>
          </w:p>
          <w:p w:rsidR="00DC39C1" w:rsidRDefault="00DC39C1" w:rsidP="00D54A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Principal</w:t>
            </w: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</w:p>
        </w:tc>
      </w:tr>
      <w:tr w:rsidR="00DC39C1" w:rsidTr="00DC39C1">
        <w:tc>
          <w:tcPr>
            <w:tcW w:w="1234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Semáforo</w:t>
            </w:r>
          </w:p>
          <w:p w:rsidR="00DC39C1" w:rsidRDefault="00DC39C1" w:rsidP="00D54A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Camino</w:t>
            </w: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</w:p>
        </w:tc>
      </w:tr>
      <w:tr w:rsidR="00DC39C1" w:rsidTr="00DC39C1">
        <w:tc>
          <w:tcPr>
            <w:tcW w:w="1234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P. Peatones Vía Principal</w:t>
            </w: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</w:p>
        </w:tc>
      </w:tr>
      <w:tr w:rsidR="00DC39C1" w:rsidTr="00DC39C1">
        <w:tc>
          <w:tcPr>
            <w:tcW w:w="1234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P. Peatones Camino</w:t>
            </w: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</w:p>
        </w:tc>
      </w:tr>
      <w:tr w:rsidR="00DC39C1" w:rsidTr="00DC39C1">
        <w:tc>
          <w:tcPr>
            <w:tcW w:w="1234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Auxiliar 1</w:t>
            </w: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</w:p>
        </w:tc>
      </w:tr>
      <w:tr w:rsidR="00DC39C1" w:rsidTr="00DC39C1">
        <w:tc>
          <w:tcPr>
            <w:tcW w:w="1234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Auxiliar 2</w:t>
            </w: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</w:p>
        </w:tc>
        <w:tc>
          <w:tcPr>
            <w:tcW w:w="1235" w:type="dxa"/>
          </w:tcPr>
          <w:p w:rsidR="00DC39C1" w:rsidRDefault="00DC39C1" w:rsidP="00D54A99">
            <w:pPr>
              <w:rPr>
                <w:sz w:val="24"/>
                <w:szCs w:val="24"/>
              </w:rPr>
            </w:pPr>
          </w:p>
        </w:tc>
      </w:tr>
    </w:tbl>
    <w:p w:rsidR="003C1783" w:rsidRDefault="003C1783" w:rsidP="00D54A99">
      <w:pPr>
        <w:rPr>
          <w:sz w:val="24"/>
          <w:szCs w:val="24"/>
        </w:rPr>
      </w:pPr>
    </w:p>
    <w:p w:rsidR="003C1783" w:rsidRPr="00267A4F" w:rsidRDefault="003C1783" w:rsidP="00D54A99">
      <w:pPr>
        <w:rPr>
          <w:sz w:val="24"/>
          <w:szCs w:val="24"/>
        </w:rPr>
      </w:pPr>
    </w:p>
    <w:sectPr w:rsidR="003C1783" w:rsidRPr="00267A4F" w:rsidSect="005A2F1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/>
  <w:defaultTabStop w:val="708"/>
  <w:hyphenationZone w:val="425"/>
  <w:characterSpacingControl w:val="doNotCompress"/>
  <w:compat/>
  <w:rsids>
    <w:rsidRoot w:val="00D54A99"/>
    <w:rsid w:val="001F6D7A"/>
    <w:rsid w:val="00267A4F"/>
    <w:rsid w:val="00355860"/>
    <w:rsid w:val="00380B29"/>
    <w:rsid w:val="003C1783"/>
    <w:rsid w:val="005A2F15"/>
    <w:rsid w:val="00720E09"/>
    <w:rsid w:val="00D54A99"/>
    <w:rsid w:val="00DC1638"/>
    <w:rsid w:val="00DC39C1"/>
    <w:rsid w:val="00EE0D3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A2F15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DC39C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1</Pages>
  <Words>197</Words>
  <Characters>1089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Adrian Perez Gutierrez</dc:creator>
  <cp:lastModifiedBy>Adrian Perez Gutierrez</cp:lastModifiedBy>
  <cp:revision>5</cp:revision>
  <dcterms:created xsi:type="dcterms:W3CDTF">2016-11-29T14:31:00Z</dcterms:created>
  <dcterms:modified xsi:type="dcterms:W3CDTF">2017-01-06T12:04:00Z</dcterms:modified>
</cp:coreProperties>
</file>