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16C" w:rsidRPr="00A2516C" w:rsidRDefault="00A2516C" w:rsidP="00A2516C">
      <w:pPr>
        <w:spacing w:after="120"/>
        <w:jc w:val="both"/>
        <w:rPr>
          <w:rFonts w:ascii="Times New Roman" w:hAnsi="Times New Roman" w:cs="Times New Roman"/>
          <w:sz w:val="24"/>
          <w:szCs w:val="24"/>
          <w:lang w:val="en-GB"/>
        </w:rPr>
      </w:pPr>
      <w:r>
        <w:t>The experiment as performed verifies the classical truth table of the controlled</w:t>
      </w:r>
      <w:r>
        <w:t xml:space="preserve">operation and, in principle, by preparing superposition input states and measuring output density matrices, the unitary transform could be completely characterized using process tomography (Chapter 8). The controlled- gate requires about 50 microseconds to perform with the optical power used in the experiment. On the other hand, the coherence time was measured to be somewhere </w:t>
      </w:r>
      <w:sdt>
        <w:sdtPr>
          <w:alias w:val="name"/>
          <w:tag w:val="text"/>
          <w:id w:val="-637571347"/>
          <w:placeholder>
            <w:docPart w:val="DefaultPlaceholder_-1854013440"/>
          </w:placeholder>
        </w:sdtPr>
        <w:sdtEndPr>
          <w:rPr>
            <w:lang w:val="en-GB"/>
          </w:rPr>
        </w:sdtEndPr>
        <w:sdtContent>
          <w:r w:rsidR="000D32A0">
            <w:rPr>
              <w:lang w:val="en-GB"/>
            </w:rPr>
            <w:t>Name</w:t>
          </w:r>
        </w:sdtContent>
      </w:sdt>
      <w:r>
        <w:t xml:space="preserve">. The dominant </w:t>
      </w:r>
      <w:sdt>
        <w:sdtPr>
          <w:alias w:val="school"/>
          <w:tag w:val="text"/>
          <w:id w:val="-468131697"/>
          <w:placeholder>
            <w:docPart w:val="DefaultPlaceholder_-1854013440"/>
          </w:placeholder>
        </w:sdtPr>
        <w:sdtContent>
          <w:r>
            <w:t>decoherence</w:t>
          </w:r>
        </w:sdtContent>
      </w:sdt>
      <w:r>
        <w:t xml:space="preserve"> mechanisms included instabilities in the laser beam power and the RF ion trap drive frequency and voltage amplitude, and fluctuating </w:t>
      </w:r>
      <w:sdt>
        <w:sdtPr>
          <w:rPr>
            <w:rStyle w:val="Style1"/>
          </w:rPr>
          <w:alias w:val="id"/>
          <w:tag w:val="text"/>
          <w:id w:val="-36208677"/>
          <w:placeholder>
            <w:docPart w:val="DefaultPlaceholder_-1854013440"/>
          </w:placeholder>
        </w:sdtPr>
        <w:sdtContent>
          <w:r w:rsidRPr="000D32A0">
            <w:rPr>
              <w:rStyle w:val="Style1"/>
            </w:rPr>
            <w:t>external</w:t>
          </w:r>
        </w:sdtContent>
      </w:sdt>
      <w:r>
        <w:t xml:space="preserve"> magnetic fields. Moreover, the experiment involved only a single ion, and only two qubits, and thus was not useful for computation; to be useful, a controlled- gate should generally be applied between different ions, and not just between a single ion and the motiona</w:t>
      </w:r>
      <w:r w:rsidRPr="00A2516C">
        <w:t xml:space="preserve"> </w:t>
      </w:r>
      <w:r>
        <w:t>The experiment as performed verifies the classical truth table of the controlled</w:t>
      </w:r>
      <w:r>
        <w:t>operation and, in principle, by preparing superposition input states and measuring output density matrices, the unitary transform could be completely characterized using process tomography (Chapter 8). The controlled- gate requires about 50 microseconds to perform with the optical power used in the experiment. On the other hand, the coherence time was measured to be somewhere around hundreds to thousands of micros</w:t>
      </w:r>
      <w:bookmarkStart w:id="0" w:name="_GoBack"/>
      <w:bookmarkEnd w:id="0"/>
      <w:r>
        <w:t>econds. The dominant decoherence mechanisms included instabilities in the laser beam power and the RF ion trap drive frequency and voltage amplitude, and fluctuating external magnetic fields. Moreover, the experiment involved only a single ion, and only two qubits, and thus was not useful for computation; to be useful, a controlled- gate should generally be applied between different ions, and not just between a single ion and the motiona</w:t>
      </w:r>
      <w:r w:rsidRPr="00A2516C">
        <w:t xml:space="preserve"> </w:t>
      </w:r>
      <w:r>
        <w:t>The experiment as performed verifies the classical truth table of the controlled</w:t>
      </w:r>
      <w:r>
        <w:t>operation and, in principle, by preparing superposition input states and measuring output density matrices, the unitary transform could be completely characterized using process tomography (Chapter 8). The controlled- gate requires about 50 microseconds to perform with the optical power used in the experiment. On the other hand, the coherence time was measured to be somewhere around hundreds to thousands of microseconds. The dominant decoherence mechanisms included instabilities in the laser beam power and the RF ion trap drive frequency and voltage amplitude, and fluctuating external magnetic fields. Moreover, the experiment involved only a single ion, and only two qubits, and thus was not useful for computation; to be useful, a controlled- gate should generally be applied between different ions, and not just between a single ion and the motiona</w:t>
      </w:r>
      <w:r w:rsidRPr="00A2516C">
        <w:t xml:space="preserve"> </w:t>
      </w:r>
      <w:r>
        <w:t>The experiment as performed verifies the classical truth table of the controlled</w:t>
      </w:r>
      <w:r>
        <w:t>operation and, in principle, by preparing superposition input states and measuring output density matrices, the unitary transform could be completely characterized using process tomography (Chapter 8). The controlled- gate requires about 50 microseconds to perform with the optical power used in the experiment. On the other hand, the coherence time was measured to be somewhere around hundreds to thousands of microseconds. The dominant decoherence mechanisms included instabilities in the laser beam power and the RF ion trap drive frequency and voltage amplitude, and fluctuating external magnetic fields. Moreover, the experiment involved only a single ion, and only two qubits, and thus was not useful for computation; to be useful, a controlled- gate should generally be applied between different ions, and not just between a single ion and the motiona</w:t>
      </w:r>
      <w:r w:rsidRPr="00A2516C">
        <w:t xml:space="preserve"> </w:t>
      </w:r>
      <w:r>
        <w:t>The experiment as performed verifies the classical truth table of the controlled</w:t>
      </w:r>
      <w:r>
        <w:t xml:space="preserve">operation and, in principle, by preparing superposition input states and measuring output density matrices, the unitary transform could be completely characterized using process tomography (Chapter 8). The controlled- gate requires about 50 microseconds to perform with the optical power used in the experiment. On the other hand, the coherence time was measured to be somewhere around hundreds to thousands of microseconds. The dominant decoherence mechanisms included instabilities in the laser beam power and the RF ion trap drive frequency and voltage amplitude, and fluctuating external magnetic fields. Moreover, the experiment involved only a single ion, and only two qubits, and thus was not useful for computation; to be </w:t>
      </w:r>
    </w:p>
    <w:sectPr w:rsidR="00A2516C" w:rsidRPr="00A2516C" w:rsidSect="002A202C">
      <w:pgSz w:w="11906" w:h="16838"/>
      <w:pgMar w:top="851" w:right="851" w:bottom="709" w:left="1134"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00000000" w:usb1="500078FF" w:usb2="00000021" w:usb3="00000000" w:csb0="000001BF" w:csb1="00000000"/>
  </w:font>
  <w:font w:name="Noto Sans CJK SC Regular">
    <w:panose1 w:val="00000000000000000000"/>
    <w:charset w:val="00"/>
    <w:family w:val="roman"/>
    <w:notTrueType/>
    <w:pitch w:val="default"/>
  </w:font>
  <w:font w:name="Noto Sans Devanagari">
    <w:altName w:val="Bahnschrift Light"/>
    <w:charset w:val="00"/>
    <w:family w:val="swiss"/>
    <w:pitch w:val="variable"/>
    <w:sig w:usb0="0000000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8DA"/>
    <w:multiLevelType w:val="multilevel"/>
    <w:tmpl w:val="3906FA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1F754A6"/>
    <w:multiLevelType w:val="hybridMultilevel"/>
    <w:tmpl w:val="1C1EEEB2"/>
    <w:lvl w:ilvl="0" w:tplc="040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CA6CBC"/>
    <w:multiLevelType w:val="hybridMultilevel"/>
    <w:tmpl w:val="648CD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855867"/>
    <w:multiLevelType w:val="multilevel"/>
    <w:tmpl w:val="3FE800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53B1C50"/>
    <w:multiLevelType w:val="multilevel"/>
    <w:tmpl w:val="B62ADB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formsDesign/>
  <w:defaultTabStop w:val="708"/>
  <w:characterSpacingControl w:val="doNotCompress"/>
  <w:compat>
    <w:compatSetting w:name="compatibilityMode" w:uri="http://schemas.microsoft.com/office/word" w:val="12"/>
  </w:compat>
  <w:rsids>
    <w:rsidRoot w:val="00472467"/>
    <w:rsid w:val="00072CF8"/>
    <w:rsid w:val="000B2874"/>
    <w:rsid w:val="000C16E0"/>
    <w:rsid w:val="000D240E"/>
    <w:rsid w:val="000D32A0"/>
    <w:rsid w:val="00120020"/>
    <w:rsid w:val="00180DA2"/>
    <w:rsid w:val="001A4396"/>
    <w:rsid w:val="001B7247"/>
    <w:rsid w:val="001B7DB8"/>
    <w:rsid w:val="001C2301"/>
    <w:rsid w:val="001F4D4B"/>
    <w:rsid w:val="0024020D"/>
    <w:rsid w:val="00273EE2"/>
    <w:rsid w:val="00277C58"/>
    <w:rsid w:val="002A202C"/>
    <w:rsid w:val="002D38DA"/>
    <w:rsid w:val="002E2E31"/>
    <w:rsid w:val="00331037"/>
    <w:rsid w:val="00343EEB"/>
    <w:rsid w:val="00374AA6"/>
    <w:rsid w:val="00404365"/>
    <w:rsid w:val="00407045"/>
    <w:rsid w:val="004147B7"/>
    <w:rsid w:val="00456251"/>
    <w:rsid w:val="00472467"/>
    <w:rsid w:val="00491E1F"/>
    <w:rsid w:val="004C75A5"/>
    <w:rsid w:val="00502A89"/>
    <w:rsid w:val="00526662"/>
    <w:rsid w:val="0055772E"/>
    <w:rsid w:val="00561552"/>
    <w:rsid w:val="00570251"/>
    <w:rsid w:val="00570911"/>
    <w:rsid w:val="00587243"/>
    <w:rsid w:val="005B6969"/>
    <w:rsid w:val="005E061B"/>
    <w:rsid w:val="005E3857"/>
    <w:rsid w:val="005E3BDA"/>
    <w:rsid w:val="005F6214"/>
    <w:rsid w:val="006038C5"/>
    <w:rsid w:val="00613BB9"/>
    <w:rsid w:val="00630ED7"/>
    <w:rsid w:val="006A69CA"/>
    <w:rsid w:val="006E192D"/>
    <w:rsid w:val="006E4DD8"/>
    <w:rsid w:val="00712CAA"/>
    <w:rsid w:val="00726889"/>
    <w:rsid w:val="007411B4"/>
    <w:rsid w:val="00786C67"/>
    <w:rsid w:val="007B327E"/>
    <w:rsid w:val="007C4903"/>
    <w:rsid w:val="007F7401"/>
    <w:rsid w:val="00800635"/>
    <w:rsid w:val="00812C94"/>
    <w:rsid w:val="00823561"/>
    <w:rsid w:val="00845246"/>
    <w:rsid w:val="008527E7"/>
    <w:rsid w:val="008700D3"/>
    <w:rsid w:val="00881DF9"/>
    <w:rsid w:val="008A711D"/>
    <w:rsid w:val="008C1214"/>
    <w:rsid w:val="008D0D60"/>
    <w:rsid w:val="008F6659"/>
    <w:rsid w:val="0090026D"/>
    <w:rsid w:val="00900BD7"/>
    <w:rsid w:val="00916091"/>
    <w:rsid w:val="00916B78"/>
    <w:rsid w:val="00957E36"/>
    <w:rsid w:val="0097528E"/>
    <w:rsid w:val="009A2ED3"/>
    <w:rsid w:val="009A3D22"/>
    <w:rsid w:val="009B6CA0"/>
    <w:rsid w:val="009D1AED"/>
    <w:rsid w:val="00A12583"/>
    <w:rsid w:val="00A2516C"/>
    <w:rsid w:val="00B06343"/>
    <w:rsid w:val="00B31DA1"/>
    <w:rsid w:val="00B32996"/>
    <w:rsid w:val="00B342BB"/>
    <w:rsid w:val="00BB0C28"/>
    <w:rsid w:val="00BB7676"/>
    <w:rsid w:val="00BC754C"/>
    <w:rsid w:val="00C44B78"/>
    <w:rsid w:val="00C507E5"/>
    <w:rsid w:val="00C61C4E"/>
    <w:rsid w:val="00C67F0C"/>
    <w:rsid w:val="00CA3036"/>
    <w:rsid w:val="00D07348"/>
    <w:rsid w:val="00D42A07"/>
    <w:rsid w:val="00D47EC5"/>
    <w:rsid w:val="00DA1AEB"/>
    <w:rsid w:val="00DC6879"/>
    <w:rsid w:val="00E93CFF"/>
    <w:rsid w:val="00EE6781"/>
    <w:rsid w:val="00EF36CF"/>
    <w:rsid w:val="00F54444"/>
    <w:rsid w:val="00FA2DCD"/>
    <w:rsid w:val="00FB5945"/>
    <w:rsid w:val="00FB59CB"/>
    <w:rsid w:val="00FD6025"/>
    <w:rsid w:val="00FD7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A66B"/>
  <w15:docId w15:val="{348F2C93-CF1D-4BF3-A6AE-C00AE31E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272"/>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0EA8"/>
    <w:rPr>
      <w:b/>
      <w:bCs/>
    </w:rPr>
  </w:style>
  <w:style w:type="character" w:customStyle="1" w:styleId="html-tag">
    <w:name w:val="html-tag"/>
    <w:basedOn w:val="DefaultParagraphFont"/>
    <w:qFormat/>
    <w:rsid w:val="00020EA8"/>
  </w:style>
  <w:style w:type="character" w:customStyle="1" w:styleId="a">
    <w:name w:val="Абзац списка Знак"/>
    <w:uiPriority w:val="34"/>
    <w:qFormat/>
    <w:locked/>
    <w:rsid w:val="00B26464"/>
  </w:style>
  <w:style w:type="character" w:customStyle="1" w:styleId="-">
    <w:name w:val="Интернет-ссылка"/>
    <w:uiPriority w:val="99"/>
    <w:qFormat/>
    <w:rsid w:val="008378F0"/>
    <w:rPr>
      <w:rFonts w:cs="Times New Roman"/>
      <w:color w:val="0000FF"/>
      <w:u w:val="single"/>
    </w:rPr>
  </w:style>
  <w:style w:type="character" w:customStyle="1" w:styleId="Placeholder">
    <w:name w:val="Placeholder"/>
    <w:qFormat/>
    <w:rsid w:val="002A202C"/>
    <w:rPr>
      <w:smallCaps/>
      <w:color w:val="008080"/>
      <w:u w:val="dotted"/>
    </w:rPr>
  </w:style>
  <w:style w:type="character" w:customStyle="1" w:styleId="NumberingSymbols">
    <w:name w:val="Numbering Symbols"/>
    <w:qFormat/>
    <w:rsid w:val="002A202C"/>
  </w:style>
  <w:style w:type="character" w:customStyle="1" w:styleId="Bullets">
    <w:name w:val="Bullets"/>
    <w:qFormat/>
    <w:rsid w:val="002A202C"/>
    <w:rPr>
      <w:rFonts w:ascii="OpenSymbol" w:eastAsia="OpenSymbol" w:hAnsi="OpenSymbol" w:cs="OpenSymbol"/>
    </w:rPr>
  </w:style>
  <w:style w:type="paragraph" w:customStyle="1" w:styleId="Heading">
    <w:name w:val="Heading"/>
    <w:basedOn w:val="Normal"/>
    <w:next w:val="BodyText"/>
    <w:qFormat/>
    <w:rsid w:val="002A202C"/>
    <w:pPr>
      <w:keepNext/>
      <w:spacing w:before="240" w:after="120"/>
    </w:pPr>
    <w:rPr>
      <w:rFonts w:ascii="Liberation Sans" w:eastAsia="Noto Sans CJK SC Regular" w:hAnsi="Liberation Sans" w:cs="Noto Sans Devanagari"/>
      <w:sz w:val="28"/>
      <w:szCs w:val="28"/>
    </w:rPr>
  </w:style>
  <w:style w:type="paragraph" w:styleId="BodyText">
    <w:name w:val="Body Text"/>
    <w:basedOn w:val="Normal"/>
    <w:rsid w:val="002A202C"/>
    <w:pPr>
      <w:spacing w:after="140"/>
    </w:pPr>
  </w:style>
  <w:style w:type="paragraph" w:styleId="List">
    <w:name w:val="List"/>
    <w:basedOn w:val="BodyText"/>
    <w:rsid w:val="002A202C"/>
    <w:rPr>
      <w:rFonts w:cs="Arial"/>
    </w:rPr>
  </w:style>
  <w:style w:type="paragraph" w:customStyle="1" w:styleId="1">
    <w:name w:val="Название объекта1"/>
    <w:basedOn w:val="Normal"/>
    <w:qFormat/>
    <w:rsid w:val="002A202C"/>
    <w:pPr>
      <w:suppressLineNumbers/>
      <w:spacing w:before="120" w:after="120"/>
    </w:pPr>
    <w:rPr>
      <w:rFonts w:cs="Arial"/>
      <w:i/>
      <w:iCs/>
      <w:sz w:val="24"/>
      <w:szCs w:val="24"/>
    </w:rPr>
  </w:style>
  <w:style w:type="paragraph" w:customStyle="1" w:styleId="Index">
    <w:name w:val="Index"/>
    <w:basedOn w:val="Normal"/>
    <w:qFormat/>
    <w:rsid w:val="002A202C"/>
    <w:pPr>
      <w:suppressLineNumbers/>
    </w:pPr>
    <w:rPr>
      <w:rFonts w:cs="Noto Sans Devanagari"/>
    </w:rPr>
  </w:style>
  <w:style w:type="paragraph" w:customStyle="1" w:styleId="10">
    <w:name w:val="Заголовок1"/>
    <w:basedOn w:val="Normal"/>
    <w:next w:val="BodyText"/>
    <w:qFormat/>
    <w:rsid w:val="002A202C"/>
    <w:pPr>
      <w:keepNext/>
      <w:spacing w:before="240" w:after="120"/>
    </w:pPr>
    <w:rPr>
      <w:rFonts w:ascii="Liberation Sans" w:eastAsia="Microsoft YaHei" w:hAnsi="Liberation Sans" w:cs="Arial"/>
      <w:sz w:val="28"/>
      <w:szCs w:val="28"/>
    </w:rPr>
  </w:style>
  <w:style w:type="paragraph" w:customStyle="1" w:styleId="11">
    <w:name w:val="Указатель1"/>
    <w:basedOn w:val="Normal"/>
    <w:qFormat/>
    <w:rsid w:val="002A202C"/>
    <w:pPr>
      <w:suppressLineNumbers/>
    </w:pPr>
    <w:rPr>
      <w:rFonts w:cs="Arial"/>
    </w:rPr>
  </w:style>
  <w:style w:type="paragraph" w:styleId="ListParagraph">
    <w:name w:val="List Paragraph"/>
    <w:basedOn w:val="Normal"/>
    <w:uiPriority w:val="34"/>
    <w:qFormat/>
    <w:rsid w:val="00CC2966"/>
    <w:pPr>
      <w:ind w:left="720"/>
      <w:contextualSpacing/>
    </w:pPr>
  </w:style>
  <w:style w:type="paragraph" w:styleId="NormalWeb">
    <w:name w:val="Normal (Web)"/>
    <w:basedOn w:val="Normal"/>
    <w:unhideWhenUsed/>
    <w:qFormat/>
    <w:rsid w:val="008378F0"/>
    <w:pPr>
      <w:spacing w:beforeAutospacing="1" w:after="119" w:line="240" w:lineRule="auto"/>
    </w:pPr>
    <w:rPr>
      <w:rFonts w:ascii="Times New Roman" w:eastAsia="Times New Roman" w:hAnsi="Times New Roman" w:cs="Times New Roman"/>
      <w:sz w:val="24"/>
      <w:szCs w:val="24"/>
      <w:lang w:eastAsia="ru-RU"/>
    </w:rPr>
  </w:style>
  <w:style w:type="paragraph" w:customStyle="1" w:styleId="TableContents">
    <w:name w:val="Table Contents"/>
    <w:basedOn w:val="Normal"/>
    <w:qFormat/>
    <w:rsid w:val="002A202C"/>
    <w:pPr>
      <w:suppressLineNumbers/>
    </w:pPr>
  </w:style>
  <w:style w:type="paragraph" w:customStyle="1" w:styleId="TableHeading">
    <w:name w:val="Table Heading"/>
    <w:basedOn w:val="TableContents"/>
    <w:qFormat/>
    <w:rsid w:val="002A202C"/>
    <w:pPr>
      <w:jc w:val="center"/>
    </w:pPr>
    <w:rPr>
      <w:b/>
      <w:bCs/>
    </w:rPr>
  </w:style>
  <w:style w:type="table" w:styleId="TableGrid">
    <w:name w:val="Table Grid"/>
    <w:basedOn w:val="TableNormal"/>
    <w:uiPriority w:val="59"/>
    <w:rsid w:val="00020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B327E"/>
    <w:rPr>
      <w:color w:val="808080"/>
    </w:rPr>
  </w:style>
  <w:style w:type="paragraph" w:styleId="BalloonText">
    <w:name w:val="Balloon Text"/>
    <w:basedOn w:val="Normal"/>
    <w:link w:val="BalloonTextChar"/>
    <w:uiPriority w:val="99"/>
    <w:semiHidden/>
    <w:unhideWhenUsed/>
    <w:rsid w:val="00331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037"/>
    <w:rPr>
      <w:rFonts w:ascii="Tahoma" w:hAnsi="Tahoma" w:cs="Tahoma"/>
      <w:sz w:val="16"/>
      <w:szCs w:val="16"/>
    </w:rPr>
  </w:style>
  <w:style w:type="character" w:customStyle="1" w:styleId="Style1">
    <w:name w:val="Style1"/>
    <w:basedOn w:val="DefaultParagraphFont"/>
    <w:uiPriority w:val="1"/>
    <w:rsid w:val="000D3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702563">
      <w:bodyDiv w:val="1"/>
      <w:marLeft w:val="0"/>
      <w:marRight w:val="0"/>
      <w:marTop w:val="0"/>
      <w:marBottom w:val="0"/>
      <w:divBdr>
        <w:top w:val="none" w:sz="0" w:space="0" w:color="auto"/>
        <w:left w:val="none" w:sz="0" w:space="0" w:color="auto"/>
        <w:bottom w:val="none" w:sz="0" w:space="0" w:color="auto"/>
        <w:right w:val="none" w:sz="0" w:space="0" w:color="auto"/>
      </w:divBdr>
      <w:divsChild>
        <w:div w:id="715472927">
          <w:marLeft w:val="0"/>
          <w:marRight w:val="0"/>
          <w:marTop w:val="0"/>
          <w:marBottom w:val="0"/>
          <w:divBdr>
            <w:top w:val="none" w:sz="0" w:space="0" w:color="auto"/>
            <w:left w:val="none" w:sz="0" w:space="0" w:color="auto"/>
            <w:bottom w:val="none" w:sz="0" w:space="0" w:color="auto"/>
            <w:right w:val="none" w:sz="0" w:space="0" w:color="auto"/>
          </w:divBdr>
          <w:divsChild>
            <w:div w:id="11415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Общие"/>
          <w:gallery w:val="placeholder"/>
        </w:category>
        <w:types>
          <w:type w:val="bbPlcHdr"/>
        </w:types>
        <w:behaviors>
          <w:behavior w:val="content"/>
        </w:behaviors>
        <w:guid w:val="{0C598D47-F1F8-4D85-8999-C6E8265D3612}"/>
      </w:docPartPr>
      <w:docPartBody>
        <w:p w:rsidR="00406319" w:rsidRDefault="00DD3818">
          <w:r w:rsidRPr="005A1609">
            <w:rPr>
              <w:rStyle w:val="PlaceholderText"/>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00000000" w:usb1="500078FF" w:usb2="00000021" w:usb3="00000000" w:csb0="000001BF" w:csb1="00000000"/>
  </w:font>
  <w:font w:name="Noto Sans CJK SC Regular">
    <w:panose1 w:val="00000000000000000000"/>
    <w:charset w:val="00"/>
    <w:family w:val="roman"/>
    <w:notTrueType/>
    <w:pitch w:val="default"/>
  </w:font>
  <w:font w:name="Noto Sans Devanagari">
    <w:altName w:val="Bahnschrift Light"/>
    <w:charset w:val="00"/>
    <w:family w:val="swiss"/>
    <w:pitch w:val="variable"/>
    <w:sig w:usb0="0000000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2"/>
  </w:compat>
  <w:rsids>
    <w:rsidRoot w:val="00DD3818"/>
    <w:rsid w:val="00006758"/>
    <w:rsid w:val="00012D39"/>
    <w:rsid w:val="001E37D5"/>
    <w:rsid w:val="003E3152"/>
    <w:rsid w:val="00406319"/>
    <w:rsid w:val="00451570"/>
    <w:rsid w:val="00487B2E"/>
    <w:rsid w:val="004B0F30"/>
    <w:rsid w:val="00845CF4"/>
    <w:rsid w:val="00B664DF"/>
    <w:rsid w:val="00C02233"/>
    <w:rsid w:val="00C15E15"/>
    <w:rsid w:val="00D17A2D"/>
    <w:rsid w:val="00D616A1"/>
    <w:rsid w:val="00DD3818"/>
    <w:rsid w:val="00EF680F"/>
    <w:rsid w:val="00F87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5CF4"/>
    <w:rPr>
      <w:color w:val="808080"/>
    </w:rPr>
  </w:style>
  <w:style w:type="paragraph" w:customStyle="1" w:styleId="65ABCB06A9584C9891FB141F4003DA2D">
    <w:name w:val="65ABCB06A9584C9891FB141F4003DA2D"/>
    <w:rsid w:val="00EF680F"/>
  </w:style>
  <w:style w:type="paragraph" w:customStyle="1" w:styleId="A7EB761035664F1487B1A7A65179EED8">
    <w:name w:val="A7EB761035664F1487B1A7A65179EED8"/>
    <w:rsid w:val="00EF680F"/>
  </w:style>
  <w:style w:type="paragraph" w:customStyle="1" w:styleId="6715775020184E0DAFA71B169F6EF158">
    <w:name w:val="6715775020184E0DAFA71B169F6EF158"/>
    <w:rsid w:val="00EF680F"/>
  </w:style>
  <w:style w:type="paragraph" w:customStyle="1" w:styleId="688672E59F114B94A51197EDF39C77B1">
    <w:name w:val="688672E59F114B94A51197EDF39C77B1"/>
    <w:rsid w:val="00EF680F"/>
  </w:style>
  <w:style w:type="paragraph" w:customStyle="1" w:styleId="44F25B3AFF8B4AF6AA4F5FDB823669E3">
    <w:name w:val="44F25B3AFF8B4AF6AA4F5FDB823669E3"/>
    <w:rsid w:val="00EF680F"/>
  </w:style>
  <w:style w:type="paragraph" w:customStyle="1" w:styleId="1F3B9AA5EAAB4DF9AC245F13BDC20D91">
    <w:name w:val="1F3B9AA5EAAB4DF9AC245F13BDC20D91"/>
    <w:rsid w:val="00EF680F"/>
  </w:style>
  <w:style w:type="paragraph" w:customStyle="1" w:styleId="D6228F796E864AF4B33B14D37C47A95B">
    <w:name w:val="D6228F796E864AF4B33B14D37C47A95B"/>
    <w:rsid w:val="00EF680F"/>
    <w:pPr>
      <w:spacing w:after="200" w:line="276" w:lineRule="auto"/>
    </w:pPr>
    <w:rPr>
      <w:rFonts w:eastAsiaTheme="minorHAnsi"/>
      <w:lang w:eastAsia="en-US"/>
    </w:rPr>
  </w:style>
  <w:style w:type="paragraph" w:customStyle="1" w:styleId="F2BF92BBC6404F36A5E8E09392D5C696">
    <w:name w:val="F2BF92BBC6404F36A5E8E09392D5C696"/>
    <w:rsid w:val="00006758"/>
  </w:style>
  <w:style w:type="paragraph" w:customStyle="1" w:styleId="57F398460B154FC6A32D420409ADBC59">
    <w:name w:val="57F398460B154FC6A32D420409ADBC59"/>
    <w:rsid w:val="003E3152"/>
  </w:style>
  <w:style w:type="paragraph" w:customStyle="1" w:styleId="41FEBE7C064C454394E022A5E51F95B9">
    <w:name w:val="41FEBE7C064C454394E022A5E51F95B9"/>
    <w:rsid w:val="003E3152"/>
  </w:style>
  <w:style w:type="paragraph" w:customStyle="1" w:styleId="0ECA3DA8B1DA4F33B5319976E3E28B2B">
    <w:name w:val="0ECA3DA8B1DA4F33B5319976E3E28B2B"/>
    <w:rsid w:val="003E3152"/>
  </w:style>
  <w:style w:type="paragraph" w:customStyle="1" w:styleId="274C83025FCA46DC8DB37F8F2349A4B5">
    <w:name w:val="274C83025FCA46DC8DB37F8F2349A4B5"/>
    <w:rsid w:val="00F877FE"/>
    <w:pPr>
      <w:spacing w:after="200" w:line="276" w:lineRule="auto"/>
    </w:pPr>
    <w:rPr>
      <w:lang w:val="en-US" w:eastAsia="en-US"/>
    </w:rPr>
  </w:style>
  <w:style w:type="paragraph" w:customStyle="1" w:styleId="80770B4A4B54494D9F801AA328F40E80">
    <w:name w:val="80770B4A4B54494D9F801AA328F40E80"/>
    <w:rsid w:val="00F877FE"/>
    <w:pPr>
      <w:spacing w:after="200" w:line="276" w:lineRule="auto"/>
    </w:pPr>
    <w:rPr>
      <w:lang w:val="en-US" w:eastAsia="en-US"/>
    </w:rPr>
  </w:style>
  <w:style w:type="paragraph" w:customStyle="1" w:styleId="34B9CAA3A1FF47E7BAFE75EFE1A23A5F">
    <w:name w:val="34B9CAA3A1FF47E7BAFE75EFE1A23A5F"/>
    <w:rsid w:val="00845CF4"/>
    <w:rPr>
      <w:lang w:val="en-GB" w:eastAsia="en-GB"/>
    </w:rPr>
  </w:style>
  <w:style w:type="paragraph" w:customStyle="1" w:styleId="7F456EF7DCC94297A07427E59CAA6E24">
    <w:name w:val="7F456EF7DCC94297A07427E59CAA6E24"/>
    <w:rsid w:val="00845CF4"/>
    <w:rPr>
      <w:lang w:val="en-GB" w:eastAsia="en-GB"/>
    </w:rPr>
  </w:style>
  <w:style w:type="paragraph" w:customStyle="1" w:styleId="CA6EFF7889024446942A56BB7686D1B1">
    <w:name w:val="CA6EFF7889024446942A56BB7686D1B1"/>
    <w:rsid w:val="00845CF4"/>
    <w:rPr>
      <w:lang w:val="en-GB" w:eastAsia="en-GB"/>
    </w:rPr>
  </w:style>
  <w:style w:type="paragraph" w:customStyle="1" w:styleId="2DA020C302834268BA681AED99CBCEF0">
    <w:name w:val="2DA020C302834268BA681AED99CBCEF0"/>
    <w:rsid w:val="00845CF4"/>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9CFD14-516B-4DD7-8D2A-B995A643A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1</Pages>
  <Words>677</Words>
  <Characters>3861</Characters>
  <Application>Microsoft Office Word</Application>
  <DocSecurity>0</DocSecurity>
  <Lines>32</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dc:description/>
  <cp:lastModifiedBy>NITDA</cp:lastModifiedBy>
  <cp:revision>152</cp:revision>
  <cp:lastPrinted>2017-06-01T11:07:00Z</cp:lastPrinted>
  <dcterms:created xsi:type="dcterms:W3CDTF">2019-05-29T09:44:00Z</dcterms:created>
  <dcterms:modified xsi:type="dcterms:W3CDTF">2023-02-16T09:39:00Z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Reanimator Extreme Edition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