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FE29" w14:textId="1EDE8AF5" w:rsidR="001555BC" w:rsidRDefault="00891057"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6</w:t>
      </w:r>
    </w:p>
    <w:p w14:paraId="5A859193" w14:textId="0767A026" w:rsidR="00891057" w:rsidRDefault="00891057">
      <w:pPr>
        <w:rPr>
          <w:rFonts w:hint="eastAsia"/>
        </w:rPr>
      </w:pPr>
      <w:r>
        <w:rPr>
          <w:rFonts w:hint="eastAsia"/>
        </w:rPr>
        <w:t>了解时序算法，对接曾康总经理的“算力调度”专利任务</w:t>
      </w:r>
    </w:p>
    <w:p w14:paraId="02DFC904" w14:textId="2D778C7A" w:rsidR="00891057" w:rsidRDefault="00891057"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7</w:t>
      </w:r>
    </w:p>
    <w:p w14:paraId="5E54E069" w14:textId="34E7DD6C" w:rsidR="00891057" w:rsidRDefault="00891057">
      <w:r>
        <w:rPr>
          <w:rFonts w:hint="eastAsia"/>
        </w:rPr>
        <w:t>了解算力调度概念，了解本公司AI算力调度平台。</w:t>
      </w:r>
    </w:p>
    <w:p w14:paraId="3E264988" w14:textId="123B0CE3" w:rsidR="00891057" w:rsidRDefault="00891057">
      <w:pPr>
        <w:rPr>
          <w:rFonts w:hint="eastAsia"/>
        </w:rPr>
      </w:pPr>
      <w:r>
        <w:rPr>
          <w:rFonts w:hint="eastAsia"/>
        </w:rPr>
        <w:t>调研算力调度现有方案。</w:t>
      </w:r>
    </w:p>
    <w:sectPr w:rsidR="0089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1"/>
    <w:rsid w:val="001555BC"/>
    <w:rsid w:val="001F1901"/>
    <w:rsid w:val="002F60DF"/>
    <w:rsid w:val="00322B52"/>
    <w:rsid w:val="008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567F"/>
  <w15:chartTrackingRefBased/>
  <w15:docId w15:val="{85B0BEC3-0095-49FB-8D1C-6A50BEF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05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9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敬修</dc:creator>
  <cp:keywords/>
  <dc:description/>
  <cp:lastModifiedBy>于 敬修</cp:lastModifiedBy>
  <cp:revision>2</cp:revision>
  <dcterms:created xsi:type="dcterms:W3CDTF">2022-10-27T09:44:00Z</dcterms:created>
  <dcterms:modified xsi:type="dcterms:W3CDTF">2022-10-27T09:47:00Z</dcterms:modified>
</cp:coreProperties>
</file>