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5BA" w:rsidRDefault="008775BA" w:rsidP="008775BA">
      <w:pPr>
        <w:widowControl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etp1</w:t>
      </w:r>
      <w:r>
        <w:rPr>
          <w:rFonts w:hint="eastAsia"/>
          <w:b/>
          <w:bCs/>
          <w:sz w:val="32"/>
          <w:szCs w:val="32"/>
        </w:rPr>
        <w:t>模型训练结果：</w:t>
      </w:r>
    </w:p>
    <w:p w:rsidR="008775BA" w:rsidRPr="002B2F3D" w:rsidRDefault="008775BA" w:rsidP="008775BA">
      <w:pPr>
        <w:widowControl/>
        <w:rPr>
          <w:rFonts w:hint="eastAsia"/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迭代5</w:t>
      </w:r>
      <w:r>
        <w:rPr>
          <w:bCs/>
          <w:sz w:val="24"/>
          <w:szCs w:val="32"/>
        </w:rPr>
        <w:t>0</w:t>
      </w:r>
      <w:r>
        <w:rPr>
          <w:rFonts w:hint="eastAsia"/>
          <w:bCs/>
          <w:sz w:val="24"/>
          <w:szCs w:val="32"/>
        </w:rPr>
        <w:t>轮后，</w:t>
      </w:r>
      <w:r w:rsidRPr="002B2F3D">
        <w:rPr>
          <w:bCs/>
          <w:sz w:val="24"/>
          <w:szCs w:val="32"/>
        </w:rPr>
        <w:t>S</w:t>
      </w:r>
      <w:r w:rsidRPr="002B2F3D">
        <w:rPr>
          <w:rFonts w:hint="eastAsia"/>
          <w:bCs/>
          <w:sz w:val="24"/>
          <w:szCs w:val="32"/>
        </w:rPr>
        <w:t>etp</w:t>
      </w:r>
      <w:r w:rsidRPr="002B2F3D">
        <w:rPr>
          <w:bCs/>
          <w:sz w:val="24"/>
          <w:szCs w:val="32"/>
        </w:rPr>
        <w:t>1</w:t>
      </w:r>
      <w:r w:rsidRPr="002B2F3D">
        <w:rPr>
          <w:rFonts w:hint="eastAsia"/>
          <w:bCs/>
          <w:sz w:val="24"/>
          <w:szCs w:val="32"/>
        </w:rPr>
        <w:t>模型三个s</w:t>
      </w:r>
      <w:r w:rsidRPr="002B2F3D">
        <w:rPr>
          <w:bCs/>
          <w:sz w:val="24"/>
          <w:szCs w:val="32"/>
        </w:rPr>
        <w:t>0,s1,s3</w:t>
      </w:r>
      <w:r w:rsidRPr="002B2F3D">
        <w:rPr>
          <w:rFonts w:hint="eastAsia"/>
          <w:bCs/>
          <w:sz w:val="24"/>
          <w:szCs w:val="32"/>
        </w:rPr>
        <w:t>正确率平均提高了0</w:t>
      </w:r>
      <w:r w:rsidRPr="002B2F3D">
        <w:rPr>
          <w:bCs/>
          <w:sz w:val="24"/>
          <w:szCs w:val="32"/>
        </w:rPr>
        <w:t>.4%</w:t>
      </w:r>
      <w:r w:rsidRPr="002B2F3D">
        <w:rPr>
          <w:rFonts w:hint="eastAsia"/>
          <w:bCs/>
          <w:sz w:val="24"/>
          <w:szCs w:val="32"/>
        </w:rPr>
        <w:t>左右</w:t>
      </w:r>
    </w:p>
    <w:p w:rsidR="008775BA" w:rsidRPr="008775BA" w:rsidRDefault="008775BA" w:rsidP="008775BA">
      <w:pPr>
        <w:widowControl/>
        <w:rPr>
          <w:rFonts w:hint="eastAsia"/>
          <w:b/>
          <w:bCs/>
          <w:sz w:val="32"/>
          <w:szCs w:val="32"/>
        </w:rPr>
      </w:pPr>
      <w:r w:rsidRPr="008775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3810910</wp:posOffset>
            </wp:positionH>
            <wp:positionV relativeFrom="paragraph">
              <wp:posOffset>612206</wp:posOffset>
            </wp:positionV>
            <wp:extent cx="3380892" cy="6085604"/>
            <wp:effectExtent l="0" t="0" r="0" b="0"/>
            <wp:wrapTopAndBottom/>
            <wp:docPr id="4" name="图片 4" descr="D:\yhy\casecade\model_output\FZC\第二次3类别训练数据\sx_loss_c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hy\casecade\model_output\FZC\第二次3类别训练数据\sx_loss_cl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892" cy="608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75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217151</wp:posOffset>
            </wp:positionH>
            <wp:positionV relativeFrom="paragraph">
              <wp:posOffset>585575</wp:posOffset>
            </wp:positionV>
            <wp:extent cx="3395345" cy="6111875"/>
            <wp:effectExtent l="0" t="0" r="0" b="3175"/>
            <wp:wrapTopAndBottom/>
            <wp:docPr id="2" name="图片 2" descr="D:\yhy\casecade\model_output\FZC\第二次3类别训练数据\sx_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hy\casecade\model_output\FZC\第二次3类别训练数据\sx_ac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61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5BA" w:rsidRDefault="008775BA" w:rsidP="008775BA">
      <w:pPr>
        <w:widowControl/>
        <w:rPr>
          <w:b/>
          <w:bCs/>
          <w:sz w:val="32"/>
          <w:szCs w:val="32"/>
        </w:rPr>
      </w:pPr>
    </w:p>
    <w:p w:rsidR="008775BA" w:rsidRDefault="008775BA" w:rsidP="008775BA">
      <w:pPr>
        <w:widowControl/>
        <w:rPr>
          <w:b/>
          <w:bCs/>
          <w:sz w:val="32"/>
          <w:szCs w:val="32"/>
        </w:rPr>
      </w:pPr>
    </w:p>
    <w:p w:rsidR="008775BA" w:rsidRDefault="008775BA" w:rsidP="008775BA">
      <w:pPr>
        <w:widowControl/>
        <w:rPr>
          <w:b/>
          <w:bCs/>
          <w:sz w:val="32"/>
          <w:szCs w:val="32"/>
        </w:rPr>
      </w:pPr>
    </w:p>
    <w:p w:rsidR="008775BA" w:rsidRDefault="008775BA" w:rsidP="008775BA">
      <w:pPr>
        <w:widowControl/>
        <w:rPr>
          <w:b/>
          <w:bCs/>
          <w:sz w:val="32"/>
          <w:szCs w:val="32"/>
        </w:rPr>
      </w:pPr>
      <w:r w:rsidRPr="008775BA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3882741</wp:posOffset>
            </wp:positionH>
            <wp:positionV relativeFrom="paragraph">
              <wp:posOffset>67253</wp:posOffset>
            </wp:positionV>
            <wp:extent cx="3480179" cy="6264322"/>
            <wp:effectExtent l="0" t="0" r="6350" b="3175"/>
            <wp:wrapTopAndBottom/>
            <wp:docPr id="1" name="图片 1" descr="D:\yhy\casecade\model_output\FZC\第二次3类别训练数据\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hy\casecade\model_output\FZC\第二次3类别训练数据\los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79" cy="626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75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-814705</wp:posOffset>
            </wp:positionH>
            <wp:positionV relativeFrom="paragraph">
              <wp:posOffset>455</wp:posOffset>
            </wp:positionV>
            <wp:extent cx="3630930" cy="6536055"/>
            <wp:effectExtent l="0" t="0" r="7620" b="0"/>
            <wp:wrapTopAndBottom/>
            <wp:docPr id="3" name="图片 3" descr="D:\yhy\casecade\model_output\FZC\第二次3类别训练数据\sx_loss_b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hy\casecade\model_output\FZC\第二次3类别训练数据\sx_loss_bbo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653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tep1</w:t>
      </w:r>
      <w:r>
        <w:rPr>
          <w:rFonts w:hint="eastAsia"/>
          <w:b/>
          <w:bCs/>
          <w:sz w:val="32"/>
          <w:szCs w:val="32"/>
        </w:rPr>
        <w:t>模型分为三类重新训练后，再测试：</w:t>
      </w:r>
    </w:p>
    <w:p w:rsidR="008775BA" w:rsidRPr="008775BA" w:rsidRDefault="008775BA" w:rsidP="008775BA">
      <w:pPr>
        <w:widowControl/>
        <w:rPr>
          <w:bCs/>
          <w:sz w:val="28"/>
          <w:szCs w:val="32"/>
        </w:rPr>
      </w:pPr>
      <w:r w:rsidRPr="008775BA">
        <w:rPr>
          <w:rFonts w:hint="eastAsia"/>
          <w:bCs/>
          <w:sz w:val="28"/>
          <w:szCs w:val="32"/>
        </w:rPr>
        <w:t>原始只</w:t>
      </w:r>
      <w:r w:rsidRPr="008775BA">
        <w:rPr>
          <w:rFonts w:hint="eastAsia"/>
          <w:bCs/>
          <w:sz w:val="28"/>
          <w:szCs w:val="32"/>
        </w:rPr>
        <w:t>评估XCXJ</w:t>
      </w:r>
      <w:r w:rsidRPr="008775BA">
        <w:rPr>
          <w:bCs/>
          <w:sz w:val="28"/>
          <w:szCs w:val="32"/>
        </w:rPr>
        <w:t>_XS</w:t>
      </w:r>
      <w:r w:rsidRPr="008775BA">
        <w:rPr>
          <w:rFonts w:hint="eastAsia"/>
          <w:bCs/>
          <w:sz w:val="28"/>
          <w:szCs w:val="32"/>
        </w:rPr>
        <w:t>，不使用thres</w:t>
      </w:r>
      <w:r w:rsidRPr="008775BA">
        <w:rPr>
          <w:bCs/>
          <w:sz w:val="28"/>
          <w:szCs w:val="32"/>
        </w:rPr>
        <w:t>h</w:t>
      </w:r>
      <w:r w:rsidRPr="008775BA">
        <w:rPr>
          <w:rFonts w:hint="eastAsia"/>
          <w:bCs/>
          <w:sz w:val="28"/>
          <w:szCs w:val="32"/>
        </w:rPr>
        <w:t>Hold</w:t>
      </w:r>
    </w:p>
    <w:p w:rsidR="008775BA" w:rsidRPr="008775BA" w:rsidRDefault="008775BA" w:rsidP="008775BA">
      <w:pPr>
        <w:widowControl/>
        <w:rPr>
          <w:rFonts w:hint="eastAsia"/>
          <w:bCs/>
          <w:sz w:val="28"/>
          <w:szCs w:val="32"/>
        </w:rPr>
      </w:pPr>
      <w:r w:rsidRPr="00C257D8">
        <w:rPr>
          <w:noProof/>
        </w:rPr>
        <w:drawing>
          <wp:inline distT="0" distB="0" distL="0" distR="0" wp14:anchorId="336140F0" wp14:editId="350513A6">
            <wp:extent cx="2114550" cy="428625"/>
            <wp:effectExtent l="0" t="0" r="0" b="9525"/>
            <wp:docPr id="33" name="图片 33" descr="C:\Users\001\AppData\Local\Temp\WeChat Files\485c8e430d330d504c459bf348dc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Local\Temp\WeChat Files\485c8e430d330d504c459bf348dc0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BA" w:rsidRPr="002B2F3D" w:rsidRDefault="008775BA" w:rsidP="008775BA">
      <w:pPr>
        <w:pStyle w:val="a7"/>
        <w:widowControl/>
        <w:numPr>
          <w:ilvl w:val="0"/>
          <w:numId w:val="1"/>
        </w:numPr>
        <w:ind w:firstLineChars="0"/>
        <w:rPr>
          <w:bCs/>
          <w:sz w:val="28"/>
          <w:szCs w:val="32"/>
        </w:rPr>
      </w:pPr>
      <w:r w:rsidRPr="002B2F3D">
        <w:rPr>
          <w:rFonts w:hint="eastAsia"/>
          <w:bCs/>
          <w:sz w:val="28"/>
          <w:szCs w:val="32"/>
        </w:rPr>
        <w:t>评估全部类别，不使用thres</w:t>
      </w:r>
      <w:r w:rsidRPr="002B2F3D">
        <w:rPr>
          <w:bCs/>
          <w:sz w:val="28"/>
          <w:szCs w:val="32"/>
        </w:rPr>
        <w:t>h</w:t>
      </w:r>
      <w:r w:rsidRPr="002B2F3D">
        <w:rPr>
          <w:rFonts w:hint="eastAsia"/>
          <w:bCs/>
          <w:sz w:val="28"/>
          <w:szCs w:val="32"/>
        </w:rPr>
        <w:t>Hold</w:t>
      </w:r>
    </w:p>
    <w:p w:rsidR="008775BA" w:rsidRPr="002B2F3D" w:rsidRDefault="008775BA" w:rsidP="008775BA">
      <w:pPr>
        <w:widowControl/>
        <w:rPr>
          <w:bCs/>
          <w:sz w:val="28"/>
          <w:szCs w:val="32"/>
        </w:rPr>
      </w:pPr>
      <w:r w:rsidRPr="002B2F3D">
        <w:rPr>
          <w:bCs/>
          <w:noProof/>
          <w:sz w:val="28"/>
          <w:szCs w:val="32"/>
        </w:rPr>
        <w:drawing>
          <wp:inline distT="0" distB="0" distL="0" distR="0" wp14:anchorId="771FDE40" wp14:editId="1C9E21F5">
            <wp:extent cx="1943100" cy="438150"/>
            <wp:effectExtent l="0" t="0" r="0" b="0"/>
            <wp:docPr id="21" name="图片 21" descr="C:\Users\001\AppData\Local\Temp\16287461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Local\Temp\162874613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BA" w:rsidRPr="008775BA" w:rsidRDefault="008775BA" w:rsidP="008775BA">
      <w:pPr>
        <w:pStyle w:val="a7"/>
        <w:widowControl/>
        <w:numPr>
          <w:ilvl w:val="0"/>
          <w:numId w:val="1"/>
        </w:numPr>
        <w:ind w:firstLineChars="0"/>
        <w:rPr>
          <w:rFonts w:hint="eastAsia"/>
          <w:bCs/>
          <w:sz w:val="28"/>
          <w:szCs w:val="32"/>
        </w:rPr>
      </w:pPr>
      <w:r w:rsidRPr="002B2F3D">
        <w:rPr>
          <w:rFonts w:hint="eastAsia"/>
          <w:bCs/>
          <w:sz w:val="28"/>
          <w:szCs w:val="32"/>
        </w:rPr>
        <w:lastRenderedPageBreak/>
        <w:t>只评估XCXJ</w:t>
      </w:r>
      <w:r w:rsidRPr="002B2F3D">
        <w:rPr>
          <w:bCs/>
          <w:sz w:val="28"/>
          <w:szCs w:val="32"/>
        </w:rPr>
        <w:t>_XS</w:t>
      </w:r>
      <w:r w:rsidRPr="002B2F3D">
        <w:rPr>
          <w:rFonts w:hint="eastAsia"/>
          <w:bCs/>
          <w:sz w:val="28"/>
          <w:szCs w:val="32"/>
        </w:rPr>
        <w:t>，不使用thres</w:t>
      </w:r>
      <w:r w:rsidRPr="002B2F3D">
        <w:rPr>
          <w:bCs/>
          <w:sz w:val="28"/>
          <w:szCs w:val="32"/>
        </w:rPr>
        <w:t>h</w:t>
      </w:r>
      <w:r w:rsidRPr="002B2F3D">
        <w:rPr>
          <w:rFonts w:hint="eastAsia"/>
          <w:bCs/>
          <w:sz w:val="28"/>
          <w:szCs w:val="32"/>
        </w:rPr>
        <w:t>Hold</w:t>
      </w:r>
    </w:p>
    <w:p w:rsidR="008775BA" w:rsidRPr="008775BA" w:rsidRDefault="008775BA" w:rsidP="008775BA">
      <w:pPr>
        <w:widowControl/>
        <w:rPr>
          <w:bCs/>
          <w:sz w:val="32"/>
          <w:szCs w:val="32"/>
        </w:rPr>
      </w:pPr>
      <w:r w:rsidRPr="00EC1241">
        <w:rPr>
          <w:noProof/>
        </w:rPr>
        <w:drawing>
          <wp:inline distT="0" distB="0" distL="0" distR="0" wp14:anchorId="617C1499" wp14:editId="702F25B8">
            <wp:extent cx="1974850" cy="400050"/>
            <wp:effectExtent l="0" t="0" r="6350" b="0"/>
            <wp:docPr id="32" name="图片 32" descr="C:\Users\001\AppData\Local\Temp\16287462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1\AppData\Local\Temp\162874628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BA" w:rsidRDefault="008775BA" w:rsidP="008775BA">
      <w:pPr>
        <w:widowControl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结果</w:t>
      </w:r>
      <w:r>
        <w:rPr>
          <w:rFonts w:hint="eastAsia"/>
          <w:bCs/>
          <w:sz w:val="32"/>
          <w:szCs w:val="32"/>
        </w:rPr>
        <w:t>：漏检率从0</w:t>
      </w:r>
      <w:r>
        <w:rPr>
          <w:bCs/>
          <w:sz w:val="32"/>
          <w:szCs w:val="32"/>
        </w:rPr>
        <w:t>.131</w:t>
      </w:r>
      <w:r>
        <w:rPr>
          <w:rFonts w:hint="eastAsia"/>
          <w:bCs/>
          <w:sz w:val="32"/>
          <w:szCs w:val="32"/>
        </w:rPr>
        <w:t>涨到0</w:t>
      </w:r>
      <w:r>
        <w:rPr>
          <w:bCs/>
          <w:sz w:val="32"/>
          <w:szCs w:val="32"/>
        </w:rPr>
        <w:t>.147</w:t>
      </w:r>
    </w:p>
    <w:p w:rsidR="008775BA" w:rsidRDefault="008775BA" w:rsidP="008775BA">
      <w:pPr>
        <w:widowControl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</w:t>
      </w:r>
      <w:r>
        <w:rPr>
          <w:rFonts w:hint="eastAsia"/>
          <w:bCs/>
          <w:sz w:val="32"/>
          <w:szCs w:val="32"/>
        </w:rPr>
        <w:t>误报率从0</w:t>
      </w:r>
      <w:r>
        <w:rPr>
          <w:bCs/>
          <w:sz w:val="32"/>
          <w:szCs w:val="32"/>
        </w:rPr>
        <w:t>.571</w:t>
      </w:r>
      <w:r>
        <w:rPr>
          <w:rFonts w:hint="eastAsia"/>
          <w:bCs/>
          <w:sz w:val="32"/>
          <w:szCs w:val="32"/>
        </w:rPr>
        <w:t>下降到0</w:t>
      </w:r>
      <w:r>
        <w:rPr>
          <w:bCs/>
          <w:sz w:val="32"/>
          <w:szCs w:val="32"/>
        </w:rPr>
        <w:t>.50</w:t>
      </w:r>
    </w:p>
    <w:p w:rsidR="00C158D6" w:rsidRDefault="008775BA" w:rsidP="008775BA">
      <w:pPr>
        <w:widowControl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结论：无论是分7个类别还是3个类别，大区域检测的都比较全，大区域检测不是影响检测锈蚀的关键。</w:t>
      </w:r>
    </w:p>
    <w:p w:rsidR="008775BA" w:rsidRDefault="008775BA" w:rsidP="008775BA">
      <w:pPr>
        <w:widowControl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误检率仍然较高，这与数据标注有一定关系，锈蚀的定义有些模糊，建议将用户想要检测的锈蚀和不想要检测的锈蚀分为两类或多类，让模型学习到这些差别。阴影部位数据有些少，阴影部位与黑色锈蚀比较像，也可以多标注一些阴影部位的数据。</w:t>
      </w:r>
      <w:bookmarkStart w:id="0" w:name="_GoBack"/>
      <w:bookmarkEnd w:id="0"/>
    </w:p>
    <w:p w:rsidR="007D078B" w:rsidRDefault="007D078B"/>
    <w:sectPr w:rsidR="007D0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54B" w:rsidRDefault="0043254B" w:rsidP="008775BA">
      <w:r>
        <w:separator/>
      </w:r>
    </w:p>
  </w:endnote>
  <w:endnote w:type="continuationSeparator" w:id="0">
    <w:p w:rsidR="0043254B" w:rsidRDefault="0043254B" w:rsidP="0087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54B" w:rsidRDefault="0043254B" w:rsidP="008775BA">
      <w:r>
        <w:separator/>
      </w:r>
    </w:p>
  </w:footnote>
  <w:footnote w:type="continuationSeparator" w:id="0">
    <w:p w:rsidR="0043254B" w:rsidRDefault="0043254B" w:rsidP="0087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4192"/>
    <w:multiLevelType w:val="hybridMultilevel"/>
    <w:tmpl w:val="11065D9E"/>
    <w:lvl w:ilvl="0" w:tplc="9DC62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91"/>
    <w:rsid w:val="0043254B"/>
    <w:rsid w:val="00493A38"/>
    <w:rsid w:val="005C3091"/>
    <w:rsid w:val="007D078B"/>
    <w:rsid w:val="008775BA"/>
    <w:rsid w:val="00BA3B7A"/>
    <w:rsid w:val="00C1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2705D"/>
  <w15:chartTrackingRefBased/>
  <w15:docId w15:val="{0660663D-7323-43E9-A83E-A2982A60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5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5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5BA"/>
    <w:rPr>
      <w:sz w:val="18"/>
      <w:szCs w:val="18"/>
    </w:rPr>
  </w:style>
  <w:style w:type="paragraph" w:styleId="a7">
    <w:name w:val="List Paragraph"/>
    <w:basedOn w:val="a"/>
    <w:uiPriority w:val="34"/>
    <w:qFormat/>
    <w:rsid w:val="008775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5</cp:revision>
  <dcterms:created xsi:type="dcterms:W3CDTF">2021-08-12T05:52:00Z</dcterms:created>
  <dcterms:modified xsi:type="dcterms:W3CDTF">2021-08-12T06:07:00Z</dcterms:modified>
</cp:coreProperties>
</file>