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F05D4" w14:textId="77777777" w:rsidR="00C64897" w:rsidRDefault="00C64897" w:rsidP="00C64897">
      <w:r>
        <w:t>Sure, here is a summary of UCLA's Title VI policies and guidelines:</w:t>
      </w:r>
    </w:p>
    <w:p w14:paraId="08BF84EA" w14:textId="77777777" w:rsidR="00C64897" w:rsidRDefault="00C64897" w:rsidP="00C64897"/>
    <w:p w14:paraId="365AB1E4" w14:textId="77777777" w:rsidR="00C64897" w:rsidRDefault="00C64897" w:rsidP="00C64897">
      <w:r>
        <w:t>- UCLA's Equity, Diversity &amp; Inclusion (EDI) office provides resources and trainings to prevent discrimination and harassment¹. The Civil Rights Office (CRO) ensures that UCLA remains in compliance with federal and state law and applicable UC policy concerning protections under Title VI and Title VII of the Civil Rights Act of 1964¹.</w:t>
      </w:r>
    </w:p>
    <w:p w14:paraId="50674A19" w14:textId="77777777" w:rsidR="00C64897" w:rsidRDefault="00C64897" w:rsidP="00C64897"/>
    <w:p w14:paraId="25928BDB" w14:textId="77777777" w:rsidR="00C64897" w:rsidRDefault="00C64897" w:rsidP="00C64897">
      <w:r>
        <w:t>- Anti-discrimination laws and policies prohibit discrimination and harassment based on protected categories, including race, color, national origin, religion, sex, gender, gender expression, gender identity, gender transition status, pregnancy, physical or mental disability, medical condition (cancer-related or genetic characteristics), genetic information (including family medical history), ancestry, marital status, age, sexual orientation, citizenship, or service in the uniformed services, including protected veterans¹.</w:t>
      </w:r>
    </w:p>
    <w:p w14:paraId="020C242F" w14:textId="77777777" w:rsidR="00C64897" w:rsidRDefault="00C64897" w:rsidP="00C64897"/>
    <w:p w14:paraId="26D4C776" w14:textId="77777777" w:rsidR="00C64897" w:rsidRDefault="00C64897" w:rsidP="00C64897">
      <w:r>
        <w:t>- Anti-discrimination laws include Title VII (workplace) and Title VI (education) of the Civil Rights Act of 1964, the California Fair Employment and Housing Act, the California Education Code, the Age Discrimination in Employment Act of 1967, the Americans with Disabilities Act, Section 504 of the Rehabilitation Act of 1973, and other laws¹.</w:t>
      </w:r>
    </w:p>
    <w:p w14:paraId="4BF4D009" w14:textId="77777777" w:rsidR="00C64897" w:rsidRDefault="00C64897" w:rsidP="00C64897"/>
    <w:p w14:paraId="09DDD5C5" w14:textId="77777777" w:rsidR="00C64897" w:rsidRDefault="00C64897" w:rsidP="00C64897">
      <w:r>
        <w:t>- EDI and its teams provide training on these topics¹. The Title IX Office provides trainings to ensure UCLA’s compliance with Title IX¹.</w:t>
      </w:r>
    </w:p>
    <w:p w14:paraId="1E5E9AA5" w14:textId="77777777" w:rsidR="00C64897" w:rsidRDefault="00C64897" w:rsidP="00C64897"/>
    <w:p w14:paraId="2E5F68A2" w14:textId="77777777" w:rsidR="00C64897" w:rsidRDefault="00C64897" w:rsidP="00C64897">
      <w:r>
        <w:t>- The Civil Rights Office (CRO) works to advance civil rights protections for all Bruins and ensure that members of the UCLA community can study, work, live, and receive medical treatment free from discrimination, harassment, and sexual violence².</w:t>
      </w:r>
    </w:p>
    <w:p w14:paraId="1D3DEDA3" w14:textId="77777777" w:rsidR="00C64897" w:rsidRDefault="00C64897" w:rsidP="00C64897"/>
    <w:p w14:paraId="6BD2576F" w14:textId="77777777" w:rsidR="00C64897" w:rsidRDefault="00C64897" w:rsidP="00C64897">
      <w:r>
        <w:t>- Civil rights include the right to be free from sexual violence and sexual harassment, as well as the right to be free from discrimination or harassment based upon race, religion, color, citizenship, national or ethnic origin, ancestry, sex (including pregnancy, childbirth, breastfeeding or related medical conditions), gender, gender identity, gender expression, gender transition, sexual orientation, physical or mental disability (including having a history of a disability or being regarded as being disabled), medical condition (cancer-</w:t>
      </w:r>
      <w:r>
        <w:lastRenderedPageBreak/>
        <w:t>related or genetic characteristics), predisposing genetic information (including family medical history), marital status, age (over 40), or veteran or military status².</w:t>
      </w:r>
    </w:p>
    <w:p w14:paraId="7F7139A0" w14:textId="77777777" w:rsidR="00C64897" w:rsidRDefault="00C64897" w:rsidP="00C64897"/>
    <w:p w14:paraId="35BCBC84" w14:textId="77777777" w:rsidR="00C64897" w:rsidRDefault="00C64897" w:rsidP="00C64897">
      <w:r>
        <w:t>For more detailed information, you can visit the UCLA's Equity, Diversity &amp; Inclusion website¹².</w:t>
      </w:r>
    </w:p>
    <w:p w14:paraId="2498E481" w14:textId="77777777" w:rsidR="00C64897" w:rsidRDefault="00C64897" w:rsidP="00C64897"/>
    <w:p w14:paraId="1882E675" w14:textId="77777777" w:rsidR="00C64897" w:rsidRDefault="00C64897" w:rsidP="00C64897">
      <w:r>
        <w:t>Source: Conversation with Copilot, 5/26/2024</w:t>
      </w:r>
    </w:p>
    <w:p w14:paraId="70CFD5D1" w14:textId="77777777" w:rsidR="00C64897" w:rsidRDefault="00C64897" w:rsidP="00C64897">
      <w:r>
        <w:t>(1) Preventing Discrimination and Harassment - UCLA Equity, Diversity .... https://equity.ucla.edu/edi-education-preventing-discrimination-harassment/.</w:t>
      </w:r>
    </w:p>
    <w:p w14:paraId="704A9F6B" w14:textId="77777777" w:rsidR="00C64897" w:rsidRDefault="00C64897" w:rsidP="00C64897">
      <w:r>
        <w:t>(2) Civil Rights Protections at UCLA - UCLA Equity, Diversity &amp; Inclusion. https://equity.ucla.edu/civil-rights/.</w:t>
      </w:r>
    </w:p>
    <w:p w14:paraId="79D2CCAB" w14:textId="77777777" w:rsidR="00C64897" w:rsidRDefault="00C64897" w:rsidP="00C64897">
      <w:r>
        <w:t>(3) UCLA Policy 740: Purchasing Goods and Services. https://www.adminpolicies.ucla.edu/pdf/740.pdf.</w:t>
      </w:r>
    </w:p>
    <w:p w14:paraId="2702C59E" w14:textId="77777777" w:rsidR="00C64897" w:rsidRDefault="00C64897" w:rsidP="00C64897">
      <w:r>
        <w:t>(4) UCLA Course Approval Manual. https://apb.ucla.edu/file/ee262ed6-7693-42b9-8744-04c14284cab8.</w:t>
      </w:r>
    </w:p>
    <w:p w14:paraId="3063FDDD" w14:textId="77777777" w:rsidR="00C64897" w:rsidRDefault="00C64897" w:rsidP="00C64897">
      <w:r>
        <w:t>(5) UCLA Policy 741: Low-Value Purchases - University of California, Los .... https://www.adminpolicies.ucla.edu/pdf/741.pdf.</w:t>
      </w:r>
    </w:p>
    <w:p w14:paraId="070EDB5C" w14:textId="77777777" w:rsidR="00C64897" w:rsidRDefault="00C64897" w:rsidP="00C64897">
      <w:r>
        <w:t>(6) undefined. https://equity.ucla.edu/civil-rights/ada-504/.</w:t>
      </w:r>
    </w:p>
    <w:p w14:paraId="73B16283" w14:textId="60020441" w:rsidR="00EE5072" w:rsidRDefault="00C64897" w:rsidP="00C64897">
      <w:r>
        <w:t>(7) undefined. https://equity.ucla.edu/report-an-incident/.</w:t>
      </w:r>
    </w:p>
    <w:sectPr w:rsidR="00EE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72"/>
    <w:rsid w:val="00C64897"/>
    <w:rsid w:val="00C903E7"/>
    <w:rsid w:val="00EE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78D5"/>
  <w15:chartTrackingRefBased/>
  <w15:docId w15:val="{D14C9EA9-4D82-4A7E-84F9-46D1931F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072"/>
    <w:rPr>
      <w:rFonts w:eastAsiaTheme="majorEastAsia" w:cstheme="majorBidi"/>
      <w:color w:val="272727" w:themeColor="text1" w:themeTint="D8"/>
    </w:rPr>
  </w:style>
  <w:style w:type="paragraph" w:styleId="Title">
    <w:name w:val="Title"/>
    <w:basedOn w:val="Normal"/>
    <w:next w:val="Normal"/>
    <w:link w:val="TitleChar"/>
    <w:uiPriority w:val="10"/>
    <w:qFormat/>
    <w:rsid w:val="00EE5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072"/>
    <w:pPr>
      <w:spacing w:before="160"/>
      <w:jc w:val="center"/>
    </w:pPr>
    <w:rPr>
      <w:i/>
      <w:iCs/>
      <w:color w:val="404040" w:themeColor="text1" w:themeTint="BF"/>
    </w:rPr>
  </w:style>
  <w:style w:type="character" w:customStyle="1" w:styleId="QuoteChar">
    <w:name w:val="Quote Char"/>
    <w:basedOn w:val="DefaultParagraphFont"/>
    <w:link w:val="Quote"/>
    <w:uiPriority w:val="29"/>
    <w:rsid w:val="00EE5072"/>
    <w:rPr>
      <w:i/>
      <w:iCs/>
      <w:color w:val="404040" w:themeColor="text1" w:themeTint="BF"/>
    </w:rPr>
  </w:style>
  <w:style w:type="paragraph" w:styleId="ListParagraph">
    <w:name w:val="List Paragraph"/>
    <w:basedOn w:val="Normal"/>
    <w:uiPriority w:val="34"/>
    <w:qFormat/>
    <w:rsid w:val="00EE5072"/>
    <w:pPr>
      <w:ind w:left="720"/>
      <w:contextualSpacing/>
    </w:pPr>
  </w:style>
  <w:style w:type="character" w:styleId="IntenseEmphasis">
    <w:name w:val="Intense Emphasis"/>
    <w:basedOn w:val="DefaultParagraphFont"/>
    <w:uiPriority w:val="21"/>
    <w:qFormat/>
    <w:rsid w:val="00EE5072"/>
    <w:rPr>
      <w:i/>
      <w:iCs/>
      <w:color w:val="0F4761" w:themeColor="accent1" w:themeShade="BF"/>
    </w:rPr>
  </w:style>
  <w:style w:type="paragraph" w:styleId="IntenseQuote">
    <w:name w:val="Intense Quote"/>
    <w:basedOn w:val="Normal"/>
    <w:next w:val="Normal"/>
    <w:link w:val="IntenseQuoteChar"/>
    <w:uiPriority w:val="30"/>
    <w:qFormat/>
    <w:rsid w:val="00EE5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072"/>
    <w:rPr>
      <w:i/>
      <w:iCs/>
      <w:color w:val="0F4761" w:themeColor="accent1" w:themeShade="BF"/>
    </w:rPr>
  </w:style>
  <w:style w:type="character" w:styleId="IntenseReference">
    <w:name w:val="Intense Reference"/>
    <w:basedOn w:val="DefaultParagraphFont"/>
    <w:uiPriority w:val="32"/>
    <w:qFormat/>
    <w:rsid w:val="00EE5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Alexie Pogue</dc:creator>
  <cp:keywords/>
  <dc:description/>
  <cp:lastModifiedBy>Alexie Pogue</cp:lastModifiedBy>
  <cp:revision>2</cp:revision>
  <dcterms:created xsi:type="dcterms:W3CDTF">2024-05-26T20:45:00Z</dcterms:created>
  <dcterms:modified xsi:type="dcterms:W3CDTF">2024-05-26T20:45:00Z</dcterms:modified>
</cp:coreProperties>
</file>