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2.2 Описание работы сервиса СМЭВ.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Для начала осветим принцип работы с сервисом СМЭВ, для выстраивания полноты картины.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По 115-ФЗ,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некредитные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финансовые организации могут идентифицировать клиента, для заключения договора, через сервис СМЭВ. Данный сервис разработан министерством связи.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 общем виде принцип работы сервиса заключается в следующем. По защищенному каналу, в СМЭВ можно отправить следующий набор данных для проверки: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1) Фамилия, Имя,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Отчетсво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серия паспорта, номер паспорта;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 xml:space="preserve">2) Фамилия, Имя,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Отчетсво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серия паспорта, номер паспорта, номер ИИН;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 xml:space="preserve">3) Фамилия, Имя,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Отчетсво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серия паспорта, номер паспорта, СНИЛС;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 xml:space="preserve">4) Фамилия, Имя,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Отчетсво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 серия паспорта, номер паспорта, СНИЛС, ИНН;</w:t>
      </w:r>
      <w:proofErr w:type="gramEnd"/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На запрос, СМЭВ возвращает некий ID, который присвоен отправленным данным. После этого, мы снова вызываем сервис СМЭВ, но уже передаем ID. На этот вызов СМЭВ отдает статус отправленных данных.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Возвращаемые статусы: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1) </w:t>
      </w:r>
      <w:r w:rsidRPr="0084769B">
        <w:rPr>
          <w:rFonts w:ascii="Arial" w:eastAsia="Times New Roman" w:hAnsi="Arial" w:cs="Arial"/>
          <w:i/>
          <w:iCs/>
          <w:color w:val="333333"/>
          <w:sz w:val="21"/>
          <w:szCs w:val="21"/>
          <w:lang w:eastAsia="ru-RU"/>
        </w:rPr>
        <w:t>Данные корректны.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Считаем, что клиент прошел процедуру идентификации.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>2) </w:t>
      </w:r>
      <w:r w:rsidRPr="0084769B">
        <w:rPr>
          <w:rFonts w:ascii="Arial" w:eastAsia="Times New Roman" w:hAnsi="Arial" w:cs="Arial"/>
          <w:i/>
          <w:iCs/>
          <w:color w:val="333333"/>
          <w:sz w:val="21"/>
          <w:szCs w:val="21"/>
          <w:lang w:eastAsia="ru-RU"/>
        </w:rPr>
        <w:t>Данные некорректны. 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Считаем, что клиент не прошел процедуру идентификации.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>3) </w:t>
      </w:r>
      <w:r w:rsidRPr="0084769B">
        <w:rPr>
          <w:rFonts w:ascii="Arial" w:eastAsia="Times New Roman" w:hAnsi="Arial" w:cs="Arial"/>
          <w:i/>
          <w:iCs/>
          <w:color w:val="333333"/>
          <w:sz w:val="21"/>
          <w:szCs w:val="21"/>
          <w:lang w:eastAsia="ru-RU"/>
        </w:rPr>
        <w:t>Данные в процессе обработки.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СМЭВ еще не обработал отправленные данные.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Сервис СМЭВ необходимо опрашивать до момента получения статуса (1) или (2). К 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сожалению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сервис возвращает лишь статус и при статусе (2) нельзя понять в чем именно ошибка.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Время ожидания статусов может варьироваться в различных временных диапазонах.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У сервиса СМЭВ есть ограничение на использование, которое заключается в следующем - если на набор данных получен положительный ответ, то их же мы можем проверить только через 7 дней.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Процесс получения статуса: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</w:t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867275" cy="2219325"/>
            <wp:effectExtent l="0" t="0" r="9525" b="9525"/>
            <wp:docPr id="11" name="Рисунок 11" descr="http://conf.open.ru/download/attachments/39145301/image2017-1-20+18%3A4%3A37.png?version=1&amp;modificationDate=148492457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nf.open.ru/download/attachments/39145301/image2017-1-20+18%3A4%3A37.png?version=1&amp;modificationDate=14849245710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2.3 Общие условия, на использование способа идентификации через СМЭВ.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Признаки клиентов, которые могут пройти идентификацию через СМЭВ: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t>a) Клиент является физическим лицом.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>b) Клиент является гражданином РФ.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При этом сохраняются условия, при которых можно открыть счет дистанционно: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a) Клиент не имеет активного счета в Открытии Брокер.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>b) Клиент ранее не обслуживался в Открытии Брокер.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  <w:t>c) Клиент ранее получал отказ в оформлении.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Если у клиента просроченный/недействительный паспорт, то от СМЭВ мы получим статус - данные некорректны.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При идентификации через СМЭВ, мы будем просить клиента внести следующую информацию: Фамилия, Имя, Отчеств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о(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при наличии), серия паспорта, номер паспорта, ИНН. Именно эти данные мы будем отправлять для проверки.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Кем, когда выдан паспорт, а так же код подразделения, клиент будет вносить на странице анкетных данных.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 </w:t>
      </w:r>
      <w:r w:rsidRPr="0084769B">
        <w:rPr>
          <w:rFonts w:ascii="Arial" w:eastAsia="Times New Roman" w:hAnsi="Arial" w:cs="Arial"/>
          <w:b/>
          <w:bCs/>
          <w:color w:val="00CCFF"/>
          <w:sz w:val="29"/>
          <w:szCs w:val="29"/>
          <w:lang w:eastAsia="ru-RU"/>
        </w:rPr>
        <w:t>3. Пользовательские сценарии и описание страниц.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Опишем пользовательский сценарий, если клиент выбрал способ идентификации через СМЭВ. Процесс заполнения анкеты будет описан ниже.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 таблице представлены макеты. Они могут отличаться от страниц, которые видит клиент.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1"/>
        <w:gridCol w:w="3836"/>
        <w:gridCol w:w="1581"/>
        <w:gridCol w:w="2314"/>
        <w:gridCol w:w="1453"/>
      </w:tblGrid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Страница действия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Описание страницы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Описание возможных действий на странице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Результат действий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eastAsia="ru-RU"/>
              </w:rPr>
              <w:drawing>
                <wp:inline distT="0" distB="0" distL="0" distR="0">
                  <wp:extent cx="2857500" cy="2886075"/>
                  <wp:effectExtent l="0" t="0" r="0" b="9525"/>
                  <wp:docPr id="10" name="Рисунок 10" descr="http://conf.open.ru/download/thumbnails/39145301/%D0%BD%D1%83%D0%BB%D0%B5%D0%B2%D0%B0%D1%8F+%D1%81%D1%82%D1%80%D0%B0%D0%BD%D0%B8%D1%86%D0%B0+%D0%BB%D1%8D%D0%BD%D0%B4%D0%B8%D0%BD%D0%B3%D0%B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conf.open.ru/download/thumbnails/39145301/%D0%BD%D1%83%D0%BB%D0%B5%D0%B2%D0%B0%D1%8F+%D1%81%D1%82%D1%80%D0%B0%D0%BD%D0%B8%D1%86%D0%B0+%D0%BB%D1%8D%D0%BD%D0%B4%D0%B8%D0%BD%D0%B3%D0%B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u w:val="single"/>
                <w:lang w:eastAsia="ru-RU"/>
              </w:rPr>
              <w:t>Страница лэндинга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Клиент может внести 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свои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фамилию, имя, номер телефона и e-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mail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Так же клиент проставляет чек-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бокы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напротив: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1) Соглашения об использовании электронной подписи</w:t>
            </w: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br/>
              <w:t xml:space="preserve">2) На обработку персональных </w:t>
            </w: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данных</w:t>
            </w: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br/>
              <w:t>3) Согласие на коммуникацию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Считаем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что клиент уже выбрал открываемый тариф.</w:t>
            </w:r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Клиент должен ввести свое имя, фамилию, номер телефона и почту.</w:t>
            </w:r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Поля являются обязательными для заполнения. Так же он должен оставить галки (1) и (2). (3) - необязательно.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После того как, клиент нажмет "отправить" ему придет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sms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с кодом подтверждения его номера телефона. После этого он переходит на страницу выбора способа идентификации.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eastAsia="ru-RU"/>
              </w:rPr>
              <w:drawing>
                <wp:inline distT="0" distB="0" distL="0" distR="0">
                  <wp:extent cx="2857500" cy="1657350"/>
                  <wp:effectExtent l="0" t="0" r="0" b="0"/>
                  <wp:docPr id="9" name="Рисунок 9" descr="http://conf.open.ru/download/thumbnails/39145301/%D0%B2%D1%8B%D0%B1%D0%BE%D1%80+%D0%B8%D0%B4%D0%B5%D0%BD%D1%82%D0%B8%D1%84%D0%B8%D0%BA%D0%B0%D1%86%D0%B8%D0%B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onf.open.ru/download/thumbnails/39145301/%D0%B2%D1%8B%D0%B1%D0%BE%D1%80+%D0%B8%D0%B4%D0%B5%D0%BD%D1%82%D0%B8%D1%84%D0%B8%D0%BA%D0%B0%D1%86%D0%B8%D0%B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u w:val="single"/>
                <w:lang w:eastAsia="ru-RU"/>
              </w:rPr>
              <w:t>Страница выбора способа идентификации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На странице клиент выбирает способ идентификации.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Доступно два варианта для выбора: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1) Идентификация через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ГосУслуг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ЕСИА)</w:t>
            </w:r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2) Идентификация через СМЭВ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Если клиент выбирает способ идентификации через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ГосУслуги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, то он проходит текущую процедуру оформления и открытия счета; процесс остается без изменения.</w:t>
            </w:r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Если клиент выбирает идентификации через СМЭВ, то он попадает на страницу ввода данных, которые будут отправляться для проверки.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Если клиент выбрал ЕСИА, то он проходит текущую процедуру оформления. Если клиент выбрал СМЭВ, то переходит на страницу 2_ Страница ввода данных для СМЭВ.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3333"/>
                <w:sz w:val="21"/>
                <w:szCs w:val="21"/>
                <w:lang w:eastAsia="ru-RU"/>
              </w:rPr>
              <w:drawing>
                <wp:inline distT="0" distB="0" distL="0" distR="0">
                  <wp:extent cx="2857500" cy="1619250"/>
                  <wp:effectExtent l="0" t="0" r="0" b="0"/>
                  <wp:docPr id="8" name="Рисунок 8" descr="http://conf.open.ru/download/thumbnails/39145301/%D0%A1%D0%9C%D0%AD%D0%92-%D0%B4%D0%B0%D0%BD%D0%BD%D1%8B%D0%B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onf.open.ru/download/thumbnails/39145301/%D0%A1%D0%9C%D0%AD%D0%92-%D0%B4%D0%B0%D0%BD%D0%BD%D1%8B%D0%B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u w:val="single"/>
                <w:lang w:eastAsia="ru-RU"/>
              </w:rPr>
              <w:t>Страница ввода данных для СМЭВ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Страница представляет собой набор полей, введенная в них информация будет отправляться в СМЭВ.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Фамилия - поле заполнено данными с лэндинг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а(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страница 0). Доступно для редактирования.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Имя - поле заполнено данными с лэндинг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а(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страница 0). Доступно для редактирования.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Отчество - поле не заполнено. При этом рядом есть признак отсутствия отчества. Если у клиента его 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нет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то он должен проставить этот признак.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Серия паспорта - поле пустое. Длина 4 символа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Номер паспорт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а-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поле пустое. Длина 6 символов.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ИНН - поле пустое. Длина 12 символов.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СНИЛС - поле пустое. Длина 14 символов.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Все поля являются </w:t>
            </w: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обязательными для заполнения.</w:t>
            </w:r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333333"/>
                <w:sz w:val="21"/>
                <w:szCs w:val="21"/>
                <w:lang w:eastAsia="ru-RU"/>
              </w:rPr>
              <w:t>Важно!</w:t>
            </w: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 На эту страницу переходит клиент, если его данные оказались не корректны. В таком случаи все поля являются заполненными.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На странице Клиент должен внести всю информацию в представленные поля.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 может нажать на "отправить".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Предварительно, чем отправить информацию в СМЭВ на странице будут осуществлены следующие проверки: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Поле фамилия - должно содержать только символы кириллицы.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Поле имя - должно содержать только символы кириллицы.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Поле отчество - должно содержать только символы кириллицы.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Поля ФИО не должно содержать в начале и в конце пробелов. В середине два пробела заменяются на один.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Серия паспорта-4 цифры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Номер паспорта - 6 цифр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ИНН - 12 цифр, проверка на контрольную сумму.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СНИЛС - 11 цифр, проверка на контрольную сумму.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Если предварительная проверка не пройдена, хотя бы по одному полю, то клиенту отображается соответствующее сообщение.</w:t>
            </w:r>
          </w:p>
          <w:p w:rsidR="0084769B" w:rsidRPr="0084769B" w:rsidRDefault="0084769B" w:rsidP="0084769B">
            <w:pPr>
              <w:spacing w:before="100" w:beforeAutospacing="1" w:after="15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Алгоритм на проверку контрольной суммы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ИНН:</w:t>
            </w:r>
            <w:hyperlink r:id="rId9" w:history="1">
              <w:r w:rsidRPr="0084769B">
                <w:rPr>
                  <w:rFonts w:ascii="Times New Roman" w:eastAsia="Times New Roman" w:hAnsi="Times New Roman" w:cs="Times New Roman"/>
                  <w:color w:val="006DAF"/>
                  <w:sz w:val="21"/>
                  <w:szCs w:val="21"/>
                  <w:u w:val="single"/>
                  <w:lang w:eastAsia="ru-RU"/>
                </w:rPr>
                <w:t>Проверка</w:t>
              </w:r>
              <w:proofErr w:type="spellEnd"/>
              <w:r w:rsidRPr="0084769B">
                <w:rPr>
                  <w:rFonts w:ascii="Times New Roman" w:eastAsia="Times New Roman" w:hAnsi="Times New Roman" w:cs="Times New Roman"/>
                  <w:color w:val="006DAF"/>
                  <w:sz w:val="21"/>
                  <w:szCs w:val="21"/>
                  <w:u w:val="single"/>
                  <w:lang w:eastAsia="ru-RU"/>
                </w:rPr>
                <w:t xml:space="preserve"> ИНН</w:t>
              </w:r>
            </w:hyperlink>
          </w:p>
          <w:p w:rsidR="0084769B" w:rsidRPr="0084769B" w:rsidRDefault="0084769B" w:rsidP="0084769B">
            <w:pPr>
              <w:spacing w:before="100" w:beforeAutospacing="1"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После удачной предварительной </w:t>
            </w:r>
            <w:proofErr w:type="spellStart"/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проверк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и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нажатия "отправить" данные уходят на проверку в СМЭВ.</w:t>
            </w:r>
          </w:p>
        </w:tc>
      </w:tr>
    </w:tbl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lastRenderedPageBreak/>
        <w:t>Для случая, когда данные являются корректными, клиент отправляется на страницу списания одного рубля</w:t>
      </w:r>
    </w:p>
    <w:p w:rsidR="0084769B" w:rsidRPr="0084769B" w:rsidRDefault="0084769B" w:rsidP="0084769B">
      <w:pPr>
        <w:shd w:val="clear" w:color="auto" w:fill="FFFFFF"/>
        <w:spacing w:before="360" w:after="120" w:line="240" w:lineRule="auto"/>
        <w:outlineLvl w:val="2"/>
        <w:rPr>
          <w:rFonts w:ascii="Arial" w:eastAsia="Times New Roman" w:hAnsi="Arial" w:cs="Arial"/>
          <w:b/>
          <w:bCs/>
          <w:color w:val="000000"/>
          <w:sz w:val="34"/>
          <w:szCs w:val="34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00CCFF"/>
          <w:sz w:val="34"/>
          <w:szCs w:val="34"/>
          <w:lang w:eastAsia="ru-RU"/>
        </w:rPr>
        <w:t>4. Описание бизнес процесса.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4.1 Общее описание процесса.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Первоначальным условием, 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при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которым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начинается процесс, будет являться то, что клиент выбрал тариф и ввел ФИО, номер телефона, e-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(вводит на отдельной странице). Так же считаем, что он проставил все необходимые признак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и(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соглашение об  использовании электронной подписи, на обработку персональных данных) 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После этого клиент должен осуществить 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валидацию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своего номера телефона. Делает это он путем ввода 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sms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кода, который был отправлен ему на указанный номер телефона. После этого клиент переходит на страницу с выбором идентификации.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Если он 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выбирит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способ через СМЭ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В(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по трем документам) то он попадает на страницу, где ему предлагается ввести серию и номер паспорта, а так же номер ИНН(поля ФИО уже 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предзаполнены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 и СНИЛС. После ввода этих данных клиент нажимает "отправить" и данные уходят в СМЭВ на проверку. Сразу в этот момент меняется статус у проспекта в CRM в разделе "Заявки ДОС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"(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статус </w:t>
      </w:r>
      <w:proofErr w:type="spell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Waiting</w:t>
      </w:r>
      <w:proofErr w:type="spell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).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После этого процесс разделяется на два сценария в зависимости от времени ожидания ответа от СМЭ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В(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до 3 минут и более трех минут).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Ожидание до трех минут.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Специальный сервис с определенной периодичностью опрашивает СМЭВ на получение статуса по отправленным данным. Если в течени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и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этого времени приходит статус: данные корректны, то запускается стандартный процесс оформления через ДОС. Процесс продолжается с ШАГ_4  (оплата одного рубля). 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При статусе "Данные некорректны" - клиенту отправляется 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соответствующий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e-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и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sms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. В e-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будет указана ссылка, на страницу ввода данных для СМЭВ, так же клиента автоматически перенаправит на эту страницу. На странице отобразятся уже заполненные поля.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lastRenderedPageBreak/>
        <w:t>Ожидание более 3 минут.</w:t>
      </w: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После того, как время ожидание статуса, превысит 3 минуты, клиенту отправляется e-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и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sms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. При этом у клиента есть выбор: продолжить находится на странице или покинуть ее. 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Клиент покидает страницу и затем получает статус "Данные корректны". В таком случае клиенту отправляется e-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и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sms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. В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email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содержится ссылка, перейдя по которой он попадает на ШАГ_4  (оплата одного рубля). 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Клиент покидает страницу и получает статус "Данные  не корректны".  В таком случаи клиенту отправляется  e-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и смс. В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email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содержится ссылка, перейдя по которой он 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попадает на страницу где ему предлагается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проверить введенные данные. После этого процесс начинается заново.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Ссылки, которые 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будут указаны в письмах будут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действительны 7 дней. После этого времени клиент уже не сможет перейти по ним.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Визуально процесс в нотации EPC:</w:t>
      </w:r>
      <w:r w:rsidRPr="0084769B">
        <w:rPr>
          <w:rFonts w:ascii="Arial" w:eastAsia="Times New Roman" w:hAnsi="Arial" w:cs="Arial"/>
          <w:b/>
          <w:bCs/>
          <w:color w:val="FF0000"/>
          <w:sz w:val="21"/>
          <w:szCs w:val="21"/>
          <w:lang w:eastAsia="ru-RU"/>
        </w:rPr>
        <w:t> </w:t>
      </w:r>
      <w:hyperlink r:id="rId10" w:history="1">
        <w:r w:rsidRPr="0084769B">
          <w:rPr>
            <w:rFonts w:ascii="Arial" w:eastAsia="Times New Roman" w:hAnsi="Arial" w:cs="Arial"/>
            <w:color w:val="006DAF"/>
            <w:sz w:val="21"/>
            <w:szCs w:val="21"/>
            <w:u w:val="single"/>
            <w:lang w:eastAsia="ru-RU"/>
          </w:rPr>
          <w:t>Процесс в EPC</w:t>
        </w:r>
      </w:hyperlink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4.2 Описание процесса заполнения анкеты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Клиент ввел данные на лэндинге, а именно ФИО и почта и номер телефона. И произвел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валидацию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номера телефона. Далее мы считаем что клиент идентифицировался или через СМЭ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В(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получили нужный статус) или через </w:t>
      </w:r>
      <w:proofErr w:type="spell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ГосУслуги</w:t>
      </w:r>
      <w:proofErr w:type="spell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i/>
          <w:iCs/>
          <w:color w:val="333333"/>
          <w:sz w:val="21"/>
          <w:szCs w:val="21"/>
          <w:lang w:eastAsia="ru-RU"/>
        </w:rPr>
        <w:t>ШАГ_4 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Списание одного рубля остается без изменения.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762500" cy="3781425"/>
            <wp:effectExtent l="0" t="0" r="0" b="9525"/>
            <wp:docPr id="7" name="Рисунок 7" descr="http://conf.open.ru/download/attachments/39145301/image2017-5-22+19%3A56%3A59.png?version=1&amp;modificationDate=149547221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nf.open.ru/download/attachments/39145301/image2017-5-22+19%3A56%3A59.png?version=1&amp;modificationDate=14954722150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4762500" cy="4200525"/>
            <wp:effectExtent l="0" t="0" r="0" b="9525"/>
            <wp:docPr id="6" name="Рисунок 6" descr="http://conf.open.ru/download/attachments/39145301/image2017-5-22+19%3A57%3A16.png?version=1&amp;modificationDate=149547223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nf.open.ru/download/attachments/39145301/image2017-5-22+19%3A57%3A16.png?version=1&amp;modificationDate=14954722320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После того как у Клиента произошло списание одного рубля он попадает на страницу заполнения анкетных данных.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От того где клиент прошел процедуру идентификации, </w:t>
      </w:r>
      <w:proofErr w:type="gramStart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>будет</w:t>
      </w:r>
      <w:proofErr w:type="gramEnd"/>
      <w:r w:rsidRPr="0084769B">
        <w:rPr>
          <w:rFonts w:ascii="Arial" w:eastAsia="Times New Roman" w:hAnsi="Arial" w:cs="Arial"/>
          <w:color w:val="000000"/>
          <w:sz w:val="21"/>
          <w:szCs w:val="21"/>
          <w:lang w:eastAsia="ru-RU"/>
        </w:rPr>
        <w:t xml:space="preserve"> зависит набор полей, которые ему необходимо заполнить.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i/>
          <w:iCs/>
          <w:color w:val="000000"/>
          <w:sz w:val="21"/>
          <w:szCs w:val="21"/>
          <w:lang w:eastAsia="ru-RU"/>
        </w:rPr>
        <w:t>ШАГ_5 Страница заполнения анкетных данных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 таблице представлен набор анкетных данных, которые необходимо заполнить клиент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у(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все поля являются обязательными для редактирования)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9"/>
        <w:gridCol w:w="3181"/>
        <w:gridCol w:w="3195"/>
      </w:tblGrid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Список полей анкетных данных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ЕСИ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А(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обязательность заполнения)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СМЭ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В(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обязательность заполнения)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На территории какого государства вы родились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 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Гражданином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какого государства вы являетесь.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 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 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Налоговым 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резидентом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какого государства вы являетесь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Серия паспорта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Номер паспорта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Кем выдан паспорт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 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Дата выдачи паспорта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 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Код подразделения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 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Дата рождения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Пол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ИНН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СНИЛС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Недоступно для заполнения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Заполнено. Недоступно для редактирования.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Адрес регистрации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заполнено. Доступно редактирование</w:t>
            </w:r>
          </w:p>
        </w:tc>
      </w:tr>
    </w:tbl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Визуально: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u w:val="single"/>
          <w:lang w:eastAsia="ru-RU"/>
        </w:rPr>
        <w:t>Для ЕСИА: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2857500" cy="2543175"/>
            <wp:effectExtent l="0" t="0" r="0" b="9525"/>
            <wp:docPr id="5" name="Рисунок 5" descr="http://conf.open.ru/download/thumbnails/39145301/anketa_e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onf.open.ru/download/thumbnails/39145301/anketa_esi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u w:val="single"/>
          <w:lang w:eastAsia="ru-RU"/>
        </w:rPr>
        <w:t>Для СМЭВ: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lastRenderedPageBreak/>
        <w:drawing>
          <wp:inline distT="0" distB="0" distL="0" distR="0">
            <wp:extent cx="2857500" cy="3629025"/>
            <wp:effectExtent l="0" t="0" r="0" b="9525"/>
            <wp:docPr id="4" name="Рисунок 4" descr="http://conf.open.ru/download/thumbnails/39145301/anketa_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onf.open.ru/download/thumbnails/39145301/anketa_s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i/>
          <w:iCs/>
          <w:color w:val="333333"/>
          <w:sz w:val="21"/>
          <w:szCs w:val="21"/>
          <w:lang w:eastAsia="ru-RU"/>
        </w:rPr>
        <w:t>ШАГ_6 Страница формирования документов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После того как клиент заполнил анкету он переходит на страницу формирования документов.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На странице отображается информация об выбранном тарифе, а так же возможность вернуться на начало оформлени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я(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клиент возвращается на страницу с которой начал оформление)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762500" cy="3724275"/>
            <wp:effectExtent l="0" t="0" r="0" b="9525"/>
            <wp:docPr id="3" name="Рисунок 3" descr="http://conf.open.ru/download/attachments/39145301/image2017-5-22+19%3A59%3A13.png?version=1&amp;modificationDate=149547234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onf.open.ru/download/attachments/39145301/image2017-5-22+19%3A59%3A13.png?version=1&amp;modificationDate=14954723480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lastRenderedPageBreak/>
        <w:t>При нажатии "Сформировать документы" у клиента начинают формироваться документы, создается контакт и продажа в CRM.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Последующие шаги остаются без изменения.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Визуально: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762500" cy="790575"/>
            <wp:effectExtent l="0" t="0" r="0" b="9525"/>
            <wp:docPr id="2" name="Рисунок 2" descr="http://conf.open.ru/download/attachments/39145301/picpic.jpg?version=1&amp;modificationDate=149547323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onf.open.ru/download/attachments/39145301/picpic.jpg?version=1&amp;modificationDate=149547323400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При этом</w:t>
      </w:r>
      <w:proofErr w:type="gramStart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,</w:t>
      </w:r>
      <w:proofErr w:type="gramEnd"/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 xml:space="preserve"> если клиент пришел от партнера, то эта информация запрашиваться будет.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b/>
          <w:bCs/>
          <w:color w:val="333333"/>
          <w:sz w:val="21"/>
          <w:szCs w:val="21"/>
          <w:lang w:eastAsia="ru-RU"/>
        </w:rPr>
        <w:t>4.3 Описание процесса формирования проспекта в CRM. Статусная модель.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 CRM меняется статусная модель проспектов при оформлении через ДОС. Это связано с тем, что процедура идентификации клиента через ЕСИА отличается от процедуры идентификации через СМЭВ.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Для того, что бы правильно проконсультировать клиента, важно понимать какой способ выбрал клиент. Поэтому в "Заявки ДОС" добавляется поле канал. Значение ЕСИА или СМЭВ.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Визуально: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ru-RU"/>
        </w:rPr>
        <w:drawing>
          <wp:inline distT="0" distB="0" distL="0" distR="0">
            <wp:extent cx="4762500" cy="1657350"/>
            <wp:effectExtent l="0" t="0" r="0" b="0"/>
            <wp:docPr id="1" name="Рисунок 1" descr="http://conf.open.ru/download/attachments/39145301/kanal.jpg?version=1&amp;modificationDate=148492024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onf.open.ru/download/attachments/39145301/kanal.jpg?version=1&amp;modificationDate=148492024900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Если клиент проходит идентификацию через ЕСИА, то наименование статусов и их значения сохранятся. </w:t>
      </w:r>
    </w:p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При идентификации через СМЭВ статусная модель будет следующей, которая является актуальной и для ЕСИА: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16"/>
        <w:gridCol w:w="7549"/>
      </w:tblGrid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Наименование статуса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b/>
                <w:bCs/>
                <w:color w:val="000000"/>
                <w:sz w:val="21"/>
                <w:szCs w:val="21"/>
                <w:lang w:eastAsia="ru-RU"/>
              </w:rPr>
              <w:t>Условие присвоения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New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Клиент выбрал способ СМЭВ. Отправлен запрос в 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СМЭВ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но еще не получен ответ от него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Waiting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Ожидание ответа от СМЭВ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Rejected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-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Incorrect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Data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Клиент ввел данные, на которые СМЭВ ответил статусом "Данные не корректны"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ru-RU"/>
              </w:rPr>
              <w:t>Rejected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ru-RU"/>
              </w:rPr>
              <w:t xml:space="preserve"> -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ru-RU"/>
              </w:rPr>
              <w:t>Timeout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FF0000"/>
                <w:sz w:val="21"/>
                <w:szCs w:val="21"/>
                <w:lang w:eastAsia="ru-RU"/>
              </w:rPr>
              <w:t>По клиенту закончилось время проверки данных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lastRenderedPageBreak/>
              <w:t>Rejected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-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Fraud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 прошел авто проверки, причина указывается в комментариях.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Rejected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-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Inactive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Client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Неактивный клиент или бывший клиент с расторгнутыми договорами или у клиента документы находятся на проверке у ОСКС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Rejected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-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Client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Действующи</w:t>
            </w:r>
            <w:proofErr w:type="gram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й(</w:t>
            </w:r>
            <w:proofErr w:type="gram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активный) клиент) (в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Clients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в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т.ч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.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мб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 счет со статусом «Временно неактивный»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Cancelled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Клиент сформировал документы, но не подписал СМС и через 6 часов продажа в статус «отказ клиента»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Done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Клиент сформировал документы, подписал СМС, приложил сканы и передал их нам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Cleared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технический статус для тестирования. У обычных клиентов его не будет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Error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 xml:space="preserve">любая техническая ошибка, не связанная с бизнес-процессом, отвалился вызов процедуры, не отработала проверка по ПОДФТ и </w:t>
            </w: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тп</w:t>
            </w:r>
            <w:proofErr w:type="spellEnd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84769B" w:rsidRPr="0084769B" w:rsidTr="0084769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Checked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105" w:type="dxa"/>
              <w:bottom w:w="75" w:type="dxa"/>
              <w:right w:w="105" w:type="dxa"/>
            </w:tcMar>
            <w:hideMark/>
          </w:tcPr>
          <w:p w:rsidR="0084769B" w:rsidRPr="0084769B" w:rsidRDefault="0084769B" w:rsidP="0084769B">
            <w:pPr>
              <w:spacing w:after="0" w:line="260" w:lineRule="atLeast"/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  <w:r w:rsidRPr="0084769B"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  <w:t>Прошел автоматические проверки </w:t>
            </w:r>
          </w:p>
        </w:tc>
      </w:tr>
    </w:tbl>
    <w:p w:rsidR="0084769B" w:rsidRPr="0084769B" w:rsidRDefault="0084769B" w:rsidP="0084769B">
      <w:pPr>
        <w:shd w:val="clear" w:color="auto" w:fill="FFFFFF"/>
        <w:spacing w:before="100" w:beforeAutospacing="1" w:after="150" w:line="260" w:lineRule="atLeast"/>
        <w:rPr>
          <w:rFonts w:ascii="Arial" w:eastAsia="Times New Roman" w:hAnsi="Arial" w:cs="Arial"/>
          <w:color w:val="333333"/>
          <w:sz w:val="21"/>
          <w:szCs w:val="21"/>
          <w:lang w:eastAsia="ru-RU"/>
        </w:rPr>
      </w:pPr>
      <w:r w:rsidRPr="008476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t> </w:t>
      </w:r>
    </w:p>
    <w:p w:rsidR="000A2A61" w:rsidRDefault="000A2A61">
      <w:bookmarkStart w:id="0" w:name="_GoBack"/>
      <w:bookmarkEnd w:id="0"/>
    </w:p>
    <w:sectPr w:rsidR="000A2A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69B"/>
    <w:rsid w:val="000A2A61"/>
    <w:rsid w:val="00847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476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476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847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769B"/>
    <w:rPr>
      <w:b/>
      <w:bCs/>
    </w:rPr>
  </w:style>
  <w:style w:type="character" w:customStyle="1" w:styleId="apple-converted-space">
    <w:name w:val="apple-converted-space"/>
    <w:basedOn w:val="a0"/>
    <w:rsid w:val="0084769B"/>
  </w:style>
  <w:style w:type="character" w:styleId="a5">
    <w:name w:val="Emphasis"/>
    <w:basedOn w:val="a0"/>
    <w:uiPriority w:val="20"/>
    <w:qFormat/>
    <w:rsid w:val="0084769B"/>
    <w:rPr>
      <w:i/>
      <w:iCs/>
    </w:rPr>
  </w:style>
  <w:style w:type="character" w:styleId="a6">
    <w:name w:val="Hyperlink"/>
    <w:basedOn w:val="a0"/>
    <w:uiPriority w:val="99"/>
    <w:semiHidden/>
    <w:unhideWhenUsed/>
    <w:rsid w:val="0084769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47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476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476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4769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unhideWhenUsed/>
    <w:rsid w:val="00847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4769B"/>
    <w:rPr>
      <w:b/>
      <w:bCs/>
    </w:rPr>
  </w:style>
  <w:style w:type="character" w:customStyle="1" w:styleId="apple-converted-space">
    <w:name w:val="apple-converted-space"/>
    <w:basedOn w:val="a0"/>
    <w:rsid w:val="0084769B"/>
  </w:style>
  <w:style w:type="character" w:styleId="a5">
    <w:name w:val="Emphasis"/>
    <w:basedOn w:val="a0"/>
    <w:uiPriority w:val="20"/>
    <w:qFormat/>
    <w:rsid w:val="0084769B"/>
    <w:rPr>
      <w:i/>
      <w:iCs/>
    </w:rPr>
  </w:style>
  <w:style w:type="character" w:styleId="a6">
    <w:name w:val="Hyperlink"/>
    <w:basedOn w:val="a0"/>
    <w:uiPriority w:val="99"/>
    <w:semiHidden/>
    <w:unhideWhenUsed/>
    <w:rsid w:val="0084769B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847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47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3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conf.open.ru/download/attachments/39145301/%D0%9F%D1%80%D0%BE%D1%86%D0%B5%D1%81%D1%81+%D0%B2+EPC.jpg?version=1&amp;modificationDate=1484926353000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conf.open.ru/download/attachments/39145301/%D0%9F%D1%80%D0%BE%D0%B2%D0%B5%D1%80%D0%BA%D0%B0+%D0%98%D0%9D%D0%9D.docx?version=1&amp;modificationDate=148491602100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1978</Words>
  <Characters>11276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Пучков Александр Евгеньевич</dc:creator>
  <cp:lastModifiedBy>Пучков Александр Евгеньевич</cp:lastModifiedBy>
  <cp:revision>1</cp:revision>
  <dcterms:created xsi:type="dcterms:W3CDTF">2017-06-19T07:47:00Z</dcterms:created>
  <dcterms:modified xsi:type="dcterms:W3CDTF">2017-06-19T07:47:00Z</dcterms:modified>
</cp:coreProperties>
</file>