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two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and </w:t>
      </w:r>
      <w:r>
        <w:rPr>
          <w:rFonts w:ascii="Arial" w:cs="Arial" w:eastAsia="Arial" w:hAnsi="Arial"/>
          <w:b/>
          <w:bCs/>
          <w:sz w:val="22"/>
          <w:szCs w:val="22"/>
        </w:rPr>
        <w:t xml:space="preserve">2 ✍️ Practice Sentences (Then test yourself)</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(or "ALL SECTIONS", or "MY SELECTION") and </w:t>
      </w:r>
      <w:r>
        <w:rPr>
          <w:rFonts w:ascii="Arial" w:cs="Arial" w:eastAsia="Arial" w:hAnsi="Arial"/>
          <w:b/>
          <w:bCs/>
          <w:sz w:val="22"/>
          <w:szCs w:val="22"/>
        </w:rPr>
        <w:t xml:space="preserve">Topic</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English</w:t>
      </w:r>
      <w:r>
        <w:rPr>
          <w:rFonts w:ascii="Arial" w:cs="Arial" w:eastAsia="Arial" w:hAnsi="Arial"/>
          <w:sz w:val="22"/>
          <w:szCs w:val="22"/>
        </w:rPr>
        <w:t xml:space="preserve"> switch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