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Eton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Eton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xml:space="preserve">. About 2,850 phrases in sets VV1a to VV12c on family, education, work, music, media, festivals, immigration, the far right, the Occupation, Vichy and the Resistance.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Eton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