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for now),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only for now.</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(with five dots that fill as you finish each drill at least once on this device)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a few frames to reuse, taken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mark yourself: </w:t>
      </w:r>
      <w:r>
        <w:rPr>
          <w:rFonts w:ascii="Arial" w:cs="Arial" w:eastAsia="Arial" w:hAnsi="Arial"/>
          <w:b/>
          <w:bCs/>
          <w:sz w:val="22"/>
          <w:szCs w:val="22"/>
        </w:rPr>
        <w:t xml:space="preserve">Perfect</w:t>
      </w:r>
      <w:r>
        <w:rPr>
          <w:rFonts w:ascii="Arial" w:cs="Arial" w:eastAsia="Arial" w:hAnsi="Arial"/>
          <w:sz w:val="22"/>
          <w:szCs w:val="22"/>
        </w:rPr>
        <w:t xml:space="preserve"> only if you said exactly the approved wording, otherwise </w:t>
      </w:r>
      <w:r>
        <w:rPr>
          <w:rFonts w:ascii="Arial" w:cs="Arial" w:eastAsia="Arial" w:hAnsi="Arial"/>
          <w:b/>
          <w:bCs/>
          <w:sz w:val="22"/>
          <w:szCs w:val="22"/>
        </w:rPr>
        <w:t xml:space="preserve">Not yet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press </w:t>
      </w:r>
      <w:r>
        <w:rPr>
          <w:rFonts w:ascii="Arial" w:cs="Arial" w:eastAsia="Arial" w:hAnsi="Arial"/>
          <w:b/>
          <w:bCs/>
          <w:sz w:val="22"/>
          <w:szCs w:val="22"/>
        </w:rPr>
        <w:t xml:space="preserve">Show the correction</w:t>
      </w:r>
      <w:r>
        <w:rPr>
          <w:rFonts w:ascii="Arial" w:cs="Arial" w:eastAsia="Arial" w:hAnsi="Arial"/>
          <w:sz w:val="22"/>
          <w:szCs w:val="22"/>
        </w:rPr>
        <w:t xml:space="preserve"> and mark yourself. After each item you see the rule. The mistakes are the subtle ones: moods and tenses, pronouns, relative pronouns, prepositions. Finding the faulty word earns half a mark; saying the correction exactly earns the other half.</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This is the only exercise the Studio marks for you: the order must be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and mark yourself.</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and mark yourself.</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 with a score for each kind at the end.</w:t>
      </w:r>
    </w:p>
    <w:p>
      <w:pPr>
        <w:pStyle w:val="ListParagraph"/>
        <w:numPr>
          <w:ilvl w:val="0"/>
          <w:numId w:val="2"/>
        </w:numPr>
        <w:spacing w:after="60" w:line="276"/>
      </w:pPr>
      <w:r>
        <w:rPr>
          <w:rFonts w:ascii="Arial" w:cs="Arial" w:eastAsia="Arial" w:hAnsi="Arial"/>
          <w:b/>
          <w:bCs/>
          <w:sz w:val="22"/>
          <w:szCs w:val="22"/>
        </w:rPr>
        <w:t xml:space="preserve">Nothing is typed:</w:t>
      </w:r>
      <w:r>
        <w:rPr>
          <w:rFonts w:ascii="Arial" w:cs="Arial" w:eastAsia="Arial" w:hAnsi="Arial"/>
          <w:sz w:val="22"/>
          <w:szCs w:val="22"/>
        </w:rPr>
        <w:t xml:space="preserve"> you say the answers aloud and mark yourself honestly. </w:t>
      </w:r>
      <w:r>
        <w:rPr>
          <w:rFonts w:ascii="Arial" w:cs="Arial" w:eastAsia="Arial" w:hAnsi="Arial"/>
          <w:b/>
          <w:bCs/>
          <w:sz w:val="22"/>
          <w:szCs w:val="22"/>
        </w:rPr>
        <w:t xml:space="preserve">Perfect</w:t>
      </w:r>
      <w:r>
        <w:rPr>
          <w:rFonts w:ascii="Arial" w:cs="Arial" w:eastAsia="Arial" w:hAnsi="Arial"/>
          <w:sz w:val="22"/>
          <w:szCs w:val="22"/>
        </w:rPr>
        <w:t xml:space="preserve"> means you said exactly the approved wording; anything less is </w:t>
      </w:r>
      <w:r>
        <w:rPr>
          <w:rFonts w:ascii="Arial" w:cs="Arial" w:eastAsia="Arial" w:hAnsi="Arial"/>
          <w:b/>
          <w:bCs/>
          <w:sz w:val="22"/>
          <w:szCs w:val="22"/>
        </w:rPr>
        <w:t xml:space="preserve">Not yet</w:t>
      </w:r>
      <w:r>
        <w:rPr>
          <w:rFonts w:ascii="Arial" w:cs="Arial" w:eastAsia="Arial" w:hAnsi="Arial"/>
          <w:sz w:val="22"/>
          <w:szCs w:val="22"/>
        </w:rPr>
        <w:t xml:space="preserve">. Keys: Space or Enter shows the answer; ← or 1 for Not yet, → or 2 for Perfect. Best scores are kept on this device. Nothing is sent to AP.</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