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5BCCC" w14:textId="77777777" w:rsidR="00B9453A" w:rsidRDefault="00000000">
      <w:pPr>
        <w:pStyle w:val="2"/>
        <w:keepNext w:val="0"/>
        <w:keepLines w:val="0"/>
        <w:widowControl/>
        <w:numPr>
          <w:ilvl w:val="1"/>
          <w:numId w:val="0"/>
        </w:numPr>
        <w:shd w:val="clear" w:color="auto" w:fill="FFFFFF"/>
        <w:spacing w:before="264" w:after="72" w:line="384" w:lineRule="atLeast"/>
        <w:jc w:val="center"/>
        <w:rPr>
          <w:rStyle w:val="a4"/>
          <w:rFonts w:ascii="Times New Roman" w:eastAsia="宋体" w:hAnsi="Times New Roman"/>
          <w:bCs w:val="0"/>
          <w:color w:val="0F1115"/>
          <w:sz w:val="44"/>
          <w:szCs w:val="44"/>
          <w:shd w:val="clear" w:color="auto" w:fill="FFFFFF"/>
        </w:rPr>
      </w:pPr>
      <w:bookmarkStart w:id="0" w:name="_Toc30209"/>
      <w:bookmarkStart w:id="1" w:name="_Toc15898333"/>
      <w:r>
        <w:rPr>
          <w:rStyle w:val="a4"/>
          <w:rFonts w:ascii="Times New Roman" w:eastAsia="宋体" w:hAnsi="Times New Roman"/>
          <w:bCs w:val="0"/>
          <w:color w:val="0F1115"/>
          <w:sz w:val="44"/>
          <w:szCs w:val="44"/>
          <w:shd w:val="clear" w:color="auto" w:fill="FFFFFF"/>
        </w:rPr>
        <w:t>项目整体计划</w:t>
      </w:r>
    </w:p>
    <w:p w14:paraId="75A3B312" w14:textId="77777777" w:rsidR="00B9453A" w:rsidRDefault="00000000">
      <w:pPr>
        <w:pStyle w:val="2"/>
        <w:keepNext w:val="0"/>
        <w:keepLines w:val="0"/>
        <w:widowControl/>
        <w:numPr>
          <w:ilvl w:val="1"/>
          <w:numId w:val="0"/>
        </w:numPr>
        <w:shd w:val="clear" w:color="auto" w:fill="FFFFFF"/>
        <w:spacing w:before="384" w:after="192" w:line="360" w:lineRule="auto"/>
        <w:rPr>
          <w:rFonts w:ascii="Times New Roman" w:eastAsia="宋体" w:hAnsi="Times New Roman"/>
          <w:szCs w:val="40"/>
        </w:rPr>
      </w:pPr>
      <w:r>
        <w:rPr>
          <w:rStyle w:val="a4"/>
          <w:rFonts w:ascii="Times New Roman" w:eastAsia="宋体" w:hAnsi="Times New Roman"/>
          <w:bCs w:val="0"/>
          <w:color w:val="0F1115"/>
          <w:sz w:val="24"/>
          <w:szCs w:val="24"/>
          <w:shd w:val="clear" w:color="auto" w:fill="FFFFFF"/>
        </w:rPr>
        <w:t>项目名称：校园社团活动管理系统</w:t>
      </w:r>
      <w:r>
        <w:rPr>
          <w:rFonts w:ascii="Times New Roman" w:eastAsia="宋体" w:hAnsi="Times New Roman"/>
          <w:b w:val="0"/>
          <w:bCs w:val="0"/>
          <w:color w:val="0F1115"/>
          <w:sz w:val="24"/>
          <w:szCs w:val="24"/>
          <w:shd w:val="clear" w:color="auto" w:fill="FFFFFF"/>
        </w:rPr>
        <w:br/>
      </w:r>
      <w:r>
        <w:rPr>
          <w:rStyle w:val="a4"/>
          <w:rFonts w:ascii="Times New Roman" w:eastAsia="宋体" w:hAnsi="Times New Roman"/>
          <w:bCs w:val="0"/>
          <w:color w:val="0F1115"/>
          <w:sz w:val="24"/>
          <w:szCs w:val="24"/>
          <w:shd w:val="clear" w:color="auto" w:fill="FFFFFF"/>
        </w:rPr>
        <w:t>版本：</w:t>
      </w:r>
      <w:r>
        <w:rPr>
          <w:rStyle w:val="a4"/>
          <w:rFonts w:ascii="Times New Roman" w:eastAsia="宋体" w:hAnsi="Times New Roman"/>
          <w:bCs w:val="0"/>
          <w:color w:val="0F1115"/>
          <w:sz w:val="24"/>
          <w:szCs w:val="24"/>
          <w:shd w:val="clear" w:color="auto" w:fill="FFFFFF"/>
        </w:rPr>
        <w:t>V</w:t>
      </w:r>
      <w:r>
        <w:rPr>
          <w:rStyle w:val="a4"/>
          <w:rFonts w:ascii="Times New Roman" w:eastAsia="宋体" w:hAnsi="Times New Roman" w:hint="eastAsia"/>
          <w:bCs w:val="0"/>
          <w:color w:val="0F1115"/>
          <w:sz w:val="24"/>
          <w:szCs w:val="24"/>
          <w:shd w:val="clear" w:color="auto" w:fill="FFFFFF"/>
        </w:rPr>
        <w:t>1</w:t>
      </w:r>
      <w:r>
        <w:rPr>
          <w:rStyle w:val="a4"/>
          <w:rFonts w:ascii="Times New Roman" w:eastAsia="宋体" w:hAnsi="Times New Roman"/>
          <w:bCs w:val="0"/>
          <w:color w:val="0F1115"/>
          <w:sz w:val="24"/>
          <w:szCs w:val="24"/>
          <w:shd w:val="clear" w:color="auto" w:fill="FFFFFF"/>
        </w:rPr>
        <w:t>.0</w:t>
      </w:r>
      <w:r>
        <w:rPr>
          <w:rFonts w:ascii="Times New Roman" w:eastAsia="宋体" w:hAnsi="Times New Roman"/>
          <w:b w:val="0"/>
          <w:bCs w:val="0"/>
          <w:color w:val="0F1115"/>
          <w:sz w:val="24"/>
          <w:szCs w:val="24"/>
          <w:shd w:val="clear" w:color="auto" w:fill="FFFFFF"/>
        </w:rPr>
        <w:br/>
      </w:r>
      <w:r>
        <w:rPr>
          <w:rStyle w:val="a4"/>
          <w:rFonts w:ascii="Times New Roman" w:eastAsia="宋体" w:hAnsi="Times New Roman"/>
          <w:bCs w:val="0"/>
          <w:color w:val="0F1115"/>
          <w:sz w:val="24"/>
          <w:szCs w:val="24"/>
          <w:shd w:val="clear" w:color="auto" w:fill="FFFFFF"/>
        </w:rPr>
        <w:t>日期：</w:t>
      </w:r>
      <w:r>
        <w:rPr>
          <w:rStyle w:val="a4"/>
          <w:rFonts w:ascii="Times New Roman" w:eastAsia="宋体" w:hAnsi="Times New Roman" w:hint="eastAsia"/>
          <w:bCs w:val="0"/>
          <w:color w:val="0F1115"/>
          <w:sz w:val="24"/>
          <w:szCs w:val="24"/>
          <w:shd w:val="clear" w:color="auto" w:fill="FFFFFF"/>
        </w:rPr>
        <w:t>2025</w:t>
      </w:r>
      <w:r>
        <w:rPr>
          <w:rStyle w:val="a4"/>
          <w:rFonts w:ascii="Times New Roman" w:eastAsia="宋体" w:hAnsi="Times New Roman" w:hint="eastAsia"/>
          <w:bCs w:val="0"/>
          <w:color w:val="0F1115"/>
          <w:sz w:val="24"/>
          <w:szCs w:val="24"/>
          <w:shd w:val="clear" w:color="auto" w:fill="FFFFFF"/>
        </w:rPr>
        <w:t>年</w:t>
      </w:r>
      <w:r>
        <w:rPr>
          <w:rStyle w:val="a4"/>
          <w:rFonts w:ascii="Times New Roman" w:eastAsia="宋体" w:hAnsi="Times New Roman" w:hint="eastAsia"/>
          <w:bCs w:val="0"/>
          <w:color w:val="0F1115"/>
          <w:sz w:val="24"/>
          <w:szCs w:val="24"/>
          <w:shd w:val="clear" w:color="auto" w:fill="FFFFFF"/>
        </w:rPr>
        <w:t>12</w:t>
      </w:r>
      <w:r>
        <w:rPr>
          <w:rStyle w:val="a4"/>
          <w:rFonts w:ascii="Times New Roman" w:eastAsia="宋体" w:hAnsi="Times New Roman" w:hint="eastAsia"/>
          <w:bCs w:val="0"/>
          <w:color w:val="0F1115"/>
          <w:sz w:val="24"/>
          <w:szCs w:val="24"/>
          <w:shd w:val="clear" w:color="auto" w:fill="FFFFFF"/>
        </w:rPr>
        <w:t>月</w:t>
      </w:r>
      <w:r>
        <w:rPr>
          <w:rStyle w:val="a4"/>
          <w:rFonts w:ascii="Times New Roman" w:eastAsia="宋体" w:hAnsi="Times New Roman" w:hint="eastAsia"/>
          <w:bCs w:val="0"/>
          <w:color w:val="0F1115"/>
          <w:sz w:val="24"/>
          <w:szCs w:val="24"/>
          <w:shd w:val="clear" w:color="auto" w:fill="FFFFFF"/>
        </w:rPr>
        <w:t>21</w:t>
      </w:r>
      <w:r>
        <w:rPr>
          <w:rStyle w:val="a4"/>
          <w:rFonts w:ascii="Times New Roman" w:eastAsia="宋体" w:hAnsi="Times New Roman" w:hint="eastAsia"/>
          <w:bCs w:val="0"/>
          <w:color w:val="0F1115"/>
          <w:sz w:val="24"/>
          <w:szCs w:val="24"/>
          <w:shd w:val="clear" w:color="auto" w:fill="FFFFFF"/>
        </w:rPr>
        <w:t>日</w:t>
      </w:r>
    </w:p>
    <w:p w14:paraId="1FD0DAA5" w14:textId="77777777" w:rsidR="00B9453A" w:rsidRDefault="00000000">
      <w:pPr>
        <w:rPr>
          <w:rFonts w:ascii="Times New Roman" w:eastAsia="宋体" w:hAnsi="Times New Roman" w:cs="Times New Roman"/>
          <w:b/>
          <w:bCs/>
          <w:sz w:val="28"/>
          <w:szCs w:val="36"/>
        </w:rPr>
      </w:pPr>
      <w:r>
        <w:rPr>
          <w:rFonts w:ascii="Times New Roman" w:eastAsia="宋体" w:hAnsi="Times New Roman" w:cs="Times New Roman"/>
          <w:b/>
          <w:bCs/>
          <w:sz w:val="28"/>
          <w:szCs w:val="36"/>
        </w:rPr>
        <w:t>1</w:t>
      </w:r>
      <w:r>
        <w:rPr>
          <w:rFonts w:ascii="Times New Roman" w:eastAsia="宋体" w:hAnsi="Times New Roman" w:cs="Times New Roman"/>
          <w:b/>
          <w:bCs/>
          <w:sz w:val="28"/>
          <w:szCs w:val="36"/>
        </w:rPr>
        <w:t>、项目介绍</w:t>
      </w:r>
      <w:bookmarkEnd w:id="0"/>
      <w:bookmarkEnd w:id="1"/>
    </w:p>
    <w:p w14:paraId="607F90E2" w14:textId="77777777" w:rsidR="00B9453A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</w:t>
      </w:r>
      <w:r>
        <w:rPr>
          <w:rFonts w:ascii="Times New Roman" w:hAnsi="Times New Roman" w:cs="Times New Roman"/>
          <w:b/>
          <w:bCs/>
          <w:sz w:val="28"/>
          <w:szCs w:val="28"/>
        </w:rPr>
        <w:t>项目背景</w:t>
      </w:r>
    </w:p>
    <w:p w14:paraId="3C889DD8" w14:textId="77777777" w:rsidR="00B9453A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随着高校校园信息化水平的不断提升，学生社团数量和社团活动日益增多，传统依赖人工或零散工具进行社团管理和活动组织的方式，已逐渐暴露出效率低、信息不透明、统计困难等问题。例如，社团注册流程繁琐，活动信息发布渠道分散，成员管理和报名统计依赖人工整理，容易出现遗漏和错误。</w:t>
      </w:r>
    </w:p>
    <w:p w14:paraId="2902CE81" w14:textId="77777777" w:rsidR="00B9453A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为提升校园社团管理的规范化、信息化和便捷性，有必要开发一套统一的校园社团活动管理系统，实现对社团、活动及成员信息的集中管理，为学生和管理人员提供高效、可靠的信息服务平台。</w:t>
      </w:r>
    </w:p>
    <w:p w14:paraId="734F9CF4" w14:textId="77777777" w:rsidR="00B9453A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1.2</w:t>
      </w:r>
      <w:r>
        <w:rPr>
          <w:rFonts w:ascii="Times New Roman" w:hAnsi="Times New Roman" w:cs="Times New Roman"/>
          <w:b/>
          <w:bCs/>
          <w:sz w:val="28"/>
          <w:szCs w:val="28"/>
        </w:rPr>
        <w:t>项目目标</w:t>
      </w:r>
    </w:p>
    <w:p w14:paraId="33E2C7B8" w14:textId="77777777" w:rsidR="00B9453A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本项目旨在开发一套校园社团活动管理系统，通过信息化手段支持校园社团的日常管理和活动组织。具体目标包括：</w:t>
      </w:r>
    </w:p>
    <w:p w14:paraId="0B6F3AB8" w14:textId="77777777" w:rsidR="00B9453A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实现社团的统一注册与管理，提高社团信息管理的规范性；</w:t>
      </w:r>
    </w:p>
    <w:p w14:paraId="425BFBF0" w14:textId="77777777" w:rsidR="00B9453A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支持社团活动的在线发布、报名与统计，提升活动组织效率；</w:t>
      </w:r>
    </w:p>
    <w:p w14:paraId="4CD36626" w14:textId="77777777" w:rsidR="00B9453A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提供成员管理功能，便于社团负责人维护成员信息；</w:t>
      </w:r>
    </w:p>
    <w:p w14:paraId="3116A85B" w14:textId="77777777" w:rsidR="00B9453A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为学生用户提供便捷的社团活动查询与报名渠道；</w:t>
      </w:r>
    </w:p>
    <w:p w14:paraId="2F71A483" w14:textId="77777777" w:rsidR="00B9453A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构建一个结构清晰、易于使用、可扩展的校园社团管理平台。</w:t>
      </w:r>
    </w:p>
    <w:p w14:paraId="21331FE9" w14:textId="77777777" w:rsidR="00B9453A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通过本系统的建设，降低社团管理成本，提高信息透明度，提升校园社团活动的整体运行效率。</w:t>
      </w:r>
    </w:p>
    <w:p w14:paraId="16FC7A0C" w14:textId="77777777" w:rsidR="00B9453A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1.3</w:t>
      </w:r>
      <w:r>
        <w:rPr>
          <w:rFonts w:ascii="Times New Roman" w:hAnsi="Times New Roman" w:cs="Times New Roman"/>
          <w:b/>
          <w:bCs/>
          <w:sz w:val="28"/>
          <w:szCs w:val="28"/>
        </w:rPr>
        <w:t>项目范围</w:t>
      </w:r>
    </w:p>
    <w:p w14:paraId="4DBE377C" w14:textId="77777777" w:rsidR="00B9453A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本项目主要覆盖校园内社团管理的各个核心环节</w:t>
      </w:r>
      <w:r>
        <w:rPr>
          <w:rFonts w:ascii="Times New Roman" w:hAnsi="Times New Roman" w:cs="Times New Roman" w:hint="eastAsia"/>
          <w:sz w:val="24"/>
        </w:rPr>
        <w:t>。</w:t>
      </w:r>
    </w:p>
    <w:p w14:paraId="3476FC9D" w14:textId="77777777" w:rsidR="00B9453A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应当包含的内容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/>
          <w:sz w:val="24"/>
        </w:rPr>
        <w:t>校园社团的注册、信息维护与管理功能；社团活动的发布、</w:t>
      </w:r>
      <w:r>
        <w:rPr>
          <w:rFonts w:ascii="Times New Roman" w:hAnsi="Times New Roman" w:cs="Times New Roman"/>
          <w:sz w:val="24"/>
        </w:rPr>
        <w:lastRenderedPageBreak/>
        <w:t>修改、下线及展示功能；学生成员加入社团、退出社团及成员信息管理功能；社团活动的在线报名与报名信息统计功能；基于不同用户角色（如管理员、社团负责人、普通学生）的权限控制；友好的用户界面设计，操作流程清晰，便于用户使用；基本的数据安全与隐私保护措施，保障用户信息的安全性。</w:t>
      </w:r>
    </w:p>
    <w:p w14:paraId="71E84FEF" w14:textId="77777777" w:rsidR="00B9453A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不包含的内容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/>
          <w:sz w:val="24"/>
        </w:rPr>
        <w:t>与校园社团管理无关的非校园生活服务功能；面向社会公众的开放式社交或商业化运营功能；大规模数据分析、智能推荐或复杂算法功能；与学校核心业务系统（如教务系统、财务系统）的深度集成。</w:t>
      </w:r>
    </w:p>
    <w:p w14:paraId="51513F1F" w14:textId="77777777" w:rsidR="00B9453A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适用的领域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/>
          <w:sz w:val="24"/>
        </w:rPr>
        <w:t>本项目适用于高校校园环境，主要服务对象为在校学生、社团负责人及校园社团管理相关人员，用于支持校园社团的日常管理和活动组织工作。</w:t>
      </w:r>
    </w:p>
    <w:p w14:paraId="7A0F7EF5" w14:textId="77777777" w:rsidR="00B9453A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不适用的领域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/>
          <w:sz w:val="24"/>
        </w:rPr>
        <w:t>本项目不适用于非高校校园环境，不面向非在校学生或社会公众提供服务，也不适用于商业化社团管理或大型社会组织管理场景。</w:t>
      </w:r>
    </w:p>
    <w:p w14:paraId="17B947FA" w14:textId="77777777" w:rsidR="00B9453A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、项目组织结构</w:t>
      </w:r>
    </w:p>
    <w:p w14:paraId="5A5BD988" w14:textId="77777777" w:rsidR="00B9453A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为确保校园社团活动管理系统开发工作的顺利开展，本项目建立清晰的项目组织结构，对项目管理、软件开发、质量控制和配置管理等职责进行合理分工。项目组织结构采用小型项目的典型组织模式，由项目经理统一协调，各相关角色分工协作，共同推进项目实施。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823"/>
        <w:gridCol w:w="1438"/>
        <w:gridCol w:w="4656"/>
      </w:tblGrid>
      <w:tr w:rsidR="00B9453A" w14:paraId="3F77C482" w14:textId="77777777">
        <w:trPr>
          <w:tblHeader/>
          <w:jc w:val="center"/>
        </w:trPr>
        <w:tc>
          <w:tcPr>
            <w:tcW w:w="1796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0B49F0" w14:textId="77777777" w:rsidR="00B9453A" w:rsidRDefault="00000000">
            <w:pPr>
              <w:widowControl/>
              <w:snapToGrid w:val="0"/>
              <w:jc w:val="center"/>
              <w:rPr>
                <w:rFonts w:asciiTheme="minorEastAsia" w:hAnsiTheme="minorEastAsia" w:cstheme="minorEastAsia" w:hint="eastAsia"/>
                <w:b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kern w:val="0"/>
                <w:szCs w:val="21"/>
                <w:lang w:bidi="ar"/>
              </w:rPr>
              <w:t>角色</w:t>
            </w:r>
          </w:p>
        </w:tc>
        <w:tc>
          <w:tcPr>
            <w:tcW w:w="823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982CB2" w14:textId="77777777" w:rsidR="00B9453A" w:rsidRDefault="00000000">
            <w:pPr>
              <w:widowControl/>
              <w:snapToGrid w:val="0"/>
              <w:jc w:val="center"/>
              <w:rPr>
                <w:rFonts w:asciiTheme="minorEastAsia" w:hAnsiTheme="minorEastAsia" w:cstheme="minorEastAsia" w:hint="eastAsia"/>
                <w:b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kern w:val="0"/>
                <w:szCs w:val="21"/>
                <w:lang w:bidi="ar"/>
              </w:rPr>
              <w:t>人数</w:t>
            </w:r>
          </w:p>
        </w:tc>
        <w:tc>
          <w:tcPr>
            <w:tcW w:w="1438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C946FF" w14:textId="77777777" w:rsidR="00B9453A" w:rsidRDefault="00000000">
            <w:pPr>
              <w:widowControl/>
              <w:snapToGrid w:val="0"/>
              <w:jc w:val="center"/>
              <w:rPr>
                <w:rFonts w:asciiTheme="minorEastAsia" w:hAnsiTheme="minorEastAsia" w:cstheme="minorEastAsia" w:hint="eastAsia"/>
                <w:b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szCs w:val="21"/>
              </w:rPr>
              <w:t>具体人员</w:t>
            </w:r>
          </w:p>
        </w:tc>
        <w:tc>
          <w:tcPr>
            <w:tcW w:w="4656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8F4F43" w14:textId="77777777" w:rsidR="00B9453A" w:rsidRDefault="00000000">
            <w:pPr>
              <w:widowControl/>
              <w:snapToGrid w:val="0"/>
              <w:jc w:val="center"/>
              <w:rPr>
                <w:rFonts w:asciiTheme="minorEastAsia" w:hAnsiTheme="minorEastAsia" w:cstheme="minorEastAsia" w:hint="eastAsia"/>
                <w:b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kern w:val="0"/>
                <w:szCs w:val="21"/>
                <w:lang w:bidi="ar"/>
              </w:rPr>
              <w:t>职责</w:t>
            </w:r>
          </w:p>
        </w:tc>
      </w:tr>
      <w:tr w:rsidR="00B9453A" w14:paraId="62F716D8" w14:textId="77777777">
        <w:trPr>
          <w:jc w:val="center"/>
        </w:trPr>
        <w:tc>
          <w:tcPr>
            <w:tcW w:w="1796" w:type="dxa"/>
            <w:tcBorders>
              <w:top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5627AE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PM</w:t>
            </w:r>
          </w:p>
        </w:tc>
        <w:tc>
          <w:tcPr>
            <w:tcW w:w="823" w:type="dxa"/>
            <w:tcBorders>
              <w:top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900049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53A4C6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陈欣</w:t>
            </w:r>
          </w:p>
        </w:tc>
        <w:tc>
          <w:tcPr>
            <w:tcW w:w="4656" w:type="dxa"/>
            <w:tcBorders>
              <w:top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3C226B" w14:textId="77777777" w:rsidR="00B9453A" w:rsidRDefault="00000000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宋体"/>
                <w:szCs w:val="21"/>
              </w:rPr>
              <w:t>负责项目整体规划与组织管理，制定项目整体计划、里程碑与进度安排；协调各角色之间的工作关系，分配任务并跟踪项目执行情况；组织项目会议与阶段评审，控制范围、质量与风险，推动问题闭环，确保项目按计划完成并按期交付。</w:t>
            </w:r>
          </w:p>
        </w:tc>
      </w:tr>
      <w:tr w:rsidR="00B9453A" w14:paraId="7168EC6F" w14:textId="77777777">
        <w:trPr>
          <w:jc w:val="center"/>
        </w:trPr>
        <w:tc>
          <w:tcPr>
            <w:tcW w:w="179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EBEDB2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PSM</w:t>
            </w:r>
          </w:p>
        </w:tc>
        <w:tc>
          <w:tcPr>
            <w:tcW w:w="82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77F076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143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105B6A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陈欣</w:t>
            </w:r>
          </w:p>
        </w:tc>
        <w:tc>
          <w:tcPr>
            <w:tcW w:w="46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B3DCC3" w14:textId="77777777" w:rsidR="00B9453A" w:rsidRDefault="00000000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负责项目实施过程的支撑与过程管理，协助</w:t>
            </w:r>
            <w:r>
              <w:rPr>
                <w:rFonts w:ascii="Times New Roman" w:eastAsia="宋体" w:hAnsi="Times New Roman" w:cs="Times New Roman"/>
                <w:szCs w:val="21"/>
              </w:rPr>
              <w:t>PM</w:t>
            </w:r>
            <w:r>
              <w:rPr>
                <w:rFonts w:ascii="Times New Roman" w:eastAsia="宋体" w:hAnsi="Times New Roman" w:cs="Times New Roman"/>
                <w:szCs w:val="21"/>
              </w:rPr>
              <w:t>制定并落实项目过程规范与交付要求；跟踪各阶段文档与工作产品产出情况，推动评审、记录与整改落实；协同配置管理进行版本与变更控制，汇总进展与问题并提供资源协调支持，保障项目交付过程顺畅。</w:t>
            </w:r>
          </w:p>
        </w:tc>
      </w:tr>
      <w:tr w:rsidR="00B9453A" w14:paraId="5F09DF07" w14:textId="77777777">
        <w:trPr>
          <w:jc w:val="center"/>
        </w:trPr>
        <w:tc>
          <w:tcPr>
            <w:tcW w:w="179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1950D7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需求开发人员</w:t>
            </w:r>
          </w:p>
        </w:tc>
        <w:tc>
          <w:tcPr>
            <w:tcW w:w="82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C58ADC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</w:t>
            </w:r>
          </w:p>
        </w:tc>
        <w:tc>
          <w:tcPr>
            <w:tcW w:w="143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96A194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柯帮国</w:t>
            </w:r>
          </w:p>
        </w:tc>
        <w:tc>
          <w:tcPr>
            <w:tcW w:w="46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5C213A" w14:textId="77777777" w:rsidR="00B9453A" w:rsidRDefault="00000000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负责与用户沟通并收集系统需求；进行需求分析与整理，编写需求相关文档；协助需求评审，参与需求变更的分析与管理，确保需求的完整性与一致性。</w:t>
            </w:r>
          </w:p>
        </w:tc>
      </w:tr>
      <w:tr w:rsidR="00B9453A" w14:paraId="7775B80C" w14:textId="77777777">
        <w:trPr>
          <w:jc w:val="center"/>
        </w:trPr>
        <w:tc>
          <w:tcPr>
            <w:tcW w:w="179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0A43F3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架构设计师</w:t>
            </w:r>
          </w:p>
        </w:tc>
        <w:tc>
          <w:tcPr>
            <w:tcW w:w="82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AF5650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</w:t>
            </w:r>
          </w:p>
        </w:tc>
        <w:tc>
          <w:tcPr>
            <w:tcW w:w="143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514B7A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陆远</w:t>
            </w:r>
          </w:p>
        </w:tc>
        <w:tc>
          <w:tcPr>
            <w:tcW w:w="46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4192B2" w14:textId="77777777" w:rsidR="00B9453A" w:rsidRDefault="00000000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负责系统总体架构设计，确定系统的技术架构</w:t>
            </w: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与模块划分；制定系统的技术方案，指导后续详细设计与开发工作；评估技术可行性，解决关键技术问题。</w:t>
            </w:r>
          </w:p>
        </w:tc>
      </w:tr>
      <w:tr w:rsidR="00B9453A" w14:paraId="4CAAA347" w14:textId="77777777">
        <w:trPr>
          <w:jc w:val="center"/>
        </w:trPr>
        <w:tc>
          <w:tcPr>
            <w:tcW w:w="179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E51B80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lastRenderedPageBreak/>
              <w:t>设计人员</w:t>
            </w:r>
          </w:p>
        </w:tc>
        <w:tc>
          <w:tcPr>
            <w:tcW w:w="82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8E77FF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</w:t>
            </w:r>
          </w:p>
        </w:tc>
        <w:tc>
          <w:tcPr>
            <w:tcW w:w="143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E50642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刘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健</w:t>
            </w:r>
          </w:p>
        </w:tc>
        <w:tc>
          <w:tcPr>
            <w:tcW w:w="46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521A6A" w14:textId="77777777" w:rsidR="00B9453A" w:rsidRDefault="00000000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负责系统的详细设计工作，包括功能设计、界面设计和数据库设计等；编写设计说明文档；确保设计方案符合需求规格和系统架构要求。</w:t>
            </w:r>
          </w:p>
        </w:tc>
      </w:tr>
      <w:tr w:rsidR="00B9453A" w14:paraId="37433101" w14:textId="77777777">
        <w:trPr>
          <w:jc w:val="center"/>
        </w:trPr>
        <w:tc>
          <w:tcPr>
            <w:tcW w:w="179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21720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编码人员</w:t>
            </w:r>
          </w:p>
        </w:tc>
        <w:tc>
          <w:tcPr>
            <w:tcW w:w="82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206672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43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9ED197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孙伟玺</w:t>
            </w:r>
          </w:p>
        </w:tc>
        <w:tc>
          <w:tcPr>
            <w:tcW w:w="46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769E09" w14:textId="77777777" w:rsidR="00B9453A" w:rsidRDefault="00000000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根据需求文档和设计说明进行系统功能开发；负责编码、调试和代码优化工作；配合测试人员修复缺陷，保证代码质量和功能正确性。</w:t>
            </w:r>
          </w:p>
        </w:tc>
      </w:tr>
      <w:tr w:rsidR="00B9453A" w14:paraId="67B8A3ED" w14:textId="77777777">
        <w:trPr>
          <w:jc w:val="center"/>
        </w:trPr>
        <w:tc>
          <w:tcPr>
            <w:tcW w:w="179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B60A1E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测试人员</w:t>
            </w:r>
          </w:p>
        </w:tc>
        <w:tc>
          <w:tcPr>
            <w:tcW w:w="82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3CACC5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43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A3B679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杨佳林</w:t>
            </w:r>
          </w:p>
        </w:tc>
        <w:tc>
          <w:tcPr>
            <w:tcW w:w="46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4ED292" w14:textId="77777777" w:rsidR="00B9453A" w:rsidRDefault="00000000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负责制定测试计划和测试用例；对系统功能进行测试，记录和跟踪缺陷；验证缺陷修复情况，确保系统满足需求和质量要求。</w:t>
            </w:r>
          </w:p>
        </w:tc>
      </w:tr>
      <w:tr w:rsidR="00B9453A" w14:paraId="2C7DC965" w14:textId="77777777">
        <w:trPr>
          <w:jc w:val="center"/>
        </w:trPr>
        <w:tc>
          <w:tcPr>
            <w:tcW w:w="179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CB61A8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实施人员</w:t>
            </w:r>
          </w:p>
        </w:tc>
        <w:tc>
          <w:tcPr>
            <w:tcW w:w="82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BF3A18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43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B13388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朱子豪</w:t>
            </w:r>
          </w:p>
        </w:tc>
        <w:tc>
          <w:tcPr>
            <w:tcW w:w="46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713B34" w14:textId="77777777" w:rsidR="00B9453A" w:rsidRDefault="00000000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负责系统的部署与实施工作；协助完成系统环境配置和系统上线；支持系统交付和用户使用，确保系统能够正常运行。</w:t>
            </w:r>
          </w:p>
        </w:tc>
      </w:tr>
      <w:tr w:rsidR="00B9453A" w14:paraId="10FBCBC6" w14:textId="77777777">
        <w:trPr>
          <w:jc w:val="center"/>
        </w:trPr>
        <w:tc>
          <w:tcPr>
            <w:tcW w:w="179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DA2327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维护人员</w:t>
            </w:r>
          </w:p>
        </w:tc>
        <w:tc>
          <w:tcPr>
            <w:tcW w:w="82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4E23AB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</w:t>
            </w:r>
          </w:p>
        </w:tc>
        <w:tc>
          <w:tcPr>
            <w:tcW w:w="143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A715C4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朱子豪</w:t>
            </w:r>
          </w:p>
        </w:tc>
        <w:tc>
          <w:tcPr>
            <w:tcW w:w="46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F6EC38" w14:textId="77777777" w:rsidR="00B9453A" w:rsidRDefault="00000000">
            <w:pPr>
              <w:pStyle w:val="a3"/>
              <w:widowControl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负责系统运行后的维护与支持工作；处理系统运行过程中出现的问题；根据需要进行系统优化和小规模功能调整，保障系统稳定运行。</w:t>
            </w:r>
          </w:p>
        </w:tc>
      </w:tr>
      <w:tr w:rsidR="00B9453A" w14:paraId="1A261AC6" w14:textId="77777777">
        <w:trPr>
          <w:jc w:val="center"/>
        </w:trPr>
        <w:tc>
          <w:tcPr>
            <w:tcW w:w="179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BD1410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配置管理员</w:t>
            </w:r>
          </w:p>
        </w:tc>
        <w:tc>
          <w:tcPr>
            <w:tcW w:w="82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D661BA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</w:t>
            </w:r>
          </w:p>
        </w:tc>
        <w:tc>
          <w:tcPr>
            <w:tcW w:w="143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A0DC05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李昕哲</w:t>
            </w:r>
          </w:p>
        </w:tc>
        <w:tc>
          <w:tcPr>
            <w:tcW w:w="46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C539F5" w14:textId="77777777" w:rsidR="00B9453A" w:rsidRDefault="00000000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负责建立和维护项目的配置管理体系；管理项目文档、源代码及版本信息；控制配置项的变更，记录版本变更历史，确保项目资料的完整性和可追溯性。</w:t>
            </w:r>
          </w:p>
        </w:tc>
      </w:tr>
      <w:tr w:rsidR="00B9453A" w14:paraId="55CC9FD0" w14:textId="77777777">
        <w:trPr>
          <w:jc w:val="center"/>
        </w:trPr>
        <w:tc>
          <w:tcPr>
            <w:tcW w:w="1796" w:type="dxa"/>
            <w:tcBorders>
              <w:bottom w:val="single" w:sz="12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78F68D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QA</w:t>
            </w:r>
          </w:p>
        </w:tc>
        <w:tc>
          <w:tcPr>
            <w:tcW w:w="823" w:type="dxa"/>
            <w:tcBorders>
              <w:bottom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72FDCA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1438" w:type="dxa"/>
            <w:tcBorders>
              <w:bottom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414E3A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李昕哲</w:t>
            </w:r>
          </w:p>
        </w:tc>
        <w:tc>
          <w:tcPr>
            <w:tcW w:w="4656" w:type="dxa"/>
            <w:tcBorders>
              <w:bottom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93FAEA" w14:textId="77777777" w:rsidR="00B9453A" w:rsidRDefault="00000000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负责制定质量保证计划，对各角色产出的文档及代码进行合规性审计，确保其符合团队统一模板及质量标准。</w:t>
            </w:r>
          </w:p>
        </w:tc>
      </w:tr>
    </w:tbl>
    <w:p w14:paraId="71350CC9" w14:textId="77777777" w:rsidR="00B9453A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在项目实施过程中，各角色在项目经理的统一协调下开展工作，形成分工明确、协作顺畅的组织体系。通过明确的职责划分，有助于提升项目执行效率，保证校园社团活动管理系统的开发质量和进度。</w:t>
      </w:r>
    </w:p>
    <w:p w14:paraId="066AE297" w14:textId="77777777" w:rsidR="00B9453A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、项目预算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估计</w:t>
      </w:r>
    </w:p>
    <w:p w14:paraId="4E5D74C9" w14:textId="77777777" w:rsidR="00B9453A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本项目预算总额预计为</w:t>
      </w:r>
      <w:r>
        <w:rPr>
          <w:rFonts w:ascii="Times New Roman" w:hAnsi="Times New Roman" w:cs="Times New Roman" w:hint="eastAsia"/>
          <w:sz w:val="24"/>
        </w:rPr>
        <w:t>290000</w:t>
      </w:r>
      <w:r>
        <w:rPr>
          <w:rFonts w:ascii="Times New Roman" w:hAnsi="Times New Roman" w:cs="Times New Roman"/>
          <w:sz w:val="24"/>
        </w:rPr>
        <w:t>元，预算周期覆盖项目需求分析、设计、开发、测试、上线及试运行全阶段，按</w:t>
      </w:r>
      <w:r>
        <w:rPr>
          <w:rFonts w:ascii="宋体" w:eastAsia="宋体" w:hAnsi="宋体" w:cs="宋体" w:hint="eastAsia"/>
          <w:sz w:val="24"/>
        </w:rPr>
        <w:t>“按需分配、重点倾斜、严控超支”原则，分为人力成本、软硬件资源成本、其他</w:t>
      </w:r>
      <w:r>
        <w:rPr>
          <w:rFonts w:ascii="Times New Roman" w:hAnsi="Times New Roman" w:cs="Times New Roman"/>
          <w:sz w:val="24"/>
        </w:rPr>
        <w:t>费用三大类，各类别下细分具体费用项目，明确金额、估计依据及责任主体，确保每笔预算支出可追溯、可管控。</w:t>
      </w:r>
    </w:p>
    <w:p w14:paraId="0E7C10F3" w14:textId="77777777" w:rsidR="00B9453A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（</w:t>
      </w:r>
      <w:r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>）人力成本</w:t>
      </w:r>
    </w:p>
    <w:p w14:paraId="61F8C216" w14:textId="77777777" w:rsidR="00B9453A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人力成本为项目核心支出，按行业标准薪资水平核算劳务费用，同时预留专业技术咨询费用应对关键技术难题，具体明细如下：</w:t>
      </w:r>
    </w:p>
    <w:tbl>
      <w:tblPr>
        <w:tblW w:w="8780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289"/>
        <w:gridCol w:w="4934"/>
        <w:gridCol w:w="1241"/>
      </w:tblGrid>
      <w:tr w:rsidR="00B9453A" w14:paraId="3FED3197" w14:textId="77777777">
        <w:trPr>
          <w:tblHeader/>
          <w:jc w:val="center"/>
        </w:trPr>
        <w:tc>
          <w:tcPr>
            <w:tcW w:w="1316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00584B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t>费用项目</w:t>
            </w:r>
          </w:p>
        </w:tc>
        <w:tc>
          <w:tcPr>
            <w:tcW w:w="1289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859942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t>估计金额</w:t>
            </w:r>
          </w:p>
        </w:tc>
        <w:tc>
          <w:tcPr>
            <w:tcW w:w="4934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E6DEEC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估计依据</w:t>
            </w:r>
          </w:p>
        </w:tc>
        <w:tc>
          <w:tcPr>
            <w:tcW w:w="124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179317" w14:textId="77777777" w:rsidR="00B9453A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  <w:t>责任主体</w:t>
            </w:r>
          </w:p>
        </w:tc>
      </w:tr>
      <w:tr w:rsidR="00B9453A" w14:paraId="7BBF7B0B" w14:textId="77777777">
        <w:trPr>
          <w:jc w:val="center"/>
        </w:trPr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1B5A51" w14:textId="77777777" w:rsidR="00B9453A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核心管理团队劳务</w:t>
            </w:r>
          </w:p>
        </w:tc>
        <w:tc>
          <w:tcPr>
            <w:tcW w:w="128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D7772E" w14:textId="77777777" w:rsidR="00B9453A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96000</w:t>
            </w:r>
          </w:p>
        </w:tc>
        <w:tc>
          <w:tcPr>
            <w:tcW w:w="49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809287" w14:textId="77777777" w:rsidR="00B9453A" w:rsidRDefault="00000000">
            <w:pPr>
              <w:widowControl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包含角色：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PM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（项目负责人）、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PSM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（技术负责人）、配置管理员；均项目全周期参与（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12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周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=3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个月）。薪资标准：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PM/PSM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月薪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12000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元，配置管理员月薪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8000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元；核算方式：（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12000×2 + 8000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）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×3 = 96000</w:t>
            </w:r>
          </w:p>
        </w:tc>
        <w:tc>
          <w:tcPr>
            <w:tcW w:w="12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213AFF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PM</w:t>
            </w:r>
          </w:p>
        </w:tc>
      </w:tr>
      <w:tr w:rsidR="00B9453A" w14:paraId="584B8FE9" w14:textId="77777777">
        <w:trPr>
          <w:jc w:val="center"/>
        </w:trPr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71AB54" w14:textId="77777777" w:rsidR="00B9453A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开发与测试团队劳务</w:t>
            </w:r>
          </w:p>
        </w:tc>
        <w:tc>
          <w:tcPr>
            <w:tcW w:w="128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B197C0" w14:textId="77777777" w:rsidR="00B9453A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144000</w:t>
            </w:r>
          </w:p>
        </w:tc>
        <w:tc>
          <w:tcPr>
            <w:tcW w:w="49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BCC870" w14:textId="77777777" w:rsidR="00B9453A" w:rsidRDefault="00000000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包含角色：需求开发人员、架构设计师、设计人员、编码人员、测试人员、实施人员、维护人员。薪资及周期：需求开发人员</w:t>
            </w:r>
            <w:r>
              <w:rPr>
                <w:rFonts w:ascii="Times New Roman" w:eastAsia="宋体" w:hAnsi="Times New Roman" w:cs="Times New Roman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架构设计师月薪</w:t>
            </w:r>
            <w:r>
              <w:rPr>
                <w:rFonts w:ascii="Times New Roman" w:eastAsia="宋体" w:hAnsi="Times New Roman" w:cs="Times New Roman"/>
                <w:szCs w:val="21"/>
              </w:rPr>
              <w:t>10000</w:t>
            </w:r>
            <w:r>
              <w:rPr>
                <w:rFonts w:ascii="Times New Roman" w:eastAsia="宋体" w:hAnsi="Times New Roman" w:cs="Times New Roman"/>
                <w:szCs w:val="21"/>
              </w:rPr>
              <w:t>元（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个月），设计人员月薪</w:t>
            </w:r>
            <w:r>
              <w:rPr>
                <w:rFonts w:ascii="Times New Roman" w:eastAsia="宋体" w:hAnsi="Times New Roman" w:cs="Times New Roman"/>
                <w:szCs w:val="21"/>
              </w:rPr>
              <w:t>12000</w:t>
            </w:r>
            <w:r>
              <w:rPr>
                <w:rFonts w:ascii="Times New Roman" w:eastAsia="宋体" w:hAnsi="Times New Roman" w:cs="Times New Roman"/>
                <w:szCs w:val="21"/>
              </w:rPr>
              <w:t>元（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个月），编码人员月薪</w:t>
            </w:r>
            <w:r>
              <w:rPr>
                <w:rFonts w:ascii="Times New Roman" w:eastAsia="宋体" w:hAnsi="Times New Roman" w:cs="Times New Roman"/>
                <w:szCs w:val="21"/>
              </w:rPr>
              <w:t>10000</w:t>
            </w:r>
            <w:r>
              <w:rPr>
                <w:rFonts w:ascii="Times New Roman" w:eastAsia="宋体" w:hAnsi="Times New Roman" w:cs="Times New Roman"/>
                <w:szCs w:val="21"/>
              </w:rPr>
              <w:t>元（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个月），测试人员月薪</w:t>
            </w:r>
            <w:r>
              <w:rPr>
                <w:rFonts w:ascii="Times New Roman" w:eastAsia="宋体" w:hAnsi="Times New Roman" w:cs="Times New Roman"/>
                <w:szCs w:val="21"/>
              </w:rPr>
              <w:t>8000</w:t>
            </w:r>
            <w:r>
              <w:rPr>
                <w:rFonts w:ascii="Times New Roman" w:eastAsia="宋体" w:hAnsi="Times New Roman" w:cs="Times New Roman"/>
                <w:szCs w:val="21"/>
              </w:rPr>
              <w:t>元（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个月），实施人员</w:t>
            </w:r>
            <w:r>
              <w:rPr>
                <w:rFonts w:ascii="Times New Roman" w:eastAsia="宋体" w:hAnsi="Times New Roman" w:cs="Times New Roman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维护人员月薪</w:t>
            </w:r>
            <w:r>
              <w:rPr>
                <w:rFonts w:ascii="Times New Roman" w:eastAsia="宋体" w:hAnsi="Times New Roman" w:cs="Times New Roman"/>
                <w:szCs w:val="21"/>
              </w:rPr>
              <w:t>12000</w:t>
            </w:r>
            <w:r>
              <w:rPr>
                <w:rFonts w:ascii="Times New Roman" w:eastAsia="宋体" w:hAnsi="Times New Roman" w:cs="Times New Roman"/>
                <w:szCs w:val="21"/>
              </w:rPr>
              <w:t>元（各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个月）；核算方式：（</w:t>
            </w:r>
            <w:r>
              <w:rPr>
                <w:rFonts w:ascii="Times New Roman" w:eastAsia="宋体" w:hAnsi="Times New Roman" w:cs="Times New Roman"/>
                <w:szCs w:val="21"/>
              </w:rPr>
              <w:t>10000×2×3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r>
              <w:rPr>
                <w:rFonts w:ascii="Times New Roman" w:eastAsia="宋体" w:hAnsi="Times New Roman" w:cs="Times New Roman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12000×2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r>
              <w:rPr>
                <w:rFonts w:ascii="Times New Roman" w:eastAsia="宋体" w:hAnsi="Times New Roman" w:cs="Times New Roman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10000×2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r>
              <w:rPr>
                <w:rFonts w:ascii="Times New Roman" w:eastAsia="宋体" w:hAnsi="Times New Roman" w:cs="Times New Roman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8000×2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r>
              <w:rPr>
                <w:rFonts w:ascii="Times New Roman" w:eastAsia="宋体" w:hAnsi="Times New Roman" w:cs="Times New Roman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12000×2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r>
              <w:rPr>
                <w:rFonts w:ascii="Times New Roman" w:eastAsia="宋体" w:hAnsi="Times New Roman" w:cs="Times New Roman"/>
                <w:szCs w:val="21"/>
              </w:rPr>
              <w:t>= 144000</w:t>
            </w:r>
          </w:p>
        </w:tc>
        <w:tc>
          <w:tcPr>
            <w:tcW w:w="12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A507B4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PSM</w:t>
            </w:r>
          </w:p>
        </w:tc>
      </w:tr>
      <w:tr w:rsidR="00B9453A" w14:paraId="65C8474E" w14:textId="77777777">
        <w:trPr>
          <w:jc w:val="center"/>
        </w:trPr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171ACF" w14:textId="77777777" w:rsidR="00B9453A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外部技术顾问费用</w:t>
            </w:r>
          </w:p>
        </w:tc>
        <w:tc>
          <w:tcPr>
            <w:tcW w:w="128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1AC67F" w14:textId="77777777" w:rsidR="00B9453A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6000</w:t>
            </w:r>
          </w:p>
        </w:tc>
        <w:tc>
          <w:tcPr>
            <w:tcW w:w="49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16396" w14:textId="77777777" w:rsidR="00B9453A" w:rsidRDefault="00000000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预留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次外部技术咨询费用，用于解决架构设计、多端适配等关键难题，参考市场均价</w:t>
            </w:r>
            <w:r>
              <w:rPr>
                <w:rFonts w:ascii="Times New Roman" w:eastAsia="宋体" w:hAnsi="Times New Roman" w:cs="Times New Roman"/>
                <w:szCs w:val="21"/>
              </w:rPr>
              <w:t>3000</w:t>
            </w:r>
            <w:r>
              <w:rPr>
                <w:rFonts w:ascii="Times New Roman" w:eastAsia="宋体" w:hAnsi="Times New Roman" w:cs="Times New Roman"/>
                <w:szCs w:val="21"/>
              </w:rPr>
              <w:t>元</w:t>
            </w:r>
            <w:r>
              <w:rPr>
                <w:rFonts w:ascii="Times New Roman" w:eastAsia="宋体" w:hAnsi="Times New Roman" w:cs="Times New Roman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次，核算方式：</w:t>
            </w:r>
            <w:r>
              <w:rPr>
                <w:rFonts w:ascii="Times New Roman" w:eastAsia="宋体" w:hAnsi="Times New Roman" w:cs="Times New Roman"/>
                <w:szCs w:val="21"/>
              </w:rPr>
              <w:t>3000×2 = 6000</w:t>
            </w:r>
          </w:p>
        </w:tc>
        <w:tc>
          <w:tcPr>
            <w:tcW w:w="12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F76867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PSM</w:t>
            </w:r>
          </w:p>
        </w:tc>
      </w:tr>
    </w:tbl>
    <w:p w14:paraId="3DDD9956" w14:textId="77777777" w:rsidR="00B9453A" w:rsidRDefault="00000000">
      <w:pPr>
        <w:spacing w:line="360" w:lineRule="auto"/>
        <w:ind w:leftChars="200" w:left="4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（</w:t>
      </w:r>
      <w:r>
        <w:rPr>
          <w:rFonts w:ascii="Times New Roman" w:hAnsi="Times New Roman" w:cs="Times New Roman" w:hint="eastAsia"/>
          <w:sz w:val="24"/>
        </w:rPr>
        <w:t>2</w:t>
      </w:r>
      <w:r>
        <w:rPr>
          <w:rFonts w:ascii="Times New Roman" w:hAnsi="Times New Roman" w:cs="Times New Roman" w:hint="eastAsia"/>
          <w:sz w:val="24"/>
        </w:rPr>
        <w:t>）软硬件资源成本</w:t>
      </w:r>
    </w:p>
    <w:p w14:paraId="120352C2" w14:textId="77777777" w:rsidR="00B9453A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按项目技术需求采购或租赁商业软硬件资源</w:t>
      </w:r>
      <w:r>
        <w:rPr>
          <w:rFonts w:ascii="Times New Roman" w:hAnsi="Times New Roman" w:cs="Times New Roman" w:hint="eastAsia"/>
          <w:sz w:val="24"/>
        </w:rPr>
        <w:t>，</w:t>
      </w:r>
      <w:r>
        <w:rPr>
          <w:rFonts w:ascii="Times New Roman" w:hAnsi="Times New Roman" w:cs="Times New Roman"/>
          <w:sz w:val="24"/>
        </w:rPr>
        <w:t>具体明细如下：</w:t>
      </w:r>
    </w:p>
    <w:tbl>
      <w:tblPr>
        <w:tblW w:w="8780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289"/>
        <w:gridCol w:w="4934"/>
        <w:gridCol w:w="1241"/>
      </w:tblGrid>
      <w:tr w:rsidR="00B9453A" w14:paraId="6D30415B" w14:textId="77777777">
        <w:trPr>
          <w:tblHeader/>
          <w:jc w:val="center"/>
        </w:trPr>
        <w:tc>
          <w:tcPr>
            <w:tcW w:w="1316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E961C8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t>费用项目</w:t>
            </w:r>
          </w:p>
        </w:tc>
        <w:tc>
          <w:tcPr>
            <w:tcW w:w="1289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38D45F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t>估计金额</w:t>
            </w:r>
          </w:p>
        </w:tc>
        <w:tc>
          <w:tcPr>
            <w:tcW w:w="4934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5514F0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估计依据</w:t>
            </w:r>
          </w:p>
        </w:tc>
        <w:tc>
          <w:tcPr>
            <w:tcW w:w="124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D2C651" w14:textId="77777777" w:rsidR="00B9453A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  <w:t>责任主体</w:t>
            </w:r>
          </w:p>
        </w:tc>
      </w:tr>
      <w:tr w:rsidR="00B9453A" w14:paraId="4A6EA4CC" w14:textId="77777777">
        <w:trPr>
          <w:jc w:val="center"/>
        </w:trPr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E23DB0" w14:textId="77777777" w:rsidR="00B9453A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云服务器租赁费用</w:t>
            </w:r>
          </w:p>
        </w:tc>
        <w:tc>
          <w:tcPr>
            <w:tcW w:w="128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E9E729" w14:textId="77777777" w:rsidR="00B9453A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1200</w:t>
            </w:r>
          </w:p>
        </w:tc>
        <w:tc>
          <w:tcPr>
            <w:tcW w:w="49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9204BF" w14:textId="77777777" w:rsidR="00B9453A" w:rsidRDefault="00000000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租赁阿里云</w:t>
            </w:r>
            <w:r>
              <w:rPr>
                <w:rFonts w:ascii="Times New Roman" w:eastAsia="宋体" w:hAnsi="Times New Roman" w:cs="Times New Roman"/>
                <w:szCs w:val="21"/>
              </w:rPr>
              <w:t>ECS</w:t>
            </w:r>
            <w:r>
              <w:rPr>
                <w:rFonts w:ascii="Times New Roman" w:eastAsia="宋体" w:hAnsi="Times New Roman" w:cs="Times New Roman"/>
                <w:szCs w:val="21"/>
              </w:rPr>
              <w:t>云服务器，租赁周期</w:t>
            </w:r>
            <w:r>
              <w:rPr>
                <w:rFonts w:ascii="Times New Roman" w:eastAsia="宋体" w:hAnsi="Times New Roman" w:cs="Times New Roman"/>
                <w:szCs w:val="21"/>
              </w:rPr>
              <w:t>12</w:t>
            </w:r>
            <w:r>
              <w:rPr>
                <w:rFonts w:ascii="Times New Roman" w:eastAsia="宋体" w:hAnsi="Times New Roman" w:cs="Times New Roman"/>
                <w:szCs w:val="21"/>
              </w:rPr>
              <w:t>个月（含开发测试</w:t>
            </w:r>
            <w:r>
              <w:rPr>
                <w:rFonts w:ascii="Times New Roman" w:eastAsia="宋体" w:hAnsi="Times New Roman" w:cs="Times New Roman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>试运行），按</w:t>
            </w:r>
            <w:r>
              <w:rPr>
                <w:rFonts w:ascii="Times New Roman" w:eastAsia="宋体" w:hAnsi="Times New Roman" w:cs="Times New Roman"/>
                <w:szCs w:val="21"/>
              </w:rPr>
              <w:t>1200</w:t>
            </w:r>
            <w:r>
              <w:rPr>
                <w:rFonts w:ascii="Times New Roman" w:eastAsia="宋体" w:hAnsi="Times New Roman" w:cs="Times New Roman"/>
                <w:szCs w:val="21"/>
              </w:rPr>
              <w:t>元</w:t>
            </w:r>
            <w:r>
              <w:rPr>
                <w:rFonts w:ascii="Times New Roman" w:eastAsia="宋体" w:hAnsi="Times New Roman" w:cs="Times New Roman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年标准估计。</w:t>
            </w:r>
          </w:p>
        </w:tc>
        <w:tc>
          <w:tcPr>
            <w:tcW w:w="12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480947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P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S</w:t>
            </w:r>
            <w:r>
              <w:rPr>
                <w:rFonts w:ascii="Times New Roman" w:eastAsia="宋体" w:hAnsi="Times New Roman" w:cs="Times New Roman"/>
                <w:szCs w:val="21"/>
              </w:rPr>
              <w:t>M</w:t>
            </w:r>
          </w:p>
        </w:tc>
      </w:tr>
      <w:tr w:rsidR="00B9453A" w14:paraId="1E6DA416" w14:textId="77777777">
        <w:trPr>
          <w:jc w:val="center"/>
        </w:trPr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A52AC4" w14:textId="77777777" w:rsidR="00B9453A" w:rsidRDefault="00000000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开发与测试辅助工具</w:t>
            </w:r>
          </w:p>
        </w:tc>
        <w:tc>
          <w:tcPr>
            <w:tcW w:w="128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5A01E3" w14:textId="77777777" w:rsidR="00B9453A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6000</w:t>
            </w:r>
          </w:p>
        </w:tc>
        <w:tc>
          <w:tcPr>
            <w:tcW w:w="49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8612A3" w14:textId="77777777" w:rsidR="00B9453A" w:rsidRDefault="00000000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采购商业版开发测试工具套装，含前端开发框架授权、数据库管理工具、专业性能测试工具（</w:t>
            </w:r>
            <w:r>
              <w:rPr>
                <w:rFonts w:ascii="Times New Roman" w:eastAsia="宋体" w:hAnsi="Times New Roman" w:cs="Times New Roman"/>
                <w:szCs w:val="21"/>
              </w:rPr>
              <w:t>JMeter</w:t>
            </w:r>
            <w:r>
              <w:rPr>
                <w:rFonts w:ascii="Times New Roman" w:eastAsia="宋体" w:hAnsi="Times New Roman" w:cs="Times New Roman"/>
                <w:szCs w:val="21"/>
              </w:rPr>
              <w:t>商业版）及设计插件。</w:t>
            </w:r>
          </w:p>
        </w:tc>
        <w:tc>
          <w:tcPr>
            <w:tcW w:w="12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EFA9B9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配置管理员</w:t>
            </w:r>
          </w:p>
        </w:tc>
      </w:tr>
      <w:tr w:rsidR="00B9453A" w14:paraId="68D3E726" w14:textId="77777777">
        <w:trPr>
          <w:jc w:val="center"/>
        </w:trPr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3DCD57" w14:textId="77777777" w:rsidR="00B9453A" w:rsidRDefault="00000000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终端适配测试费用</w:t>
            </w:r>
          </w:p>
        </w:tc>
        <w:tc>
          <w:tcPr>
            <w:tcW w:w="128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5C419D" w14:textId="77777777" w:rsidR="00B9453A" w:rsidRDefault="00000000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5000</w:t>
            </w:r>
          </w:p>
        </w:tc>
        <w:tc>
          <w:tcPr>
            <w:tcW w:w="49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5D5DC7" w14:textId="77777777" w:rsidR="00B9453A" w:rsidRDefault="00000000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需覆盖</w:t>
            </w:r>
            <w:r>
              <w:rPr>
                <w:rFonts w:ascii="Times New Roman" w:eastAsia="宋体" w:hAnsi="Times New Roman" w:cs="Times New Roman"/>
                <w:szCs w:val="21"/>
              </w:rPr>
              <w:t>Windows/macOS PC</w:t>
            </w:r>
            <w:r>
              <w:rPr>
                <w:rFonts w:ascii="Times New Roman" w:eastAsia="宋体" w:hAnsi="Times New Roman" w:cs="Times New Roman"/>
                <w:szCs w:val="21"/>
              </w:rPr>
              <w:t>端及主流手机端（华为、小米、苹果），委托第三方专业测试机构提供兼容性测试服务。</w:t>
            </w:r>
          </w:p>
        </w:tc>
        <w:tc>
          <w:tcPr>
            <w:tcW w:w="12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C561CA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QA</w:t>
            </w:r>
          </w:p>
        </w:tc>
      </w:tr>
    </w:tbl>
    <w:p w14:paraId="3F4AD976" w14:textId="77777777" w:rsidR="00B9453A" w:rsidRDefault="00000000">
      <w:pPr>
        <w:spacing w:line="360" w:lineRule="auto"/>
        <w:ind w:leftChars="200" w:left="4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（</w:t>
      </w:r>
      <w:r>
        <w:rPr>
          <w:rFonts w:ascii="Times New Roman" w:hAnsi="Times New Roman" w:cs="Times New Roman" w:hint="eastAsia"/>
          <w:sz w:val="24"/>
        </w:rPr>
        <w:t>3</w:t>
      </w:r>
      <w:r>
        <w:rPr>
          <w:rFonts w:ascii="Times New Roman" w:hAnsi="Times New Roman" w:cs="Times New Roman" w:hint="eastAsia"/>
          <w:sz w:val="24"/>
        </w:rPr>
        <w:t>）其他费用</w:t>
      </w:r>
    </w:p>
    <w:p w14:paraId="1ECA4671" w14:textId="77777777" w:rsidR="00B9453A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为项目推进过程中的辅助性支出，金额占比偏低，主要包括文档制作、会议沟通及应急备用金，具体明细如下：</w:t>
      </w:r>
    </w:p>
    <w:tbl>
      <w:tblPr>
        <w:tblW w:w="8849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299"/>
        <w:gridCol w:w="4973"/>
        <w:gridCol w:w="1251"/>
      </w:tblGrid>
      <w:tr w:rsidR="00B9453A" w14:paraId="72244D54" w14:textId="77777777">
        <w:trPr>
          <w:tblHeader/>
          <w:jc w:val="center"/>
        </w:trPr>
        <w:tc>
          <w:tcPr>
            <w:tcW w:w="1316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F54A9F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t>费用项目</w:t>
            </w:r>
          </w:p>
        </w:tc>
        <w:tc>
          <w:tcPr>
            <w:tcW w:w="1289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BA735C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t>估计金额</w:t>
            </w:r>
          </w:p>
        </w:tc>
        <w:tc>
          <w:tcPr>
            <w:tcW w:w="4934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9BEE4C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估计依据</w:t>
            </w:r>
          </w:p>
        </w:tc>
        <w:tc>
          <w:tcPr>
            <w:tcW w:w="124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DF12F9" w14:textId="77777777" w:rsidR="00B9453A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  <w:t>责任主体</w:t>
            </w:r>
          </w:p>
        </w:tc>
      </w:tr>
      <w:tr w:rsidR="00B9453A" w14:paraId="387DE2DC" w14:textId="77777777">
        <w:trPr>
          <w:jc w:val="center"/>
        </w:trPr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C324DA" w14:textId="77777777" w:rsidR="00B9453A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文档打印与装订费用</w:t>
            </w:r>
          </w:p>
        </w:tc>
        <w:tc>
          <w:tcPr>
            <w:tcW w:w="128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6B17FA" w14:textId="77777777" w:rsidR="00B9453A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3000</w:t>
            </w:r>
          </w:p>
        </w:tc>
        <w:tc>
          <w:tcPr>
            <w:tcW w:w="49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D86746" w14:textId="77777777" w:rsidR="00B9453A" w:rsidRDefault="00000000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项目全周期需输出需求文档、设计方案、测试报告等各类商业级文档共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30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份，含专业排版、打印及装订费用，按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100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元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/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份标准估计</w:t>
            </w:r>
          </w:p>
        </w:tc>
        <w:tc>
          <w:tcPr>
            <w:tcW w:w="12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B44B1D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配置管理员</w:t>
            </w:r>
          </w:p>
        </w:tc>
      </w:tr>
      <w:tr w:rsidR="00B9453A" w14:paraId="3A37F5D1" w14:textId="77777777">
        <w:trPr>
          <w:jc w:val="center"/>
        </w:trPr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9874FB" w14:textId="77777777" w:rsidR="00B9453A" w:rsidRDefault="00000000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项目沟通与评审费用</w:t>
            </w:r>
          </w:p>
        </w:tc>
        <w:tc>
          <w:tcPr>
            <w:tcW w:w="128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628937" w14:textId="77777777" w:rsidR="00B9453A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2500</w:t>
            </w:r>
          </w:p>
        </w:tc>
        <w:tc>
          <w:tcPr>
            <w:tcW w:w="49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4F4FA6" w14:textId="77777777" w:rsidR="00B9453A" w:rsidRDefault="00000000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计划召开需求评审、设计评审、上线评审等关键会议共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5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次，含商业会议场地租赁、会议物料准备（投影、打印资料、茶歇）等费用，按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500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元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/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次标准估计</w:t>
            </w:r>
          </w:p>
        </w:tc>
        <w:tc>
          <w:tcPr>
            <w:tcW w:w="12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7C4FD2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PM</w:t>
            </w:r>
          </w:p>
        </w:tc>
      </w:tr>
      <w:tr w:rsidR="00B9453A" w14:paraId="3D327F5A" w14:textId="77777777">
        <w:trPr>
          <w:jc w:val="center"/>
        </w:trPr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84039C" w14:textId="77777777" w:rsidR="00B9453A" w:rsidRDefault="00000000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应急备用金</w:t>
            </w:r>
          </w:p>
        </w:tc>
        <w:tc>
          <w:tcPr>
            <w:tcW w:w="128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02608B" w14:textId="77777777" w:rsidR="00B9453A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:lang w:bidi="ar"/>
              </w:rPr>
              <w:t>26370</w:t>
            </w:r>
          </w:p>
        </w:tc>
        <w:tc>
          <w:tcPr>
            <w:tcW w:w="49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6914AF" w14:textId="77777777" w:rsidR="00B9453A" w:rsidRDefault="00000000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按项目总预算的10%预留，用于应对突发费用（如服务器临时升级、设备故障维修、需求小范围变更产生的额外成本），核算方式：26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3700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×10%≈26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300</w:t>
            </w:r>
          </w:p>
        </w:tc>
        <w:tc>
          <w:tcPr>
            <w:tcW w:w="12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ACC93C" w14:textId="77777777" w:rsidR="00B9453A" w:rsidRDefault="00000000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PM</w:t>
            </w:r>
          </w:p>
        </w:tc>
      </w:tr>
    </w:tbl>
    <w:p w14:paraId="74CF2353" w14:textId="77777777" w:rsidR="00B9453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、项目里程碑计划</w:t>
      </w:r>
    </w:p>
    <w:p w14:paraId="5F536329" w14:textId="77777777" w:rsidR="00B9453A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项目里程碑计划基于</w:t>
      </w:r>
      <w:r>
        <w:rPr>
          <w:rFonts w:ascii="Times New Roman" w:hAnsi="Times New Roman" w:cs="Times New Roman"/>
          <w:sz w:val="24"/>
        </w:rPr>
        <w:t>12</w:t>
      </w:r>
      <w:r>
        <w:rPr>
          <w:rFonts w:ascii="Times New Roman" w:hAnsi="Times New Roman" w:cs="Times New Roman"/>
          <w:sz w:val="24"/>
        </w:rPr>
        <w:t>周全生命周期制定，明确各关键阶段的里程碑节点、完成时间、核心交付成果、责任主体及验收标准，为项目进度管控提供核心依据，确保各阶段工作有序衔接、目标落地。</w:t>
      </w:r>
    </w:p>
    <w:tbl>
      <w:tblPr>
        <w:tblW w:w="8780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302"/>
        <w:gridCol w:w="3888"/>
        <w:gridCol w:w="2085"/>
      </w:tblGrid>
      <w:tr w:rsidR="00B9453A" w14:paraId="72253E92" w14:textId="77777777">
        <w:trPr>
          <w:tblHeader/>
          <w:jc w:val="center"/>
        </w:trPr>
        <w:tc>
          <w:tcPr>
            <w:tcW w:w="1505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59F20D69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  <w:t>里程碑名称</w:t>
            </w:r>
          </w:p>
        </w:tc>
        <w:tc>
          <w:tcPr>
            <w:tcW w:w="1302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BAB074E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  <w:t>完成时间</w:t>
            </w:r>
          </w:p>
        </w:tc>
        <w:tc>
          <w:tcPr>
            <w:tcW w:w="3888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3CF80B7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  <w:t>核心交付成果</w:t>
            </w:r>
          </w:p>
        </w:tc>
        <w:tc>
          <w:tcPr>
            <w:tcW w:w="2085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AB54BE1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  <w:t>责任主体</w:t>
            </w:r>
          </w:p>
        </w:tc>
      </w:tr>
      <w:tr w:rsidR="00B9453A" w14:paraId="0574E87A" w14:textId="77777777">
        <w:trPr>
          <w:jc w:val="center"/>
        </w:trPr>
        <w:tc>
          <w:tcPr>
            <w:tcW w:w="15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0042ACE0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需求分析完成</w:t>
            </w:r>
          </w:p>
        </w:tc>
        <w:tc>
          <w:tcPr>
            <w:tcW w:w="13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EF84FD9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第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2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周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8F5CB95" w14:textId="77777777" w:rsidR="00B9453A" w:rsidRDefault="00000000">
            <w:pPr>
              <w:widowControl/>
              <w:numPr>
                <w:ilvl w:val="0"/>
                <w:numId w:val="3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需求规格说明书；</w:t>
            </w:r>
          </w:p>
          <w:p w14:paraId="37D1955B" w14:textId="77777777" w:rsidR="00B9453A" w:rsidRDefault="00000000">
            <w:pPr>
              <w:widowControl/>
              <w:numPr>
                <w:ilvl w:val="0"/>
                <w:numId w:val="3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需求调研问卷及分析报告；</w:t>
            </w:r>
          </w:p>
          <w:p w14:paraId="6B253E8C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3. 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需求评审会议纪要</w:t>
            </w:r>
          </w:p>
        </w:tc>
        <w:tc>
          <w:tcPr>
            <w:tcW w:w="208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D4E13BC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需求开发人员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+PM</w:t>
            </w:r>
          </w:p>
        </w:tc>
      </w:tr>
      <w:tr w:rsidR="00B9453A" w14:paraId="69FF27C8" w14:textId="77777777">
        <w:trPr>
          <w:jc w:val="center"/>
        </w:trPr>
        <w:tc>
          <w:tcPr>
            <w:tcW w:w="15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67399252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技术设计完成</w:t>
            </w:r>
          </w:p>
        </w:tc>
        <w:tc>
          <w:tcPr>
            <w:tcW w:w="13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05D9BC4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第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4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周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1364337" w14:textId="77777777" w:rsidR="00B9453A" w:rsidRDefault="00000000">
            <w:pPr>
              <w:widowControl/>
              <w:numPr>
                <w:ilvl w:val="0"/>
                <w:numId w:val="4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技术架构方案文档；</w:t>
            </w:r>
          </w:p>
          <w:p w14:paraId="5C339DCD" w14:textId="77777777" w:rsidR="00B9453A" w:rsidRDefault="00000000">
            <w:pPr>
              <w:widowControl/>
              <w:numPr>
                <w:ilvl w:val="0"/>
                <w:numId w:val="4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数据库设计说明书；</w:t>
            </w:r>
          </w:p>
          <w:p w14:paraId="76E7017F" w14:textId="77777777" w:rsidR="00B9453A" w:rsidRDefault="00000000">
            <w:pPr>
              <w:widowControl/>
              <w:numPr>
                <w:ilvl w:val="0"/>
                <w:numId w:val="4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UI/UX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设计原型；</w:t>
            </w:r>
          </w:p>
          <w:p w14:paraId="1E756B57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4. 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设计评审会议纪要</w:t>
            </w:r>
          </w:p>
        </w:tc>
        <w:tc>
          <w:tcPr>
            <w:tcW w:w="208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1F4C09E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PSM+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架构设计师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+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设计人员</w:t>
            </w:r>
          </w:p>
        </w:tc>
      </w:tr>
      <w:tr w:rsidR="00B9453A" w14:paraId="5CE8F125" w14:textId="77777777">
        <w:trPr>
          <w:jc w:val="center"/>
        </w:trPr>
        <w:tc>
          <w:tcPr>
            <w:tcW w:w="15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01DF2A67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开发完成</w:t>
            </w:r>
          </w:p>
        </w:tc>
        <w:tc>
          <w:tcPr>
            <w:tcW w:w="13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9EC04AE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第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8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周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6590AA0" w14:textId="77777777" w:rsidR="00B9453A" w:rsidRDefault="00000000">
            <w:pPr>
              <w:widowControl/>
              <w:numPr>
                <w:ilvl w:val="0"/>
                <w:numId w:val="5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系统前后端代码包（含版本记录）；</w:t>
            </w:r>
          </w:p>
          <w:p w14:paraId="677CFF8A" w14:textId="77777777" w:rsidR="00B9453A" w:rsidRDefault="00000000">
            <w:pPr>
              <w:widowControl/>
              <w:numPr>
                <w:ilvl w:val="0"/>
                <w:numId w:val="5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单元测试报告；</w:t>
            </w:r>
          </w:p>
          <w:p w14:paraId="029E0107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3. 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开发进度总结报告</w:t>
            </w:r>
          </w:p>
        </w:tc>
        <w:tc>
          <w:tcPr>
            <w:tcW w:w="208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791B814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编码人员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+PSM</w:t>
            </w:r>
          </w:p>
        </w:tc>
      </w:tr>
      <w:tr w:rsidR="00B9453A" w14:paraId="60340E77" w14:textId="77777777">
        <w:trPr>
          <w:jc w:val="center"/>
        </w:trPr>
        <w:tc>
          <w:tcPr>
            <w:tcW w:w="15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0A71377A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测试完成</w:t>
            </w:r>
          </w:p>
        </w:tc>
        <w:tc>
          <w:tcPr>
            <w:tcW w:w="13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C0A7718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第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10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周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930A977" w14:textId="77777777" w:rsidR="00B9453A" w:rsidRDefault="00000000">
            <w:pPr>
              <w:widowControl/>
              <w:numPr>
                <w:ilvl w:val="0"/>
                <w:numId w:val="6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测试用例集；</w:t>
            </w:r>
          </w:p>
          <w:p w14:paraId="723F2D9D" w14:textId="77777777" w:rsidR="00B9453A" w:rsidRDefault="00000000">
            <w:pPr>
              <w:widowControl/>
              <w:numPr>
                <w:ilvl w:val="0"/>
                <w:numId w:val="6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功能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/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性能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/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兼容性测试报告；</w:t>
            </w:r>
          </w:p>
          <w:p w14:paraId="6EBFAAEB" w14:textId="77777777" w:rsidR="00B9453A" w:rsidRDefault="00000000">
            <w:pPr>
              <w:widowControl/>
              <w:numPr>
                <w:ilvl w:val="0"/>
                <w:numId w:val="6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缺陷整改清单及闭环报告；</w:t>
            </w:r>
          </w:p>
          <w:p w14:paraId="3AE05573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4. 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测试评审会议纪要</w:t>
            </w:r>
          </w:p>
        </w:tc>
        <w:tc>
          <w:tcPr>
            <w:tcW w:w="208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ADFB1E2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测试人员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+QA</w:t>
            </w:r>
          </w:p>
        </w:tc>
      </w:tr>
      <w:tr w:rsidR="00B9453A" w14:paraId="48F20292" w14:textId="77777777">
        <w:trPr>
          <w:jc w:val="center"/>
        </w:trPr>
        <w:tc>
          <w:tcPr>
            <w:tcW w:w="15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3EDAC050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系统上线完成</w:t>
            </w:r>
          </w:p>
        </w:tc>
        <w:tc>
          <w:tcPr>
            <w:tcW w:w="13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8FC0F8E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第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11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周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E94C25B" w14:textId="77777777" w:rsidR="00B9453A" w:rsidRDefault="00000000">
            <w:pPr>
              <w:widowControl/>
              <w:numPr>
                <w:ilvl w:val="0"/>
                <w:numId w:val="7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系统部署文档；</w:t>
            </w:r>
          </w:p>
          <w:p w14:paraId="3BEACA38" w14:textId="77777777" w:rsidR="00B9453A" w:rsidRDefault="00000000">
            <w:pPr>
              <w:widowControl/>
              <w:numPr>
                <w:ilvl w:val="0"/>
                <w:numId w:val="7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上线操作手册；</w:t>
            </w:r>
          </w:p>
          <w:p w14:paraId="3A41C6DA" w14:textId="77777777" w:rsidR="00B9453A" w:rsidRDefault="00000000">
            <w:pPr>
              <w:widowControl/>
              <w:numPr>
                <w:ilvl w:val="0"/>
                <w:numId w:val="7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上线确认报告；</w:t>
            </w:r>
          </w:p>
          <w:p w14:paraId="54281558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4. 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用户培训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PPT</w:t>
            </w:r>
          </w:p>
        </w:tc>
        <w:tc>
          <w:tcPr>
            <w:tcW w:w="208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93E9C58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实施人员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+PSM</w:t>
            </w:r>
          </w:p>
        </w:tc>
      </w:tr>
      <w:tr w:rsidR="00B9453A" w14:paraId="2892C25F" w14:textId="77777777">
        <w:trPr>
          <w:jc w:val="center"/>
        </w:trPr>
        <w:tc>
          <w:tcPr>
            <w:tcW w:w="15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400B6B3C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试运行完成（项目收尾）</w:t>
            </w:r>
          </w:p>
        </w:tc>
        <w:tc>
          <w:tcPr>
            <w:tcW w:w="13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72D883A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第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12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周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2A3D0B0" w14:textId="77777777" w:rsidR="00B9453A" w:rsidRDefault="00000000">
            <w:pPr>
              <w:widowControl/>
              <w:numPr>
                <w:ilvl w:val="0"/>
                <w:numId w:val="8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试运行总结报告；</w:t>
            </w:r>
          </w:p>
          <w:p w14:paraId="7BBB13CD" w14:textId="77777777" w:rsidR="00B9453A" w:rsidRDefault="00000000">
            <w:pPr>
              <w:widowControl/>
              <w:numPr>
                <w:ilvl w:val="0"/>
                <w:numId w:val="8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用户反馈收集及优化方案；</w:t>
            </w:r>
          </w:p>
          <w:p w14:paraId="57B8BEDE" w14:textId="77777777" w:rsidR="00B9453A" w:rsidRDefault="00000000">
            <w:pPr>
              <w:widowControl/>
              <w:numPr>
                <w:ilvl w:val="0"/>
                <w:numId w:val="8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项目验收文档包（含全周期资料汇编）；</w:t>
            </w:r>
          </w:p>
          <w:p w14:paraId="1D188738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4. 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项目总结报告</w:t>
            </w:r>
          </w:p>
        </w:tc>
        <w:tc>
          <w:tcPr>
            <w:tcW w:w="208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5428E42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维护人员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+PM+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配置管理员</w:t>
            </w:r>
          </w:p>
        </w:tc>
      </w:tr>
    </w:tbl>
    <w:p w14:paraId="0BC8F04E" w14:textId="77777777" w:rsidR="00B9453A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PM</w:t>
      </w:r>
      <w:r>
        <w:rPr>
          <w:rFonts w:ascii="Times New Roman" w:hAnsi="Times New Roman" w:cs="Times New Roman"/>
          <w:sz w:val="24"/>
        </w:rPr>
        <w:t>每周对照里程碑计划梳理进度，在周例会上同步进展；每里程碑节点完成后</w:t>
      </w:r>
      <w:r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>个工作日内，提交里程碑完成报告至甲方及项目团队。</w:t>
      </w:r>
    </w:p>
    <w:p w14:paraId="44E139DB" w14:textId="77777777" w:rsidR="00B9453A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若某里程碑预计延迟超过</w:t>
      </w:r>
      <w:r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>个工作日，责任主体需立即提交延迟分析报告及整改措施，由</w:t>
      </w:r>
      <w:r>
        <w:rPr>
          <w:rFonts w:ascii="Times New Roman" w:hAnsi="Times New Roman" w:cs="Times New Roman"/>
          <w:sz w:val="24"/>
        </w:rPr>
        <w:t>PM</w:t>
      </w:r>
      <w:r>
        <w:rPr>
          <w:rFonts w:ascii="Times New Roman" w:hAnsi="Times New Roman" w:cs="Times New Roman"/>
          <w:sz w:val="24"/>
        </w:rPr>
        <w:t>组织评审，必要时调整后续里程碑时间或调配资源。</w:t>
      </w:r>
    </w:p>
    <w:p w14:paraId="652C61AF" w14:textId="77777777" w:rsidR="00B9453A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各里程碑验收需形成正式书面文件，由相关干系人签署确认，配置管理员负责归档验收资料，作为项目进度及费用结算的依据。</w:t>
      </w:r>
    </w:p>
    <w:p w14:paraId="12AF9D6D" w14:textId="77777777" w:rsidR="00B9453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、项目进度安排</w:t>
      </w:r>
    </w:p>
    <w:p w14:paraId="2A382131" w14:textId="77777777" w:rsidR="00B9453A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本项目进度安排以里程碑节点为核心锚点，细化各阶段周度任务、时间分配、责任主体及任务依赖关系，形成</w:t>
      </w:r>
      <w:r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周度管控</w:t>
      </w:r>
      <w:r>
        <w:rPr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  <w:sz w:val="24"/>
        </w:rPr>
        <w:t>阶段衔接</w:t>
      </w:r>
      <w:r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>的进度管理体系，确保项目按计划有序推进。</w:t>
      </w:r>
    </w:p>
    <w:p w14:paraId="57A6A0F6" w14:textId="77777777" w:rsidR="00B9453A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项目总周期：</w:t>
      </w:r>
      <w:r>
        <w:rPr>
          <w:rFonts w:ascii="Times New Roman" w:hAnsi="Times New Roman" w:cs="Times New Roman"/>
          <w:sz w:val="24"/>
        </w:rPr>
        <w:t>12</w:t>
      </w:r>
      <w:r>
        <w:rPr>
          <w:rFonts w:ascii="Times New Roman" w:hAnsi="Times New Roman" w:cs="Times New Roman"/>
          <w:sz w:val="24"/>
        </w:rPr>
        <w:t>周（</w:t>
      </w:r>
      <w:r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>个月），按核心阶段划分为</w:t>
      </w:r>
      <w:r>
        <w:rPr>
          <w:rFonts w:ascii="Times New Roman" w:hAnsi="Times New Roman" w:cs="Times New Roman"/>
          <w:sz w:val="24"/>
        </w:rPr>
        <w:t>6</w:t>
      </w:r>
      <w:r>
        <w:rPr>
          <w:rFonts w:ascii="Times New Roman" w:hAnsi="Times New Roman" w:cs="Times New Roman"/>
          <w:sz w:val="24"/>
        </w:rPr>
        <w:t>个进度模块，各模块时间占比及核心目标如下：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129"/>
        <w:gridCol w:w="1157"/>
        <w:gridCol w:w="4655"/>
      </w:tblGrid>
      <w:tr w:rsidR="00B9453A" w14:paraId="07A63181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4725585B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  <w:t>进度模块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407F05E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  <w:t>时间范围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9641D7A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  <w:t>时间占比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D3F52D0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  <w:t>核心目标</w:t>
            </w:r>
          </w:p>
        </w:tc>
      </w:tr>
      <w:tr w:rsidR="00B9453A" w14:paraId="35AEF00B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0CDBE163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需求分析阶段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F86C125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第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1-2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周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2098C51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16.7%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FF02C4E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完成全量需求调研与梳理，输出确认的需求规格说明书</w:t>
            </w:r>
          </w:p>
        </w:tc>
      </w:tr>
      <w:tr w:rsidR="00B9453A" w14:paraId="3B7E334D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258A7F02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技术设计阶段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E42CFF7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第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3-4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周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388356A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16.7%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0BE1E0D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完成技术架构、数据库及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UI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设计，输出可落地的设计方案</w:t>
            </w:r>
          </w:p>
        </w:tc>
      </w:tr>
      <w:tr w:rsidR="00B9453A" w14:paraId="005E0CCB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11810122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开发实施阶段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6D0F154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第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5-8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周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3C15816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33.3%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4C7E0E0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完成系统前后端开发及单元测试，实现核心功能模块落地</w:t>
            </w:r>
          </w:p>
        </w:tc>
      </w:tr>
      <w:tr w:rsidR="00B9453A" w14:paraId="56DC9816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6FCBF933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测试优化阶段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84EED0B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第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9-10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周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43B10B2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16.7%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1338A92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完成全量测试及缺陷整改，确保系统功能稳定、性能达标</w:t>
            </w:r>
          </w:p>
        </w:tc>
      </w:tr>
      <w:tr w:rsidR="00B9453A" w14:paraId="66A065D5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1638248A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上线部署阶段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B961154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第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11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周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058AF96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8.3%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D2727D0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完成系统部署上线及首轮用户培训，实现系统正常访问使用</w:t>
            </w:r>
          </w:p>
        </w:tc>
      </w:tr>
      <w:tr w:rsidR="00B9453A" w14:paraId="1709C96C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294F273F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试运行收尾阶段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C701B13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第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12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周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9FF617D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8.3%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E7386CD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完成系统试运行及用户反馈整改，输出项目验收资料包</w:t>
            </w:r>
          </w:p>
        </w:tc>
      </w:tr>
    </w:tbl>
    <w:p w14:paraId="6E1A324E" w14:textId="77777777" w:rsidR="00B9453A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以周为单位明确具体任务、责任主体、交付成果及依赖条件，确保任务可执行、进度可跟踪：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2145"/>
        <w:gridCol w:w="2253"/>
        <w:gridCol w:w="2882"/>
      </w:tblGrid>
      <w:tr w:rsidR="00B9453A" w14:paraId="579F60EC" w14:textId="77777777">
        <w:trPr>
          <w:tblHeader/>
          <w:jc w:val="center"/>
        </w:trPr>
        <w:tc>
          <w:tcPr>
            <w:tcW w:w="1026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6A86D631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周次</w:t>
            </w:r>
          </w:p>
        </w:tc>
        <w:tc>
          <w:tcPr>
            <w:tcW w:w="2145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840EA09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核心任务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B557CE8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责任主体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56B4D7C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交付成果</w:t>
            </w:r>
          </w:p>
        </w:tc>
      </w:tr>
      <w:tr w:rsidR="00B9453A" w14:paraId="0552A4E3" w14:textId="77777777">
        <w:trPr>
          <w:jc w:val="center"/>
        </w:trPr>
        <w:tc>
          <w:tcPr>
            <w:tcW w:w="10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100BA988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第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周</w:t>
            </w:r>
          </w:p>
        </w:tc>
        <w:tc>
          <w:tcPr>
            <w:tcW w:w="214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E94C59C" w14:textId="77777777" w:rsidR="00B9453A" w:rsidRDefault="00000000">
            <w:pPr>
              <w:widowControl/>
              <w:numPr>
                <w:ilvl w:val="0"/>
                <w:numId w:val="9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项目启动会议；</w:t>
            </w:r>
          </w:p>
          <w:p w14:paraId="6AC2A797" w14:textId="77777777" w:rsidR="00B9453A" w:rsidRDefault="00000000">
            <w:pPr>
              <w:widowControl/>
              <w:numPr>
                <w:ilvl w:val="0"/>
                <w:numId w:val="9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甲方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/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社团需求调研；</w:t>
            </w:r>
          </w:p>
          <w:p w14:paraId="634667D8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 xml:space="preserve">3.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需求问卷设计与发放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244D71C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PM+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需求开发人员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265FFFB" w14:textId="77777777" w:rsidR="00B9453A" w:rsidRDefault="00000000">
            <w:pPr>
              <w:widowControl/>
              <w:numPr>
                <w:ilvl w:val="0"/>
                <w:numId w:val="10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项目启动会议纪要；</w:t>
            </w:r>
          </w:p>
          <w:p w14:paraId="684E716E" w14:textId="77777777" w:rsidR="00B9453A" w:rsidRDefault="00000000">
            <w:pPr>
              <w:widowControl/>
              <w:numPr>
                <w:ilvl w:val="0"/>
                <w:numId w:val="10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需求调研记录；</w:t>
            </w:r>
          </w:p>
          <w:p w14:paraId="71488454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 xml:space="preserve">3.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需求问卷</w:t>
            </w:r>
          </w:p>
        </w:tc>
      </w:tr>
      <w:tr w:rsidR="00B9453A" w14:paraId="5C6295B7" w14:textId="77777777">
        <w:trPr>
          <w:jc w:val="center"/>
        </w:trPr>
        <w:tc>
          <w:tcPr>
            <w:tcW w:w="10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6BD92369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第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2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周</w:t>
            </w:r>
          </w:p>
        </w:tc>
        <w:tc>
          <w:tcPr>
            <w:tcW w:w="214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5A3BB81" w14:textId="77777777" w:rsidR="00B9453A" w:rsidRDefault="00000000">
            <w:pPr>
              <w:widowControl/>
              <w:numPr>
                <w:ilvl w:val="0"/>
                <w:numId w:val="11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需求问卷回收与分析；</w:t>
            </w:r>
          </w:p>
          <w:p w14:paraId="4E57157E" w14:textId="77777777" w:rsidR="00B9453A" w:rsidRDefault="00000000">
            <w:pPr>
              <w:widowControl/>
              <w:numPr>
                <w:ilvl w:val="0"/>
                <w:numId w:val="11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需求规格说明书编写；</w:t>
            </w:r>
          </w:p>
          <w:p w14:paraId="177360B0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 xml:space="preserve">3.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需求评审会议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ACA5587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需求开发人员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+PM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5739444" w14:textId="77777777" w:rsidR="00B9453A" w:rsidRDefault="00000000">
            <w:pPr>
              <w:widowControl/>
              <w:numPr>
                <w:ilvl w:val="0"/>
                <w:numId w:val="12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需求分析报告；</w:t>
            </w:r>
          </w:p>
          <w:p w14:paraId="2F437294" w14:textId="77777777" w:rsidR="00B9453A" w:rsidRDefault="00000000">
            <w:pPr>
              <w:widowControl/>
              <w:numPr>
                <w:ilvl w:val="0"/>
                <w:numId w:val="12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确认版需求规格说明书；</w:t>
            </w:r>
          </w:p>
          <w:p w14:paraId="409E71BC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 xml:space="preserve">3.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需求评审纪要</w:t>
            </w:r>
          </w:p>
        </w:tc>
      </w:tr>
      <w:tr w:rsidR="00B9453A" w14:paraId="33D15B3C" w14:textId="77777777">
        <w:trPr>
          <w:jc w:val="center"/>
        </w:trPr>
        <w:tc>
          <w:tcPr>
            <w:tcW w:w="10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2B926D24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第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3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周</w:t>
            </w:r>
          </w:p>
        </w:tc>
        <w:tc>
          <w:tcPr>
            <w:tcW w:w="214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9182B14" w14:textId="77777777" w:rsidR="00B9453A" w:rsidRDefault="00000000">
            <w:pPr>
              <w:widowControl/>
              <w:numPr>
                <w:ilvl w:val="0"/>
                <w:numId w:val="13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技术架构方案设计；</w:t>
            </w:r>
          </w:p>
          <w:p w14:paraId="029CAC04" w14:textId="77777777" w:rsidR="00B9453A" w:rsidRDefault="00000000">
            <w:pPr>
              <w:widowControl/>
              <w:numPr>
                <w:ilvl w:val="0"/>
                <w:numId w:val="13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数据库表结构设计；</w:t>
            </w:r>
          </w:p>
          <w:p w14:paraId="6910D690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3. UI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设计需求梳理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17D8253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PSM+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架构设计师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+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设计人员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5B14941" w14:textId="77777777" w:rsidR="00B9453A" w:rsidRDefault="00000000">
            <w:pPr>
              <w:widowControl/>
              <w:numPr>
                <w:ilvl w:val="0"/>
                <w:numId w:val="14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技术架构草案；</w:t>
            </w:r>
          </w:p>
          <w:p w14:paraId="020143F3" w14:textId="77777777" w:rsidR="00B9453A" w:rsidRDefault="00000000">
            <w:pPr>
              <w:widowControl/>
              <w:numPr>
                <w:ilvl w:val="0"/>
                <w:numId w:val="14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数据库设计草案；</w:t>
            </w:r>
          </w:p>
          <w:p w14:paraId="4F55829D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3. UI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设计需求清单</w:t>
            </w:r>
          </w:p>
        </w:tc>
      </w:tr>
      <w:tr w:rsidR="00B9453A" w14:paraId="126AFC92" w14:textId="77777777">
        <w:trPr>
          <w:jc w:val="center"/>
        </w:trPr>
        <w:tc>
          <w:tcPr>
            <w:tcW w:w="10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28E61A23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第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4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周</w:t>
            </w:r>
          </w:p>
        </w:tc>
        <w:tc>
          <w:tcPr>
            <w:tcW w:w="214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5506D93" w14:textId="77777777" w:rsidR="00B9453A" w:rsidRDefault="00000000">
            <w:pPr>
              <w:widowControl/>
              <w:numPr>
                <w:ilvl w:val="0"/>
                <w:numId w:val="15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技术方案优化与确认；</w:t>
            </w:r>
          </w:p>
          <w:p w14:paraId="0915E0A6" w14:textId="77777777" w:rsidR="00B9453A" w:rsidRDefault="00000000">
            <w:pPr>
              <w:widowControl/>
              <w:numPr>
                <w:ilvl w:val="0"/>
                <w:numId w:val="15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UI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原型设计；</w:t>
            </w:r>
          </w:p>
          <w:p w14:paraId="39EED237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 xml:space="preserve">3.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设计评审会议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5BFC1B9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PSM+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架构设计师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+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设计人员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DE73671" w14:textId="77777777" w:rsidR="00B9453A" w:rsidRDefault="00000000">
            <w:pPr>
              <w:widowControl/>
              <w:numPr>
                <w:ilvl w:val="0"/>
                <w:numId w:val="16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确认版技术架构方案；</w:t>
            </w:r>
          </w:p>
          <w:p w14:paraId="28543139" w14:textId="77777777" w:rsidR="00B9453A" w:rsidRDefault="00000000">
            <w:pPr>
              <w:widowControl/>
              <w:numPr>
                <w:ilvl w:val="0"/>
                <w:numId w:val="16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数据库设计说明书；</w:t>
            </w:r>
          </w:p>
          <w:p w14:paraId="1D11F214" w14:textId="77777777" w:rsidR="00B9453A" w:rsidRDefault="00000000">
            <w:pPr>
              <w:widowControl/>
              <w:numPr>
                <w:ilvl w:val="0"/>
                <w:numId w:val="16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UI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设计原型；</w:t>
            </w:r>
          </w:p>
          <w:p w14:paraId="486B59AA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 xml:space="preserve">4.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设计评审纪要</w:t>
            </w:r>
          </w:p>
        </w:tc>
      </w:tr>
      <w:tr w:rsidR="00B9453A" w14:paraId="31B6241D" w14:textId="77777777">
        <w:trPr>
          <w:jc w:val="center"/>
        </w:trPr>
        <w:tc>
          <w:tcPr>
            <w:tcW w:w="10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04C14970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第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5-6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周</w:t>
            </w:r>
          </w:p>
        </w:tc>
        <w:tc>
          <w:tcPr>
            <w:tcW w:w="214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27309F8" w14:textId="77777777" w:rsidR="00B9453A" w:rsidRDefault="00000000">
            <w:pPr>
              <w:widowControl/>
              <w:numPr>
                <w:ilvl w:val="0"/>
                <w:numId w:val="17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开发环境搭建；</w:t>
            </w:r>
          </w:p>
          <w:p w14:paraId="5849EF96" w14:textId="77777777" w:rsidR="00B9453A" w:rsidRDefault="00000000">
            <w:pPr>
              <w:widowControl/>
              <w:numPr>
                <w:ilvl w:val="0"/>
                <w:numId w:val="17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系统后端核心模块开发；</w:t>
            </w:r>
          </w:p>
          <w:p w14:paraId="3EE4EA0E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 xml:space="preserve">3.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前端页面框架开发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0180040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编码人员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+PSM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1A688DF" w14:textId="77777777" w:rsidR="00B9453A" w:rsidRDefault="00000000">
            <w:pPr>
              <w:widowControl/>
              <w:numPr>
                <w:ilvl w:val="0"/>
                <w:numId w:val="18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搭建完成的开发环境；</w:t>
            </w:r>
          </w:p>
          <w:p w14:paraId="53A3ED8A" w14:textId="77777777" w:rsidR="00B9453A" w:rsidRDefault="00000000">
            <w:pPr>
              <w:widowControl/>
              <w:numPr>
                <w:ilvl w:val="0"/>
                <w:numId w:val="18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后端核心模块代码；</w:t>
            </w:r>
          </w:p>
          <w:p w14:paraId="6D3CD641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 xml:space="preserve">3.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前端页面框架</w:t>
            </w:r>
          </w:p>
        </w:tc>
      </w:tr>
      <w:tr w:rsidR="00B9453A" w14:paraId="7D23C551" w14:textId="77777777">
        <w:trPr>
          <w:jc w:val="center"/>
        </w:trPr>
        <w:tc>
          <w:tcPr>
            <w:tcW w:w="10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6C836E8C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第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7-8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周</w:t>
            </w:r>
          </w:p>
        </w:tc>
        <w:tc>
          <w:tcPr>
            <w:tcW w:w="214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8327BEF" w14:textId="77777777" w:rsidR="00B9453A" w:rsidRDefault="00000000">
            <w:pPr>
              <w:widowControl/>
              <w:numPr>
                <w:ilvl w:val="0"/>
                <w:numId w:val="19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前后端对接与联调；</w:t>
            </w:r>
          </w:p>
          <w:p w14:paraId="62A2C35C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 xml:space="preserve">2.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剩余功能模块开发；</w:t>
            </w:r>
          </w:p>
          <w:p w14:paraId="2CD828E6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 xml:space="preserve">3.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单元测试与代码优化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D700DFC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编码人员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+PSM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BF69B6D" w14:textId="77777777" w:rsidR="00B9453A" w:rsidRDefault="00000000">
            <w:pPr>
              <w:widowControl/>
              <w:numPr>
                <w:ilvl w:val="0"/>
                <w:numId w:val="20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完整系统代码包；</w:t>
            </w:r>
          </w:p>
          <w:p w14:paraId="5A7E42F8" w14:textId="77777777" w:rsidR="00B9453A" w:rsidRDefault="00000000">
            <w:pPr>
              <w:widowControl/>
              <w:numPr>
                <w:ilvl w:val="0"/>
                <w:numId w:val="20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单元测试报告；</w:t>
            </w:r>
          </w:p>
          <w:p w14:paraId="4E1E6789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 xml:space="preserve">3.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代码版本记录</w:t>
            </w:r>
          </w:p>
        </w:tc>
      </w:tr>
      <w:tr w:rsidR="00B9453A" w14:paraId="28DC0516" w14:textId="77777777">
        <w:trPr>
          <w:jc w:val="center"/>
        </w:trPr>
        <w:tc>
          <w:tcPr>
            <w:tcW w:w="10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30B6062B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第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9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周</w:t>
            </w:r>
          </w:p>
        </w:tc>
        <w:tc>
          <w:tcPr>
            <w:tcW w:w="214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0F3E0A2" w14:textId="77777777" w:rsidR="00B9453A" w:rsidRDefault="00000000">
            <w:pPr>
              <w:widowControl/>
              <w:numPr>
                <w:ilvl w:val="0"/>
                <w:numId w:val="21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测试用例设计；</w:t>
            </w:r>
          </w:p>
          <w:p w14:paraId="52A03EB5" w14:textId="77777777" w:rsidR="00B9453A" w:rsidRDefault="00000000">
            <w:pPr>
              <w:widowControl/>
              <w:numPr>
                <w:ilvl w:val="0"/>
                <w:numId w:val="21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功能测试与性能测试；</w:t>
            </w:r>
          </w:p>
          <w:p w14:paraId="0F8C3A16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 xml:space="preserve">3.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缺陷排查与记录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202ADA4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测试人员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+QA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D6A1D4B" w14:textId="77777777" w:rsidR="00B9453A" w:rsidRDefault="00000000">
            <w:pPr>
              <w:widowControl/>
              <w:numPr>
                <w:ilvl w:val="0"/>
                <w:numId w:val="22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测试用例集；</w:t>
            </w:r>
          </w:p>
          <w:p w14:paraId="1AB12DDA" w14:textId="77777777" w:rsidR="00B9453A" w:rsidRDefault="00000000">
            <w:pPr>
              <w:widowControl/>
              <w:numPr>
                <w:ilvl w:val="0"/>
                <w:numId w:val="22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首轮测试报告；</w:t>
            </w:r>
          </w:p>
          <w:p w14:paraId="072CFAA4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 xml:space="preserve">3.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缺陷清单</w:t>
            </w:r>
          </w:p>
        </w:tc>
      </w:tr>
      <w:tr w:rsidR="00B9453A" w14:paraId="687D3461" w14:textId="77777777">
        <w:trPr>
          <w:jc w:val="center"/>
        </w:trPr>
        <w:tc>
          <w:tcPr>
            <w:tcW w:w="10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4F8EE7F3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第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10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周</w:t>
            </w:r>
          </w:p>
        </w:tc>
        <w:tc>
          <w:tcPr>
            <w:tcW w:w="214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BE7B61F" w14:textId="77777777" w:rsidR="00B9453A" w:rsidRDefault="00000000">
            <w:pPr>
              <w:widowControl/>
              <w:numPr>
                <w:ilvl w:val="0"/>
                <w:numId w:val="23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缺陷整改；</w:t>
            </w:r>
          </w:p>
          <w:p w14:paraId="428D0DDB" w14:textId="77777777" w:rsidR="00B9453A" w:rsidRDefault="00000000">
            <w:pPr>
              <w:widowControl/>
              <w:numPr>
                <w:ilvl w:val="0"/>
                <w:numId w:val="23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回归测试；</w:t>
            </w:r>
          </w:p>
          <w:p w14:paraId="23E8542A" w14:textId="77777777" w:rsidR="00B9453A" w:rsidRDefault="00000000">
            <w:pPr>
              <w:widowControl/>
              <w:numPr>
                <w:ilvl w:val="0"/>
                <w:numId w:val="23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兼容性测试；</w:t>
            </w:r>
          </w:p>
          <w:p w14:paraId="604A0760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 xml:space="preserve">4.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测试评审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BEE92EC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测试人员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+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编码人员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2171607" w14:textId="77777777" w:rsidR="00B9453A" w:rsidRDefault="00000000">
            <w:pPr>
              <w:widowControl/>
              <w:numPr>
                <w:ilvl w:val="0"/>
                <w:numId w:val="24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缺陷整改闭环报告；</w:t>
            </w:r>
          </w:p>
          <w:p w14:paraId="2B6EFA6B" w14:textId="77777777" w:rsidR="00B9453A" w:rsidRDefault="00000000">
            <w:pPr>
              <w:widowControl/>
              <w:numPr>
                <w:ilvl w:val="0"/>
                <w:numId w:val="24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最终测试报告；</w:t>
            </w:r>
          </w:p>
          <w:p w14:paraId="2DE39D4C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 xml:space="preserve">3.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测试评审纪要</w:t>
            </w:r>
          </w:p>
        </w:tc>
      </w:tr>
      <w:tr w:rsidR="00B9453A" w14:paraId="1ADE9952" w14:textId="77777777">
        <w:trPr>
          <w:jc w:val="center"/>
        </w:trPr>
        <w:tc>
          <w:tcPr>
            <w:tcW w:w="10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143076A0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第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11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周</w:t>
            </w:r>
          </w:p>
        </w:tc>
        <w:tc>
          <w:tcPr>
            <w:tcW w:w="214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BAF2B71" w14:textId="77777777" w:rsidR="00B9453A" w:rsidRDefault="00000000">
            <w:pPr>
              <w:widowControl/>
              <w:numPr>
                <w:ilvl w:val="0"/>
                <w:numId w:val="25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云服务器配置；</w:t>
            </w:r>
          </w:p>
          <w:p w14:paraId="7639AFFA" w14:textId="77777777" w:rsidR="00B9453A" w:rsidRDefault="00000000">
            <w:pPr>
              <w:widowControl/>
              <w:numPr>
                <w:ilvl w:val="0"/>
                <w:numId w:val="25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系统部署与上线；</w:t>
            </w:r>
          </w:p>
          <w:p w14:paraId="1D0BB58A" w14:textId="77777777" w:rsidR="00B9453A" w:rsidRDefault="00000000">
            <w:pPr>
              <w:widowControl/>
              <w:numPr>
                <w:ilvl w:val="0"/>
                <w:numId w:val="25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用户培训材料编写；</w:t>
            </w:r>
          </w:p>
          <w:p w14:paraId="1B30787C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 xml:space="preserve">4.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首轮用户培训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B751060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实施人员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+PSM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76BE12D" w14:textId="77777777" w:rsidR="00B9453A" w:rsidRDefault="00000000">
            <w:pPr>
              <w:widowControl/>
              <w:numPr>
                <w:ilvl w:val="0"/>
                <w:numId w:val="26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系统部署文档；</w:t>
            </w:r>
          </w:p>
          <w:p w14:paraId="05D737DC" w14:textId="77777777" w:rsidR="00B9453A" w:rsidRDefault="00000000">
            <w:pPr>
              <w:widowControl/>
              <w:numPr>
                <w:ilvl w:val="0"/>
                <w:numId w:val="26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上线确认报告；</w:t>
            </w:r>
          </w:p>
          <w:p w14:paraId="6F2C042F" w14:textId="77777777" w:rsidR="00B9453A" w:rsidRDefault="00000000">
            <w:pPr>
              <w:widowControl/>
              <w:numPr>
                <w:ilvl w:val="0"/>
                <w:numId w:val="26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用户培训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PPT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；</w:t>
            </w:r>
          </w:p>
          <w:p w14:paraId="7C1111F5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 xml:space="preserve">4.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培训记录</w:t>
            </w:r>
          </w:p>
        </w:tc>
      </w:tr>
      <w:tr w:rsidR="00B9453A" w14:paraId="17F7CD99" w14:textId="77777777">
        <w:trPr>
          <w:jc w:val="center"/>
        </w:trPr>
        <w:tc>
          <w:tcPr>
            <w:tcW w:w="10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7911FA9D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第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12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周</w:t>
            </w:r>
          </w:p>
        </w:tc>
        <w:tc>
          <w:tcPr>
            <w:tcW w:w="214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D3184C2" w14:textId="77777777" w:rsidR="00B9453A" w:rsidRDefault="00000000">
            <w:pPr>
              <w:widowControl/>
              <w:numPr>
                <w:ilvl w:val="0"/>
                <w:numId w:val="27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系统试运行支持；</w:t>
            </w:r>
          </w:p>
          <w:p w14:paraId="2432A3BE" w14:textId="77777777" w:rsidR="00B9453A" w:rsidRDefault="00000000">
            <w:pPr>
              <w:widowControl/>
              <w:numPr>
                <w:ilvl w:val="0"/>
                <w:numId w:val="27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用户反馈收集与整改；</w:t>
            </w:r>
          </w:p>
          <w:p w14:paraId="484BE836" w14:textId="77777777" w:rsidR="00B9453A" w:rsidRDefault="00000000">
            <w:pPr>
              <w:widowControl/>
              <w:numPr>
                <w:ilvl w:val="0"/>
                <w:numId w:val="27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项目验收资料汇编；</w:t>
            </w:r>
          </w:p>
          <w:p w14:paraId="119F3B4C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 xml:space="preserve">4.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项目总结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67AC664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维护人员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+PM+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配置管理员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5C884EC" w14:textId="77777777" w:rsidR="00B9453A" w:rsidRDefault="00000000">
            <w:pPr>
              <w:widowControl/>
              <w:numPr>
                <w:ilvl w:val="0"/>
                <w:numId w:val="28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试运行总结报告；</w:t>
            </w:r>
          </w:p>
          <w:p w14:paraId="4688F3D2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 xml:space="preserve">2.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项目验收文档包；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 xml:space="preserve">3.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项目总结报告</w:t>
            </w:r>
          </w:p>
        </w:tc>
      </w:tr>
    </w:tbl>
    <w:p w14:paraId="27B0D620" w14:textId="77777777" w:rsidR="00B9453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、风险管理计划</w:t>
      </w:r>
    </w:p>
    <w:p w14:paraId="42D09DDC" w14:textId="77777777" w:rsidR="00B9453A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风险管理计划基于校园社团活动管理系统的项目特性，聚焦核心风险领域，实现</w:t>
      </w:r>
      <w:r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提前预判、精准应对、动态管控</w:t>
      </w:r>
      <w:r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>。</w:t>
      </w:r>
    </w:p>
    <w:tbl>
      <w:tblPr>
        <w:tblW w:w="9039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227"/>
        <w:gridCol w:w="1162"/>
        <w:gridCol w:w="4264"/>
        <w:gridCol w:w="1188"/>
      </w:tblGrid>
      <w:tr w:rsidR="00B9453A" w14:paraId="7D4961A5" w14:textId="77777777">
        <w:trPr>
          <w:trHeight w:val="737"/>
          <w:tblHeader/>
          <w:jc w:val="center"/>
        </w:trPr>
        <w:tc>
          <w:tcPr>
            <w:tcW w:w="1198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4F66F86F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:lang w:bidi="ar"/>
              </w:rPr>
              <w:t>风险描述</w:t>
            </w:r>
          </w:p>
        </w:tc>
        <w:tc>
          <w:tcPr>
            <w:tcW w:w="1227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E0BDADB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:lang w:bidi="ar"/>
              </w:rPr>
              <w:t>风险等级</w:t>
            </w:r>
          </w:p>
        </w:tc>
        <w:tc>
          <w:tcPr>
            <w:tcW w:w="1162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220082D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:lang w:bidi="ar"/>
              </w:rPr>
              <w:t>影响阶段</w:t>
            </w:r>
          </w:p>
        </w:tc>
        <w:tc>
          <w:tcPr>
            <w:tcW w:w="4264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B83B850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:lang w:bidi="ar"/>
              </w:rPr>
              <w:t>应对措施</w:t>
            </w:r>
          </w:p>
        </w:tc>
        <w:tc>
          <w:tcPr>
            <w:tcW w:w="1188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AF50A0E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责任主体</w:t>
            </w:r>
          </w:p>
        </w:tc>
      </w:tr>
      <w:tr w:rsidR="00B9453A" w14:paraId="27B26BB3" w14:textId="77777777">
        <w:trPr>
          <w:jc w:val="center"/>
        </w:trPr>
        <w:tc>
          <w:tcPr>
            <w:tcW w:w="11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3F48C2B3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甲方需求变更频繁</w:t>
            </w:r>
          </w:p>
        </w:tc>
        <w:tc>
          <w:tcPr>
            <w:tcW w:w="12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16A7B4A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高</w:t>
            </w: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B336602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需求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-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设计阶段</w:t>
            </w:r>
          </w:p>
        </w:tc>
        <w:tc>
          <w:tcPr>
            <w:tcW w:w="42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5006022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项目初期明确需求基线并由甲方签署确认；建立需求变更审批流程，变更前评估对进度、成本的影响；限定微小变更每月不超过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2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次</w:t>
            </w:r>
          </w:p>
        </w:tc>
        <w:tc>
          <w:tcPr>
            <w:tcW w:w="11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8A0B3D6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PM</w:t>
            </w:r>
          </w:p>
        </w:tc>
      </w:tr>
      <w:tr w:rsidR="00B9453A" w14:paraId="73D6D5B5" w14:textId="77777777">
        <w:trPr>
          <w:jc w:val="center"/>
        </w:trPr>
        <w:tc>
          <w:tcPr>
            <w:tcW w:w="11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380E82C6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核心任务进度滞后</w:t>
            </w:r>
          </w:p>
        </w:tc>
        <w:tc>
          <w:tcPr>
            <w:tcW w:w="12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7B9950D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高</w:t>
            </w: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DA90D7C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开发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-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测试阶段</w:t>
            </w:r>
          </w:p>
        </w:tc>
        <w:tc>
          <w:tcPr>
            <w:tcW w:w="42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5605710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实行周度进度跟踪机制，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PM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每周组织例会同步进展；关键任务提前预留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1-2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天缓冲时间；滞后时及时协调跨角色资源支援</w:t>
            </w:r>
          </w:p>
        </w:tc>
        <w:tc>
          <w:tcPr>
            <w:tcW w:w="11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67BA066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PM+PSM</w:t>
            </w:r>
          </w:p>
        </w:tc>
      </w:tr>
      <w:tr w:rsidR="00B9453A" w14:paraId="244FCCD9" w14:textId="77777777">
        <w:trPr>
          <w:jc w:val="center"/>
        </w:trPr>
        <w:tc>
          <w:tcPr>
            <w:tcW w:w="11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207E9FC7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技术难题无法突破</w:t>
            </w:r>
          </w:p>
        </w:tc>
        <w:tc>
          <w:tcPr>
            <w:tcW w:w="12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D019D41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中</w:t>
            </w: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718402E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设计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-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开发阶段</w:t>
            </w:r>
          </w:p>
        </w:tc>
        <w:tc>
          <w:tcPr>
            <w:tcW w:w="42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1B913AE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设计阶段组织外部技术顾问参与评审；提前开展核心技术预研；遇到难题时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24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小时内启动外部顾问支援机制</w:t>
            </w:r>
          </w:p>
        </w:tc>
        <w:tc>
          <w:tcPr>
            <w:tcW w:w="11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1D4FC86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PSM</w:t>
            </w:r>
          </w:p>
        </w:tc>
      </w:tr>
      <w:tr w:rsidR="00B9453A" w14:paraId="58DB04B6" w14:textId="77777777">
        <w:trPr>
          <w:jc w:val="center"/>
        </w:trPr>
        <w:tc>
          <w:tcPr>
            <w:tcW w:w="11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22661177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系统上线后重大缺陷</w:t>
            </w:r>
          </w:p>
        </w:tc>
        <w:tc>
          <w:tcPr>
            <w:tcW w:w="12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EB2BBE1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中</w:t>
            </w: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8AD7176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上线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-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试运行阶段</w:t>
            </w:r>
          </w:p>
        </w:tc>
        <w:tc>
          <w:tcPr>
            <w:tcW w:w="42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E8BA0DF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测试阶段执行全量测试（功能、性能、兼容性），关键功能安排交叉测试；上线前进行灰度测试；试运行阶段建立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24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小时缺陷响应机制</w:t>
            </w:r>
          </w:p>
        </w:tc>
        <w:tc>
          <w:tcPr>
            <w:tcW w:w="11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BDABAEE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测试人员</w:t>
            </w:r>
          </w:p>
        </w:tc>
      </w:tr>
    </w:tbl>
    <w:p w14:paraId="1FF17456" w14:textId="77777777" w:rsidR="00B9453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、质量管理计划</w:t>
      </w:r>
    </w:p>
    <w:p w14:paraId="0A3D8455" w14:textId="77777777" w:rsidR="00B9453A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质量管理计划聚焦系统核心质量要求，通过关键节点把控与责任分工，确保项目交付符合需求标准</w:t>
      </w:r>
      <w:r>
        <w:rPr>
          <w:rFonts w:ascii="Times New Roman" w:hAnsi="Times New Roman" w:cs="Times New Roman" w:hint="eastAsia"/>
          <w:sz w:val="24"/>
        </w:rPr>
        <w:t>。</w:t>
      </w:r>
    </w:p>
    <w:tbl>
      <w:tblPr>
        <w:tblW w:w="8822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3058"/>
        <w:gridCol w:w="2767"/>
        <w:gridCol w:w="1863"/>
      </w:tblGrid>
      <w:tr w:rsidR="00B9453A" w14:paraId="41479C49" w14:textId="77777777">
        <w:trPr>
          <w:trHeight w:val="737"/>
          <w:tblHeader/>
          <w:jc w:val="center"/>
        </w:trPr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18DE5D" w14:textId="77777777" w:rsidR="00B9453A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</w:rPr>
              <w:t>核心维度</w:t>
            </w:r>
          </w:p>
        </w:tc>
        <w:tc>
          <w:tcPr>
            <w:tcW w:w="3058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8466DD" w14:textId="77777777" w:rsidR="00B9453A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</w:rPr>
              <w:t>关键要求</w:t>
            </w:r>
          </w:p>
        </w:tc>
        <w:tc>
          <w:tcPr>
            <w:tcW w:w="2767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B19CD1" w14:textId="77777777" w:rsidR="00B9453A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</w:rPr>
              <w:t>控制措施</w:t>
            </w:r>
          </w:p>
        </w:tc>
        <w:tc>
          <w:tcPr>
            <w:tcW w:w="1863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BC5DF7" w14:textId="77777777" w:rsidR="00B9453A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</w:rPr>
              <w:t>责任主体</w:t>
            </w:r>
          </w:p>
        </w:tc>
      </w:tr>
      <w:tr w:rsidR="00B9453A" w14:paraId="02B2F2BC" w14:textId="77777777">
        <w:trPr>
          <w:jc w:val="center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727AD2" w14:textId="77777777" w:rsidR="00B9453A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功能质量</w:t>
            </w:r>
          </w:p>
        </w:tc>
        <w:tc>
          <w:tcPr>
            <w:tcW w:w="305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85F99F" w14:textId="77777777" w:rsidR="00B9453A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核心功能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 xml:space="preserve"> 100%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符合需求，非核心缺陷率＜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0.5%</w:t>
            </w:r>
          </w:p>
        </w:tc>
        <w:tc>
          <w:tcPr>
            <w:tcW w:w="27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DFAAE0" w14:textId="77777777" w:rsidR="00B9453A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阶段评审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 xml:space="preserve"> +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全量测试，关键功能交叉验证</w:t>
            </w: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DDFF3E" w14:textId="77777777" w:rsidR="00B9453A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测试人员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 xml:space="preserve"> + QA</w:t>
            </w:r>
          </w:p>
        </w:tc>
      </w:tr>
      <w:tr w:rsidR="00B9453A" w14:paraId="576560E8" w14:textId="77777777">
        <w:trPr>
          <w:jc w:val="center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E06DF6" w14:textId="77777777" w:rsidR="00B9453A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性能质量</w:t>
            </w:r>
          </w:p>
        </w:tc>
        <w:tc>
          <w:tcPr>
            <w:tcW w:w="305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692FB6" w14:textId="77777777" w:rsidR="00B9453A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单操作响应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 xml:space="preserve">≤2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秒，支持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 xml:space="preserve"> 500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人同时在线</w:t>
            </w:r>
          </w:p>
        </w:tc>
        <w:tc>
          <w:tcPr>
            <w:tcW w:w="27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6CF44C" w14:textId="77777777" w:rsidR="00B9453A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性能测试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 xml:space="preserve"> +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上线前压力测试</w:t>
            </w: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A74DD2" w14:textId="77777777" w:rsidR="00B9453A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测试人员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 xml:space="preserve"> + PSM</w:t>
            </w:r>
          </w:p>
        </w:tc>
      </w:tr>
      <w:tr w:rsidR="00B9453A" w14:paraId="17F74B8C" w14:textId="77777777">
        <w:trPr>
          <w:jc w:val="center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E59A56" w14:textId="77777777" w:rsidR="00B9453A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兼容性质量</w:t>
            </w:r>
          </w:p>
        </w:tc>
        <w:tc>
          <w:tcPr>
            <w:tcW w:w="305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E06444" w14:textId="77777777" w:rsidR="00B9453A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覆盖主流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 xml:space="preserve"> PC /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手机端浏览器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 xml:space="preserve"> / APP</w:t>
            </w:r>
          </w:p>
        </w:tc>
        <w:tc>
          <w:tcPr>
            <w:tcW w:w="27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79CE87" w14:textId="77777777" w:rsidR="00B9453A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第三方适配测试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 xml:space="preserve"> +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灰度验证</w:t>
            </w: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221119" w14:textId="77777777" w:rsidR="00B9453A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 xml:space="preserve">QA +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实施人员</w:t>
            </w:r>
          </w:p>
        </w:tc>
      </w:tr>
      <w:tr w:rsidR="00B9453A" w14:paraId="57AD22DF" w14:textId="77777777">
        <w:trPr>
          <w:jc w:val="center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20B30B" w14:textId="77777777" w:rsidR="00B9453A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文档质量</w:t>
            </w:r>
          </w:p>
        </w:tc>
        <w:tc>
          <w:tcPr>
            <w:tcW w:w="305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17C39C" w14:textId="77777777" w:rsidR="00B9453A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符合统一模板，关键信息完整无错</w:t>
            </w:r>
          </w:p>
        </w:tc>
        <w:tc>
          <w:tcPr>
            <w:tcW w:w="27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7A8965" w14:textId="77777777" w:rsidR="00B9453A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 xml:space="preserve">QA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每周合规性审计</w:t>
            </w: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702C44" w14:textId="77777777" w:rsidR="00B9453A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配置管理员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 xml:space="preserve"> + QA</w:t>
            </w:r>
          </w:p>
        </w:tc>
      </w:tr>
      <w:tr w:rsidR="00B9453A" w14:paraId="54D04E8D" w14:textId="77777777">
        <w:trPr>
          <w:jc w:val="center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A841AE" w14:textId="77777777" w:rsidR="00B9453A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安全质量</w:t>
            </w:r>
          </w:p>
        </w:tc>
        <w:tc>
          <w:tcPr>
            <w:tcW w:w="305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4E8B2A" w14:textId="77777777" w:rsidR="00B9453A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密码加密存储，无越权访问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 xml:space="preserve"> /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数据泄露</w:t>
            </w:r>
          </w:p>
        </w:tc>
        <w:tc>
          <w:tcPr>
            <w:tcW w:w="27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95177C" w14:textId="77777777" w:rsidR="00B9453A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安全测试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 xml:space="preserve"> +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权限管控设计</w:t>
            </w: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1E31A3" w14:textId="77777777" w:rsidR="00B9453A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架构设计师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 xml:space="preserve"> +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测试人员</w:t>
            </w:r>
          </w:p>
        </w:tc>
      </w:tr>
    </w:tbl>
    <w:p w14:paraId="7BF7C21A" w14:textId="77777777" w:rsidR="00B9453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、配置管理计划</w:t>
      </w:r>
    </w:p>
    <w:p w14:paraId="2CA9D3AD" w14:textId="77777777" w:rsidR="00B9453A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质量管理计划聚焦系统核心质量要求，通过关键节点把控与责任分工，确保项目交付符合需求标准，简化如下：配置管理计划规范核心配置项的版本、变更与存储，确保可追溯、无混乱</w:t>
      </w:r>
      <w:r>
        <w:rPr>
          <w:rFonts w:ascii="Times New Roman" w:hAnsi="Times New Roman" w:cs="Times New Roman" w:hint="eastAsia"/>
          <w:sz w:val="24"/>
        </w:rPr>
        <w:t>。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3798"/>
        <w:gridCol w:w="2002"/>
        <w:gridCol w:w="1257"/>
      </w:tblGrid>
      <w:tr w:rsidR="00B9453A" w14:paraId="75BA801E" w14:textId="77777777">
        <w:trPr>
          <w:trHeight w:val="737"/>
          <w:tblHeader/>
          <w:jc w:val="center"/>
        </w:trPr>
        <w:tc>
          <w:tcPr>
            <w:tcW w:w="1249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F97DCC" w14:textId="77777777" w:rsidR="00B9453A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</w:rPr>
              <w:t>管理模块</w:t>
            </w:r>
          </w:p>
        </w:tc>
        <w:tc>
          <w:tcPr>
            <w:tcW w:w="3798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1B48A3" w14:textId="77777777" w:rsidR="00B9453A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</w:rPr>
              <w:t>核心内容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DEB45F" w14:textId="77777777" w:rsidR="00B9453A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</w:rPr>
              <w:t>执行要求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7CE3EC" w14:textId="77777777" w:rsidR="00B9453A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</w:rPr>
              <w:t>责任主体</w:t>
            </w:r>
          </w:p>
        </w:tc>
      </w:tr>
      <w:tr w:rsidR="00B9453A" w14:paraId="77743A80" w14:textId="77777777">
        <w:trPr>
          <w:jc w:val="center"/>
        </w:trPr>
        <w:tc>
          <w:tcPr>
            <w:tcW w:w="12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FD2102" w14:textId="77777777" w:rsidR="00B9453A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配置项范围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144F35" w14:textId="77777777" w:rsidR="00B9453A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文档类（需求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 xml:space="preserve"> /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设计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 xml:space="preserve"> /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测试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 xml:space="preserve"> /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部署文档）、代码类（前后端代码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 xml:space="preserve"> /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脚本）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425975" w14:textId="77777777" w:rsidR="00B9453A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建立统一台账，分级管控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D0ECD1" w14:textId="77777777" w:rsidR="00B9453A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配置管理员</w:t>
            </w:r>
          </w:p>
        </w:tc>
      </w:tr>
      <w:tr w:rsidR="00B9453A" w14:paraId="0FE49175" w14:textId="77777777">
        <w:trPr>
          <w:jc w:val="center"/>
        </w:trPr>
        <w:tc>
          <w:tcPr>
            <w:tcW w:w="12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5B46E6" w14:textId="77777777" w:rsidR="00B9453A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版本管理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83629B" w14:textId="77777777" w:rsidR="00B9453A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采用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 xml:space="preserve"> “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主。次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 xml:space="preserve">.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修订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 xml:space="preserve">”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版号（如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 xml:space="preserve"> V1.0.0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），提交需注明修改说明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45A9BB" w14:textId="77777777" w:rsidR="00B9453A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统一存储于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 xml:space="preserve"> Git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仓库，按阶段分类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0F773E" w14:textId="77777777" w:rsidR="00B9453A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各角色</w:t>
            </w:r>
          </w:p>
        </w:tc>
      </w:tr>
      <w:tr w:rsidR="00B9453A" w14:paraId="45C7F85F" w14:textId="77777777">
        <w:trPr>
          <w:jc w:val="center"/>
        </w:trPr>
        <w:tc>
          <w:tcPr>
            <w:tcW w:w="12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F87AF3" w14:textId="77777777" w:rsidR="00B9453A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变更控制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C3E05A" w14:textId="77777777" w:rsidR="00B9453A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变更需提交申请，经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 xml:space="preserve"> PM/PSM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评审后实施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8EE10C" w14:textId="77777777" w:rsidR="00B9453A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记录变更历史，确保可追溯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E3A18A" w14:textId="77777777" w:rsidR="00B9453A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 xml:space="preserve">PM +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配置管理员</w:t>
            </w:r>
          </w:p>
        </w:tc>
      </w:tr>
      <w:tr w:rsidR="00B9453A" w14:paraId="4DAFB2C5" w14:textId="77777777">
        <w:trPr>
          <w:jc w:val="center"/>
        </w:trPr>
        <w:tc>
          <w:tcPr>
            <w:tcW w:w="12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70651B" w14:textId="77777777" w:rsidR="00B9453A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存储备份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043679" w14:textId="77777777" w:rsidR="00B9453A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核心配置项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 xml:space="preserve"> “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本地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 xml:space="preserve"> +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云端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 xml:space="preserve">”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双重备份，每周同步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F5F268" w14:textId="77777777" w:rsidR="00B9453A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权限分级管控，仅相关角色可访问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57B589" w14:textId="77777777" w:rsidR="00B9453A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配置管理员</w:t>
            </w:r>
          </w:p>
        </w:tc>
      </w:tr>
    </w:tbl>
    <w:p w14:paraId="700A1858" w14:textId="77777777" w:rsidR="00B9453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、沟通计划</w:t>
      </w:r>
    </w:p>
    <w:p w14:paraId="16CA9D7B" w14:textId="77777777" w:rsidR="00B9453A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沟通计划旨在建立项目全生命周期内高效、精准的信息传递机制，明确沟通目标、对象、内容、方式、频率及责任主体，确保核心干系人及时同步项目信息、协同解决问题，规避因沟通不畅导致的需求偏差、进度滞后等风险，保障项目顺利推进。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518"/>
        <w:gridCol w:w="1423"/>
        <w:gridCol w:w="1699"/>
        <w:gridCol w:w="977"/>
      </w:tblGrid>
      <w:tr w:rsidR="00B9453A" w14:paraId="42933DCB" w14:textId="77777777">
        <w:trPr>
          <w:trHeight w:val="737"/>
          <w:tblHeader/>
          <w:jc w:val="center"/>
        </w:trPr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5241AB4B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沟通对象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69FD841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沟通内容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C00A6D3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沟通方式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13610BD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频率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FEA3F81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责任主体</w:t>
            </w:r>
          </w:p>
        </w:tc>
      </w:tr>
      <w:tr w:rsidR="00B9453A" w14:paraId="0C580A20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7BE9726E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甲方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FC72D3F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项目月度进度、预算执行情况、重大风险及应对措施、需求变更审批、阶段里程碑验收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52868EA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正式会议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+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书面报告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+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邮件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1A63D98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每月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次常规沟通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+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阶段节点必沟通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AF0AA3C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PM</w:t>
            </w:r>
          </w:p>
        </w:tc>
      </w:tr>
      <w:tr w:rsidR="00B9453A" w14:paraId="518344B1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2B79AEB5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核心团队（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PM/PSM/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开发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/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测试等）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2CB879A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周度任务进展、技术难题协同、资源需求协调、进度滞后整改方案、下周工作计划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D168DBD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周例会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+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企业微信即时沟通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+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技术研讨会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040352B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每周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次周例会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+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日常实时沟通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A3F3649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PM</w:t>
            </w:r>
          </w:p>
        </w:tc>
      </w:tr>
      <w:tr w:rsidR="00B9453A" w14:paraId="43F700B4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7981C49A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社团负责人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55DB930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需求确认及细化、设计原型反馈、测试用例审核、系统试运行体验反馈、验收标准对齐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B8C3319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需求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/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设计评审会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+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原型演示会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+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一对一访谈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0860B42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需求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/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设计阶段每周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次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+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测试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/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试运行阶段关键节点沟通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01A8624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需求开发人员</w:t>
            </w:r>
          </w:p>
        </w:tc>
      </w:tr>
      <w:tr w:rsidR="00B9453A" w14:paraId="37DF9065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7CB19499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第三方服务商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E4809D8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服务交付标准、交付时间节点、技术参数对接、服务过程问题整改、费用结算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7098A7B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商务对接会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+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技术对接群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+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邮件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+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正式协议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F3308C8" w14:textId="77777777" w:rsidR="00B9453A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合作启动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次全面对接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+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服务过程中按需沟通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DBD4162" w14:textId="77777777" w:rsidR="00B9453A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bidi="ar"/>
              </w:rPr>
              <w:t>PSM</w:t>
            </w:r>
          </w:p>
        </w:tc>
      </w:tr>
    </w:tbl>
    <w:p w14:paraId="7714C9E4" w14:textId="77777777" w:rsidR="00B9453A" w:rsidRDefault="00B9453A">
      <w:pPr>
        <w:tabs>
          <w:tab w:val="left" w:pos="2476"/>
        </w:tabs>
        <w:jc w:val="left"/>
      </w:pPr>
    </w:p>
    <w:sectPr w:rsidR="00B945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BD171" w14:textId="77777777" w:rsidR="00040E66" w:rsidRDefault="00040E66" w:rsidP="00144946">
      <w:r>
        <w:separator/>
      </w:r>
    </w:p>
  </w:endnote>
  <w:endnote w:type="continuationSeparator" w:id="0">
    <w:p w14:paraId="4A9CE0BC" w14:textId="77777777" w:rsidR="00040E66" w:rsidRDefault="00040E66" w:rsidP="00144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A92DBE" w14:textId="77777777" w:rsidR="00040E66" w:rsidRDefault="00040E66" w:rsidP="00144946">
      <w:r>
        <w:separator/>
      </w:r>
    </w:p>
  </w:footnote>
  <w:footnote w:type="continuationSeparator" w:id="0">
    <w:p w14:paraId="6E3CEA93" w14:textId="77777777" w:rsidR="00040E66" w:rsidRDefault="00040E66" w:rsidP="001449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1D07D37"/>
    <w:multiLevelType w:val="singleLevel"/>
    <w:tmpl w:val="81D07D37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827408F4"/>
    <w:multiLevelType w:val="singleLevel"/>
    <w:tmpl w:val="827408F4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974EDF5B"/>
    <w:multiLevelType w:val="singleLevel"/>
    <w:tmpl w:val="974EDF5B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99D9B41B"/>
    <w:multiLevelType w:val="singleLevel"/>
    <w:tmpl w:val="99D9B41B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A1A6FD06"/>
    <w:multiLevelType w:val="singleLevel"/>
    <w:tmpl w:val="A1A6FD06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 w15:restartNumberingAfterBreak="0">
    <w:nsid w:val="A6024DE4"/>
    <w:multiLevelType w:val="singleLevel"/>
    <w:tmpl w:val="A6024DE4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B70662AA"/>
    <w:multiLevelType w:val="singleLevel"/>
    <w:tmpl w:val="B70662AA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C9305A51"/>
    <w:multiLevelType w:val="singleLevel"/>
    <w:tmpl w:val="C9305A51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CDC6820F"/>
    <w:multiLevelType w:val="singleLevel"/>
    <w:tmpl w:val="CDC6820F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D37DB74E"/>
    <w:multiLevelType w:val="singleLevel"/>
    <w:tmpl w:val="D37DB74E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DC9186A4"/>
    <w:multiLevelType w:val="singleLevel"/>
    <w:tmpl w:val="DC9186A4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E6841193"/>
    <w:multiLevelType w:val="singleLevel"/>
    <w:tmpl w:val="E6841193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EF5CB119"/>
    <w:multiLevelType w:val="singleLevel"/>
    <w:tmpl w:val="EF5CB119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F997D247"/>
    <w:multiLevelType w:val="singleLevel"/>
    <w:tmpl w:val="F997D247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020EA9E7"/>
    <w:multiLevelType w:val="multilevel"/>
    <w:tmpl w:val="020EA9E7"/>
    <w:lvl w:ilvl="0">
      <w:start w:val="1"/>
      <w:numFmt w:val="decimal"/>
      <w:lvlText w:val="%1"/>
      <w:lvlJc w:val="left"/>
      <w:pPr>
        <w:ind w:left="0" w:firstLine="0"/>
      </w:pPr>
    </w:lvl>
    <w:lvl w:ilvl="1">
      <w:start w:val="1"/>
      <w:numFmt w:val="decimal"/>
      <w:pStyle w:val="2"/>
      <w:lvlText w:val="%1.%2"/>
      <w:lvlJc w:val="left"/>
      <w:pPr>
        <w:ind w:left="141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5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0C93FCEA"/>
    <w:multiLevelType w:val="singleLevel"/>
    <w:tmpl w:val="0C93FCEA"/>
    <w:lvl w:ilvl="0">
      <w:start w:val="1"/>
      <w:numFmt w:val="decimal"/>
      <w:suff w:val="space"/>
      <w:lvlText w:val="%1."/>
      <w:lvlJc w:val="left"/>
    </w:lvl>
  </w:abstractNum>
  <w:abstractNum w:abstractNumId="16" w15:restartNumberingAfterBreak="0">
    <w:nsid w:val="1123E055"/>
    <w:multiLevelType w:val="singleLevel"/>
    <w:tmpl w:val="1123E055"/>
    <w:lvl w:ilvl="0">
      <w:start w:val="1"/>
      <w:numFmt w:val="decimal"/>
      <w:suff w:val="space"/>
      <w:lvlText w:val="%1."/>
      <w:lvlJc w:val="left"/>
    </w:lvl>
  </w:abstractNum>
  <w:abstractNum w:abstractNumId="17" w15:restartNumberingAfterBreak="0">
    <w:nsid w:val="119F092A"/>
    <w:multiLevelType w:val="singleLevel"/>
    <w:tmpl w:val="119F092A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159E2DB4"/>
    <w:multiLevelType w:val="singleLevel"/>
    <w:tmpl w:val="159E2DB4"/>
    <w:lvl w:ilvl="0">
      <w:start w:val="1"/>
      <w:numFmt w:val="decimal"/>
      <w:suff w:val="space"/>
      <w:lvlText w:val="%1."/>
      <w:lvlJc w:val="left"/>
    </w:lvl>
  </w:abstractNum>
  <w:abstractNum w:abstractNumId="19" w15:restartNumberingAfterBreak="0">
    <w:nsid w:val="1E4C6A4D"/>
    <w:multiLevelType w:val="singleLevel"/>
    <w:tmpl w:val="1E4C6A4D"/>
    <w:lvl w:ilvl="0">
      <w:start w:val="1"/>
      <w:numFmt w:val="decimal"/>
      <w:suff w:val="space"/>
      <w:lvlText w:val="%1."/>
      <w:lvlJc w:val="left"/>
    </w:lvl>
  </w:abstractNum>
  <w:abstractNum w:abstractNumId="20" w15:restartNumberingAfterBreak="0">
    <w:nsid w:val="26B50F59"/>
    <w:multiLevelType w:val="singleLevel"/>
    <w:tmpl w:val="26B50F59"/>
    <w:lvl w:ilvl="0">
      <w:start w:val="1"/>
      <w:numFmt w:val="decimal"/>
      <w:suff w:val="space"/>
      <w:lvlText w:val="%1."/>
      <w:lvlJc w:val="left"/>
    </w:lvl>
  </w:abstractNum>
  <w:abstractNum w:abstractNumId="21" w15:restartNumberingAfterBreak="0">
    <w:nsid w:val="4015998E"/>
    <w:multiLevelType w:val="singleLevel"/>
    <w:tmpl w:val="4015998E"/>
    <w:lvl w:ilvl="0">
      <w:start w:val="1"/>
      <w:numFmt w:val="decimal"/>
      <w:suff w:val="space"/>
      <w:lvlText w:val="%1."/>
      <w:lvlJc w:val="left"/>
    </w:lvl>
  </w:abstractNum>
  <w:abstractNum w:abstractNumId="22" w15:restartNumberingAfterBreak="0">
    <w:nsid w:val="45DE9CFB"/>
    <w:multiLevelType w:val="singleLevel"/>
    <w:tmpl w:val="45DE9CFB"/>
    <w:lvl w:ilvl="0">
      <w:start w:val="1"/>
      <w:numFmt w:val="decimal"/>
      <w:suff w:val="space"/>
      <w:lvlText w:val="%1."/>
      <w:lvlJc w:val="left"/>
    </w:lvl>
  </w:abstractNum>
  <w:abstractNum w:abstractNumId="23" w15:restartNumberingAfterBreak="0">
    <w:nsid w:val="4D90E966"/>
    <w:multiLevelType w:val="singleLevel"/>
    <w:tmpl w:val="4D90E966"/>
    <w:lvl w:ilvl="0">
      <w:start w:val="1"/>
      <w:numFmt w:val="decimal"/>
      <w:suff w:val="space"/>
      <w:lvlText w:val="%1."/>
      <w:lvlJc w:val="left"/>
    </w:lvl>
  </w:abstractNum>
  <w:abstractNum w:abstractNumId="24" w15:restartNumberingAfterBreak="0">
    <w:nsid w:val="52E0C403"/>
    <w:multiLevelType w:val="singleLevel"/>
    <w:tmpl w:val="52E0C403"/>
    <w:lvl w:ilvl="0">
      <w:start w:val="1"/>
      <w:numFmt w:val="decimal"/>
      <w:suff w:val="space"/>
      <w:lvlText w:val="%1."/>
      <w:lvlJc w:val="left"/>
    </w:lvl>
  </w:abstractNum>
  <w:abstractNum w:abstractNumId="25" w15:restartNumberingAfterBreak="0">
    <w:nsid w:val="5EA7CB08"/>
    <w:multiLevelType w:val="singleLevel"/>
    <w:tmpl w:val="5EA7CB08"/>
    <w:lvl w:ilvl="0">
      <w:start w:val="1"/>
      <w:numFmt w:val="decimal"/>
      <w:suff w:val="space"/>
      <w:lvlText w:val="%1."/>
      <w:lvlJc w:val="left"/>
    </w:lvl>
  </w:abstractNum>
  <w:abstractNum w:abstractNumId="26" w15:restartNumberingAfterBreak="0">
    <w:nsid w:val="6A973505"/>
    <w:multiLevelType w:val="singleLevel"/>
    <w:tmpl w:val="6A973505"/>
    <w:lvl w:ilvl="0">
      <w:start w:val="1"/>
      <w:numFmt w:val="decimal"/>
      <w:suff w:val="space"/>
      <w:lvlText w:val="%1."/>
      <w:lvlJc w:val="left"/>
    </w:lvl>
  </w:abstractNum>
  <w:abstractNum w:abstractNumId="27" w15:restartNumberingAfterBreak="0">
    <w:nsid w:val="6EA57338"/>
    <w:multiLevelType w:val="singleLevel"/>
    <w:tmpl w:val="6EA57338"/>
    <w:lvl w:ilvl="0">
      <w:start w:val="1"/>
      <w:numFmt w:val="decimal"/>
      <w:suff w:val="space"/>
      <w:lvlText w:val="%1."/>
      <w:lvlJc w:val="left"/>
    </w:lvl>
  </w:abstractNum>
  <w:num w:numId="1" w16cid:durableId="410735817">
    <w:abstractNumId w:val="14"/>
  </w:num>
  <w:num w:numId="2" w16cid:durableId="1381706007">
    <w:abstractNumId w:val="4"/>
  </w:num>
  <w:num w:numId="3" w16cid:durableId="1989094414">
    <w:abstractNumId w:val="7"/>
  </w:num>
  <w:num w:numId="4" w16cid:durableId="2011636110">
    <w:abstractNumId w:val="27"/>
  </w:num>
  <w:num w:numId="5" w16cid:durableId="863328157">
    <w:abstractNumId w:val="20"/>
  </w:num>
  <w:num w:numId="6" w16cid:durableId="691037112">
    <w:abstractNumId w:val="11"/>
  </w:num>
  <w:num w:numId="7" w16cid:durableId="1415203494">
    <w:abstractNumId w:val="5"/>
  </w:num>
  <w:num w:numId="8" w16cid:durableId="1445729468">
    <w:abstractNumId w:val="18"/>
  </w:num>
  <w:num w:numId="9" w16cid:durableId="661399055">
    <w:abstractNumId w:val="2"/>
  </w:num>
  <w:num w:numId="10" w16cid:durableId="1626615963">
    <w:abstractNumId w:val="6"/>
  </w:num>
  <w:num w:numId="11" w16cid:durableId="1758212876">
    <w:abstractNumId w:val="23"/>
  </w:num>
  <w:num w:numId="12" w16cid:durableId="971443962">
    <w:abstractNumId w:val="26"/>
  </w:num>
  <w:num w:numId="13" w16cid:durableId="2004502903">
    <w:abstractNumId w:val="3"/>
  </w:num>
  <w:num w:numId="14" w16cid:durableId="1938173060">
    <w:abstractNumId w:val="19"/>
  </w:num>
  <w:num w:numId="15" w16cid:durableId="1869752461">
    <w:abstractNumId w:val="0"/>
  </w:num>
  <w:num w:numId="16" w16cid:durableId="345909283">
    <w:abstractNumId w:val="8"/>
  </w:num>
  <w:num w:numId="17" w16cid:durableId="593592307">
    <w:abstractNumId w:val="1"/>
  </w:num>
  <w:num w:numId="18" w16cid:durableId="1395470432">
    <w:abstractNumId w:val="22"/>
  </w:num>
  <w:num w:numId="19" w16cid:durableId="974724594">
    <w:abstractNumId w:val="25"/>
  </w:num>
  <w:num w:numId="20" w16cid:durableId="1148285308">
    <w:abstractNumId w:val="13"/>
  </w:num>
  <w:num w:numId="21" w16cid:durableId="1296717188">
    <w:abstractNumId w:val="24"/>
  </w:num>
  <w:num w:numId="22" w16cid:durableId="681126112">
    <w:abstractNumId w:val="17"/>
  </w:num>
  <w:num w:numId="23" w16cid:durableId="653264367">
    <w:abstractNumId w:val="12"/>
  </w:num>
  <w:num w:numId="24" w16cid:durableId="1177578031">
    <w:abstractNumId w:val="16"/>
  </w:num>
  <w:num w:numId="25" w16cid:durableId="742719874">
    <w:abstractNumId w:val="9"/>
  </w:num>
  <w:num w:numId="26" w16cid:durableId="1992712578">
    <w:abstractNumId w:val="15"/>
  </w:num>
  <w:num w:numId="27" w16cid:durableId="1357731654">
    <w:abstractNumId w:val="21"/>
  </w:num>
  <w:num w:numId="28" w16cid:durableId="20132890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53A"/>
    <w:rsid w:val="00040E66"/>
    <w:rsid w:val="00144946"/>
    <w:rsid w:val="00B9453A"/>
    <w:rsid w:val="00C17980"/>
    <w:rsid w:val="036761A6"/>
    <w:rsid w:val="050071C0"/>
    <w:rsid w:val="0AA47D81"/>
    <w:rsid w:val="0D797DE1"/>
    <w:rsid w:val="13172CDE"/>
    <w:rsid w:val="1A97792D"/>
    <w:rsid w:val="1B30131E"/>
    <w:rsid w:val="1EF92460"/>
    <w:rsid w:val="26133E87"/>
    <w:rsid w:val="26F356F3"/>
    <w:rsid w:val="2F712264"/>
    <w:rsid w:val="330F5F53"/>
    <w:rsid w:val="3C8C1362"/>
    <w:rsid w:val="3E315296"/>
    <w:rsid w:val="40904542"/>
    <w:rsid w:val="4B61433A"/>
    <w:rsid w:val="540632E9"/>
    <w:rsid w:val="5A7C4BE6"/>
    <w:rsid w:val="5D032927"/>
    <w:rsid w:val="65E6485B"/>
    <w:rsid w:val="676D682C"/>
    <w:rsid w:val="680418FC"/>
    <w:rsid w:val="6F93311C"/>
    <w:rsid w:val="72A417A5"/>
    <w:rsid w:val="72C63D88"/>
    <w:rsid w:val="72CF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7367C3BA-4CEF-4C9B-9385-A6339C355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keepLines/>
      <w:numPr>
        <w:ilvl w:val="1"/>
        <w:numId w:val="1"/>
      </w:numPr>
      <w:ind w:left="142"/>
      <w:outlineLvl w:val="1"/>
    </w:pPr>
    <w:rPr>
      <w:rFonts w:ascii="Calibri Light" w:eastAsia="Calibri Light" w:hAnsi="Calibri Light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customStyle="1" w:styleId="10">
    <w:name w:val="标题 1 字符"/>
    <w:basedOn w:val="a0"/>
    <w:link w:val="1"/>
    <w:qFormat/>
    <w:rPr>
      <w:rFonts w:ascii="Calibri" w:hAnsi="Calibri" w:cs="Times New Roman" w:hint="default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qFormat/>
    <w:rPr>
      <w:rFonts w:ascii="Calibri Light" w:eastAsia="Calibri Light" w:hAnsi="Calibri Light" w:cs="Times New Roman" w:hint="default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qFormat/>
    <w:rPr>
      <w:rFonts w:ascii="Calibri" w:hAnsi="Calibri" w:cs="Times New Roman" w:hint="default"/>
      <w:b/>
      <w:bCs/>
      <w:kern w:val="2"/>
      <w:sz w:val="32"/>
      <w:szCs w:val="32"/>
    </w:rPr>
  </w:style>
  <w:style w:type="paragraph" w:styleId="a5">
    <w:name w:val="header"/>
    <w:basedOn w:val="a"/>
    <w:link w:val="a6"/>
    <w:rsid w:val="0014494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14494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1449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14494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1039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28078</dc:creator>
  <cp:lastModifiedBy>Xinzhe Li</cp:lastModifiedBy>
  <cp:revision>2</cp:revision>
  <dcterms:created xsi:type="dcterms:W3CDTF">2025-12-21T06:55:00Z</dcterms:created>
  <dcterms:modified xsi:type="dcterms:W3CDTF">2025-12-21T06:55:00Z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eyJoZGlkIjoiMTYzMGE5YTZmMGM1NTYxNjNjZDFjYmZkZjI1Zjk0OTQiLCJ1c2VySWQiOiIxMjQzODczMTE5In0=</vt:lpwstr>
  </property>
  <property fmtid="{D5CDD505-2E9C-101B-9397-08002B2CF9AE}" pid="4" name="ICV">
    <vt:lpwstr>33D02067C588484484BA5E9BB616BB6E_12</vt:lpwstr>
  </property>
</Properties>
</file>