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45E63" w14:textId="28A906B5" w:rsidR="00654DAB" w:rsidRDefault="009E5DF1" w:rsidP="009E5DF1">
      <w:pPr>
        <w:jc w:val="center"/>
      </w:pPr>
      <w:r>
        <w:rPr>
          <w:rFonts w:hint="eastAsia"/>
        </w:rPr>
        <w:t>计算器</w:t>
      </w:r>
    </w:p>
    <w:p w14:paraId="7773196E" w14:textId="736FC181" w:rsidR="009E5DF1" w:rsidRDefault="009E5DF1" w:rsidP="009E5DF1">
      <w:pPr>
        <w:jc w:val="center"/>
      </w:pPr>
      <w:r>
        <w:rPr>
          <w:rFonts w:hint="eastAsia"/>
        </w:rPr>
        <w:t>A</w:t>
      </w:r>
      <w:r>
        <w:t>QERWER</w:t>
      </w:r>
      <w:r>
        <w:rPr>
          <w:rFonts w:hint="eastAsia"/>
        </w:rPr>
        <w:t>小组</w:t>
      </w:r>
    </w:p>
    <w:p w14:paraId="215F60FC" w14:textId="47A721B7" w:rsidR="009E5DF1" w:rsidRDefault="009E5DF1" w:rsidP="009E5DF1">
      <w:pPr>
        <w:ind w:firstLineChars="200" w:firstLine="420"/>
        <w:rPr>
          <w:rFonts w:hint="eastAsia"/>
        </w:rPr>
      </w:pPr>
      <w:r>
        <w:rPr>
          <w:rFonts w:hint="eastAsia"/>
        </w:rPr>
        <w:t>在此计算器项目进行时，我门们小组的立项是“建立一个可以解决普通人在工作后要缴纳的个人所得税和企业正常的运作带来的增值税”。在进行了小组的立意展示后，在老师的意见下，选择多多了解和挖掘个人所得税的相关计算，因为这是以后会息息相关我们每一个人的生活的。而相反的是，增值税仅仅是企业在进行营业的时候，是关系整个企业的。</w:t>
      </w:r>
      <w:r w:rsidR="00307B05">
        <w:rPr>
          <w:rFonts w:hint="eastAsia"/>
        </w:rPr>
        <w:t>不是和每一个人都有关，甚至离普通人相距遥远。于是，在制作税收计算器的时候，就删除了有关增值税的内容，去延伸个人所得税的不同情况等。</w:t>
      </w:r>
    </w:p>
    <w:p w14:paraId="306FD366" w14:textId="45354BC8" w:rsidR="009E5DF1" w:rsidRDefault="009E5DF1" w:rsidP="009E5DF1">
      <w:pPr>
        <w:rPr>
          <w:rFonts w:hint="eastAsia"/>
        </w:rPr>
      </w:pPr>
      <w:r>
        <w:rPr>
          <w:rFonts w:hint="eastAsia"/>
        </w:rPr>
        <w:t xml:space="preserve"> </w:t>
      </w:r>
      <w:r>
        <w:t xml:space="preserve">                                            </w:t>
      </w:r>
    </w:p>
    <w:sectPr w:rsidR="009E5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AB"/>
    <w:rsid w:val="00307B05"/>
    <w:rsid w:val="00654DAB"/>
    <w:rsid w:val="009E5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AB27"/>
  <w15:chartTrackingRefBased/>
  <w15:docId w15:val="{4AB013B7-447F-43B0-B504-4268B7F2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天翔</dc:creator>
  <cp:keywords/>
  <dc:description/>
  <cp:lastModifiedBy>王 天翔</cp:lastModifiedBy>
  <cp:revision>3</cp:revision>
  <dcterms:created xsi:type="dcterms:W3CDTF">2020-10-18T13:28:00Z</dcterms:created>
  <dcterms:modified xsi:type="dcterms:W3CDTF">2020-10-18T13:40:00Z</dcterms:modified>
</cp:coreProperties>
</file>