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sls21cp0yeh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Project Phase 2: Modular Orchestration &amp; Dependency Inversion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tzwt3asjqtr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Transition from a script-based approach 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Modular Architecture</w:t>
      </w:r>
      <w:r w:rsidDel="00000000" w:rsidR="00000000" w:rsidRPr="00000000">
        <w:rPr>
          <w:color w:val="1f1f1f"/>
          <w:rtl w:val="0"/>
        </w:rPr>
        <w:t xml:space="preserve">. You will decouple the system so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Core</w:t>
      </w:r>
      <w:r w:rsidDel="00000000" w:rsidR="00000000" w:rsidRPr="00000000">
        <w:rPr>
          <w:color w:val="1f1f1f"/>
          <w:rtl w:val="0"/>
        </w:rPr>
        <w:t xml:space="preserve"> (business logic) remains agnostic of data persistence and ingestion details.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jn04pnjtipm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Architecture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Refactor the application into four distinct logical packages: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Main Module (The Orchestrator):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Acts as the entry point and "Bootstrap" layer.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Parses a configuration file (e.g., </w:t>
      </w:r>
      <w:r w:rsidDel="00000000" w:rsidR="00000000" w:rsidRPr="00000000">
        <w:rPr>
          <w:color w:val="444746"/>
          <w:shd w:fill="e9eef6" w:val="clear"/>
          <w:rtl w:val="0"/>
        </w:rPr>
        <w:t xml:space="preserve">config.json</w:t>
      </w:r>
      <w:r w:rsidDel="00000000" w:rsidR="00000000" w:rsidRPr="00000000">
        <w:rPr>
          <w:color w:val="1f1f1f"/>
          <w:rtl w:val="0"/>
        </w:rPr>
        <w:t xml:space="preserve">) to determine runtime behavior.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Uses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Registry or Dictionary-based Factory</w:t>
      </w:r>
      <w:r w:rsidDel="00000000" w:rsidR="00000000" w:rsidRPr="00000000">
        <w:rPr>
          <w:color w:val="1f1f1f"/>
          <w:rtl w:val="0"/>
        </w:rPr>
        <w:t xml:space="preserve"> to instantiate the required components.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Performs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Dependency Injection</w:t>
      </w:r>
      <w:r w:rsidDel="00000000" w:rsidR="00000000" w:rsidRPr="00000000">
        <w:rPr>
          <w:color w:val="1f1f1f"/>
          <w:rtl w:val="0"/>
        </w:rPr>
        <w:t xml:space="preserve"> by "wiring" the components together and starting the execution.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Core Module (The Domain):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Contains the business logic and transformation rules.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Ownership:</w:t>
      </w:r>
      <w:r w:rsidDel="00000000" w:rsidR="00000000" w:rsidRPr="00000000">
        <w:rPr>
          <w:color w:val="1f1f1f"/>
          <w:rtl w:val="0"/>
        </w:rPr>
        <w:t xml:space="preserve"> This module defines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Protocols</w:t>
      </w:r>
      <w:r w:rsidDel="00000000" w:rsidR="00000000" w:rsidRPr="00000000">
        <w:rPr>
          <w:color w:val="1f1f1f"/>
          <w:rtl w:val="0"/>
        </w:rPr>
        <w:t xml:space="preserve"> (structural interfaces) for the system. It dictates the "shape" of the data it accepts and the methods it expects from external sinks.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Input Module (The Source):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Provides at least two implementations (e.g., </w:t>
      </w:r>
      <w:r w:rsidDel="00000000" w:rsidR="00000000" w:rsidRPr="00000000">
        <w:rPr>
          <w:color w:val="444746"/>
          <w:shd w:fill="e9eef6" w:val="clear"/>
          <w:rtl w:val="0"/>
        </w:rPr>
        <w:t xml:space="preserve">CSVReader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JSONReader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Remains "blind" to the Core's internal logic; it interacts only via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Service Protocol</w:t>
      </w:r>
      <w:r w:rsidDel="00000000" w:rsidR="00000000" w:rsidRPr="00000000">
        <w:rPr>
          <w:color w:val="1f1f1f"/>
          <w:rtl w:val="0"/>
        </w:rPr>
        <w:t xml:space="preserve"> defined by the Core.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Output Module (The Sink):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Provides at least two implementations (e.g., </w:t>
      </w:r>
      <w:r w:rsidDel="00000000" w:rsidR="00000000" w:rsidRPr="00000000">
        <w:rPr>
          <w:color w:val="444746"/>
          <w:shd w:fill="e9eef6" w:val="clear"/>
          <w:rtl w:val="0"/>
        </w:rPr>
        <w:t xml:space="preserve">ConsoleWriter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GraphicsChartWriter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Must satisfy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DataSink Protocol</w:t>
      </w:r>
      <w:r w:rsidDel="00000000" w:rsidR="00000000" w:rsidRPr="00000000">
        <w:rPr>
          <w:color w:val="1f1f1f"/>
          <w:rtl w:val="0"/>
        </w:rPr>
        <w:t xml:space="preserve"> defined and owned by the Core.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03czd2v6e1o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"Golden Rules" of Dependency Inversion (DIP)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pass this phase, the implementation must strictly follow these Pythonic decoupling rules: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Inbound Abstraction:</w:t>
      </w:r>
      <w:r w:rsidDel="00000000" w:rsidR="00000000" w:rsidRPr="00000000">
        <w:rPr>
          <w:color w:val="1f1f1f"/>
          <w:rtl w:val="0"/>
        </w:rPr>
        <w:t xml:space="preserve"> The Input Module must not depend on a concrete Core class. It interacts with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Protocol</w:t>
      </w:r>
      <w:r w:rsidDel="00000000" w:rsidR="00000000" w:rsidRPr="00000000">
        <w:rPr>
          <w:color w:val="1f1f1f"/>
          <w:rtl w:val="0"/>
        </w:rPr>
        <w:t xml:space="preserve"> (e.g., </w:t>
      </w:r>
      <w:r w:rsidDel="00000000" w:rsidR="00000000" w:rsidRPr="00000000">
        <w:rPr>
          <w:color w:val="444746"/>
          <w:shd w:fill="e9eef6" w:val="clear"/>
          <w:rtl w:val="0"/>
        </w:rPr>
        <w:t xml:space="preserve">PipelineService</w:t>
      </w:r>
      <w:r w:rsidDel="00000000" w:rsidR="00000000" w:rsidRPr="00000000">
        <w:rPr>
          <w:color w:val="1f1f1f"/>
          <w:rtl w:val="0"/>
        </w:rPr>
        <w:t xml:space="preserve">) residing in the Core.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Outbound Abstraction:</w:t>
      </w:r>
      <w:r w:rsidDel="00000000" w:rsidR="00000000" w:rsidRPr="00000000">
        <w:rPr>
          <w:color w:val="1f1f1f"/>
          <w:rtl w:val="0"/>
        </w:rPr>
        <w:t xml:space="preserve"> The Core must not import specific writers. It calls methods on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Protocol</w:t>
      </w:r>
      <w:r w:rsidDel="00000000" w:rsidR="00000000" w:rsidRPr="00000000">
        <w:rPr>
          <w:color w:val="1f1f1f"/>
          <w:rtl w:val="0"/>
        </w:rPr>
        <w:t xml:space="preserve"> (e.g., </w:t>
      </w:r>
      <w:r w:rsidDel="00000000" w:rsidR="00000000" w:rsidRPr="00000000">
        <w:rPr>
          <w:color w:val="444746"/>
          <w:shd w:fill="e9eef6" w:val="clear"/>
          <w:rtl w:val="0"/>
        </w:rPr>
        <w:t xml:space="preserve">DataSink</w:t>
      </w:r>
      <w:r w:rsidDel="00000000" w:rsidR="00000000" w:rsidRPr="00000000">
        <w:rPr>
          <w:color w:val="1f1f1f"/>
          <w:rtl w:val="0"/>
        </w:rPr>
        <w:t xml:space="preserve">) that is injected into it at runtime.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Ownership of Contracts:</w:t>
      </w:r>
      <w:r w:rsidDel="00000000" w:rsidR="00000000" w:rsidRPr="00000000">
        <w:rPr>
          <w:color w:val="1f1f1f"/>
          <w:rtl w:val="0"/>
        </w:rPr>
        <w:t xml:space="preserve"> The Core is the authority. It defines the contracts that other modules must satisfy to be "plugged in."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sm6owclp2hy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Workflow Expectation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Main</w:t>
      </w:r>
      <w:r w:rsidDel="00000000" w:rsidR="00000000" w:rsidRPr="00000000">
        <w:rPr>
          <w:color w:val="1f1f1f"/>
          <w:rtl w:val="0"/>
        </w:rPr>
        <w:t xml:space="preserve"> loads </w:t>
      </w:r>
      <w:r w:rsidDel="00000000" w:rsidR="00000000" w:rsidRPr="00000000">
        <w:rPr>
          <w:color w:val="444746"/>
          <w:shd w:fill="e9eef6" w:val="clear"/>
          <w:rtl w:val="0"/>
        </w:rPr>
        <w:t xml:space="preserve">config.json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Main</w:t>
      </w:r>
      <w:r w:rsidDel="00000000" w:rsidR="00000000" w:rsidRPr="00000000">
        <w:rPr>
          <w:color w:val="1f1f1f"/>
          <w:rtl w:val="0"/>
        </w:rPr>
        <w:t xml:space="preserve"> initializes a concrete Sink (e.g., </w:t>
      </w:r>
      <w:r w:rsidDel="00000000" w:rsidR="00000000" w:rsidRPr="00000000">
        <w:rPr>
          <w:color w:val="444746"/>
          <w:shd w:fill="e9eef6" w:val="clear"/>
          <w:rtl w:val="0"/>
        </w:rPr>
        <w:t xml:space="preserve">ConsoleWriter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Main</w:t>
      </w:r>
      <w:r w:rsidDel="00000000" w:rsidR="00000000" w:rsidRPr="00000000">
        <w:rPr>
          <w:color w:val="1f1f1f"/>
          <w:rtl w:val="0"/>
        </w:rPr>
        <w:t xml:space="preserve"> initializes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Core Engine</w:t>
      </w:r>
      <w:r w:rsidDel="00000000" w:rsidR="00000000" w:rsidRPr="00000000">
        <w:rPr>
          <w:color w:val="1f1f1f"/>
          <w:rtl w:val="0"/>
        </w:rPr>
        <w:t xml:space="preserve">, injecting the Sink into its constructor.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Main</w:t>
      </w:r>
      <w:r w:rsidDel="00000000" w:rsidR="00000000" w:rsidRPr="00000000">
        <w:rPr>
          <w:color w:val="1f1f1f"/>
          <w:rtl w:val="0"/>
        </w:rPr>
        <w:t xml:space="preserve"> initializes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Input Source</w:t>
      </w:r>
      <w:r w:rsidDel="00000000" w:rsidR="00000000" w:rsidRPr="00000000">
        <w:rPr>
          <w:color w:val="1f1f1f"/>
          <w:rtl w:val="0"/>
        </w:rPr>
        <w:t xml:space="preserve">, passing the Core Engine as the service handler.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Data flows through the system via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duck typing</w:t>
      </w:r>
      <w:r w:rsidDel="00000000" w:rsidR="00000000" w:rsidRPr="00000000">
        <w:rPr>
          <w:color w:val="1f1f1f"/>
          <w:rtl w:val="0"/>
        </w:rPr>
        <w:t xml:space="preserve">—the Core remains entirely unaware of specific file formats or destinations.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al1uqh9a1m8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Top 10 Countries by GDP for the given continent &amp; year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Bottom 10 Countries by GDP for the given continent &amp; year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GDP Growth Rate of Each Country in the given continent for the given data range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Average GDP by Continent for given date range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Total Global GDP Trend for given date range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Fastest Growing Continent for the given date range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Countries with Consistent GDP Decline in Last x Years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Contribution of Each Continent to Global GDP for given data 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s0gpo83mmhu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Requirements for functional programming, data driven programming etc of phase 1 stays the same.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49f3khqfg0q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2dcnodq33fn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Modular Package Structure:</w:t>
      </w:r>
      <w:r w:rsidDel="00000000" w:rsidR="00000000" w:rsidRPr="00000000">
        <w:rPr>
          <w:color w:val="1f1f1f"/>
          <w:rtl w:val="0"/>
        </w:rPr>
        <w:t xml:space="preserve"> A clean directory layout using </w:t>
      </w:r>
      <w:r w:rsidDel="00000000" w:rsidR="00000000" w:rsidRPr="00000000">
        <w:rPr>
          <w:color w:val="444746"/>
          <w:shd w:fill="e9eef6" w:val="clear"/>
          <w:rtl w:val="0"/>
        </w:rPr>
        <w:t xml:space="preserve">__init__.py</w:t>
      </w:r>
      <w:r w:rsidDel="00000000" w:rsidR="00000000" w:rsidRPr="00000000">
        <w:rPr>
          <w:color w:val="1f1f1f"/>
          <w:rtl w:val="0"/>
        </w:rPr>
        <w:t xml:space="preserve"> files to define packages.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config.json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A configuration file allowing you to swap IO implementations without modifying the Core logic.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Architecture Diagram:</w:t>
      </w:r>
      <w:r w:rsidDel="00000000" w:rsidR="00000000" w:rsidRPr="00000000">
        <w:rPr>
          <w:color w:val="1f1f1f"/>
          <w:rtl w:val="0"/>
        </w:rPr>
        <w:t xml:space="preserve"> A class/module diagram showing the flow of dependency (pointing toward the Core) and the usage of Protocols.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Plantuml</w:t>
      </w:r>
      <w:r w:rsidDel="00000000" w:rsidR="00000000" w:rsidRPr="00000000">
        <w:rPr>
          <w:color w:val="1f1f1f"/>
          <w:rtl w:val="0"/>
        </w:rPr>
        <w:t xml:space="preserve"> code of the design plus graphical representation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Structural Python code generation from the plantuml code.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Actual implementation of details to complete functionality</w:t>
      </w:r>
    </w:p>
    <w:p w:rsidR="00000000" w:rsidDel="00000000" w:rsidP="00000000" w:rsidRDefault="00000000" w:rsidRPr="00000000" w14:paraId="0000003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l7e1c2vl029g" w:id="9"/>
      <w:bookmarkEnd w:id="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Technical Implementation Guide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guide outlines the technical requirements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Phase 2</w:t>
      </w:r>
      <w:r w:rsidDel="00000000" w:rsidR="00000000" w:rsidRPr="00000000">
        <w:rPr>
          <w:color w:val="1f1f1f"/>
          <w:rtl w:val="0"/>
        </w:rPr>
        <w:t xml:space="preserve">. You will shift from a single-script execution 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Modular Architecture</w:t>
      </w:r>
      <w:r w:rsidDel="00000000" w:rsidR="00000000" w:rsidRPr="00000000">
        <w:rPr>
          <w:color w:val="1f1f1f"/>
          <w:rtl w:val="0"/>
        </w:rPr>
        <w:t xml:space="preserve"> using the Dependency Inversion Principle (DIP).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Python, we achieve this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Protocols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Dependency Injection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uldjt37n79n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The Core Module: Defining the Contracts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"Core" owns the definitions of how data moves. Instead of Java-style interfaces, you will use </w:t>
      </w:r>
      <w:r w:rsidDel="00000000" w:rsidR="00000000" w:rsidRPr="00000000">
        <w:rPr>
          <w:color w:val="444746"/>
          <w:shd w:fill="e9eef6" w:val="clear"/>
          <w:rtl w:val="0"/>
        </w:rPr>
        <w:t xml:space="preserve">typing.Protocol</w:t>
      </w:r>
      <w:r w:rsidDel="00000000" w:rsidR="00000000" w:rsidRPr="00000000">
        <w:rPr>
          <w:color w:val="1f1f1f"/>
          <w:rtl w:val="0"/>
        </w:rPr>
        <w:t xml:space="preserve">. This allows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Structural Typing</w:t>
      </w:r>
      <w:r w:rsidDel="00000000" w:rsidR="00000000" w:rsidRPr="00000000">
        <w:rPr>
          <w:color w:val="1f1f1f"/>
          <w:rtl w:val="0"/>
        </w:rPr>
        <w:t xml:space="preserve">: any class that has the required methods "counts" as an implementation.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core/contracts.py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C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03D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typing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Protocol, List, Any, runtime_checkable</w:t>
      </w:r>
    </w:p>
    <w:p w:rsidR="00000000" w:rsidDel="00000000" w:rsidP="00000000" w:rsidRDefault="00000000" w:rsidRPr="00000000" w14:paraId="0000003E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@runtime_checkable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DataSink(Protocol):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188038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42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Outbound Abstraction: The Core calls this to save data.</w:t>
      </w:r>
    </w:p>
    <w:p w:rsidR="00000000" w:rsidDel="00000000" w:rsidP="00000000" w:rsidRDefault="00000000" w:rsidRPr="00000000" w14:paraId="00000043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Any Output module must implement this method signature.</w:t>
      </w:r>
    </w:p>
    <w:p w:rsidR="00000000" w:rsidDel="00000000" w:rsidP="00000000" w:rsidRDefault="00000000" w:rsidRPr="00000000" w14:paraId="00000044">
      <w:pPr>
        <w:rPr>
          <w:color w:val="444746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write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records: List[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dict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]) -&gt;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None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...</w:t>
      </w:r>
    </w:p>
    <w:p w:rsidR="00000000" w:rsidDel="00000000" w:rsidP="00000000" w:rsidRDefault="00000000" w:rsidRPr="00000000" w14:paraId="0000004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PipelineService(Protocol):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188038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4A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Inbound Abstraction: The Input Module calls this to send data to the Core.</w:t>
      </w:r>
    </w:p>
    <w:p w:rsidR="00000000" w:rsidDel="00000000" w:rsidP="00000000" w:rsidRDefault="00000000" w:rsidRPr="00000000" w14:paraId="0000004B">
      <w:pPr>
        <w:rPr>
          <w:color w:val="444746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execute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raw_data: List[Any]) -&gt;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None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...</w:t>
      </w:r>
    </w:p>
    <w:p w:rsidR="00000000" w:rsidDel="00000000" w:rsidP="00000000" w:rsidRDefault="00000000" w:rsidRPr="00000000" w14:paraId="0000004E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s4n2qq4k4be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The Core Engine: Using Dependency Injection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Core should never "know" which file writer it is using. It only knows that it has a </w:t>
      </w:r>
      <w:r w:rsidDel="00000000" w:rsidR="00000000" w:rsidRPr="00000000">
        <w:rPr>
          <w:color w:val="444746"/>
          <w:shd w:fill="e9eef6" w:val="clear"/>
          <w:rtl w:val="0"/>
        </w:rPr>
        <w:t xml:space="preserve">sink</w:t>
      </w:r>
      <w:r w:rsidDel="00000000" w:rsidR="00000000" w:rsidRPr="00000000">
        <w:rPr>
          <w:color w:val="1f1f1f"/>
          <w:rtl w:val="0"/>
        </w:rPr>
        <w:t xml:space="preserve"> that follows the </w:t>
      </w:r>
      <w:r w:rsidDel="00000000" w:rsidR="00000000" w:rsidRPr="00000000">
        <w:rPr>
          <w:color w:val="444746"/>
          <w:shd w:fill="e9eef6" w:val="clear"/>
          <w:rtl w:val="0"/>
        </w:rPr>
        <w:t xml:space="preserve">DataSink</w:t>
      </w:r>
      <w:r w:rsidDel="00000000" w:rsidR="00000000" w:rsidRPr="00000000">
        <w:rPr>
          <w:color w:val="1f1f1f"/>
          <w:rtl w:val="0"/>
        </w:rPr>
        <w:t xml:space="preserve"> protocol.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core/engine.py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2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053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TransformationEngine: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sink: DataSink):</w:t>
      </w:r>
    </w:p>
    <w:p w:rsidR="00000000" w:rsidDel="00000000" w:rsidP="00000000" w:rsidRDefault="00000000" w:rsidRPr="00000000" w14:paraId="0000005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The specific writer is 'injected' at runtime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self.sink = sink </w:t>
      </w:r>
    </w:p>
    <w:p w:rsidR="00000000" w:rsidDel="00000000" w:rsidP="00000000" w:rsidRDefault="00000000" w:rsidRPr="00000000" w14:paraId="0000005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execute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raw_data: List[Any]) -&gt;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None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1. Transform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2. Send to the abstraction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self.sink.write(raw_data)</w:t>
      </w:r>
    </w:p>
    <w:p w:rsidR="00000000" w:rsidDel="00000000" w:rsidP="00000000" w:rsidRDefault="00000000" w:rsidRPr="00000000" w14:paraId="0000005C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xvqkq4wr1tg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The Input/Output Modules: Implementing the Shape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Your plugins (CSV, JSON, SQL, etc.) do not need to inherit from Core classes if you use Protocols, but they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must</w:t>
      </w:r>
      <w:r w:rsidDel="00000000" w:rsidR="00000000" w:rsidRPr="00000000">
        <w:rPr>
          <w:color w:val="1f1f1f"/>
          <w:rtl w:val="0"/>
        </w:rPr>
        <w:t xml:space="preserve"> match the method signatures exactly.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plugins/outputs.py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60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061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ConsoleWriter: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write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records: List[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dict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]) -&gt;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None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record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records:</w:t>
      </w:r>
    </w:p>
    <w:p w:rsidR="00000000" w:rsidDel="00000000" w:rsidP="00000000" w:rsidRDefault="00000000" w:rsidRPr="00000000" w14:paraId="0000006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print(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f"DEBUG: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{record}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77bp384enao" w:id="13"/>
      <w:bookmarkEnd w:id="1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The Main Module: Orchestration &amp; Factories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color w:val="444746"/>
          <w:shd w:fill="e9eef6" w:val="clear"/>
          <w:rtl w:val="0"/>
        </w:rPr>
        <w:t xml:space="preserve">main.py</w:t>
      </w:r>
      <w:r w:rsidDel="00000000" w:rsidR="00000000" w:rsidRPr="00000000">
        <w:rPr>
          <w:color w:val="1f1f1f"/>
          <w:rtl w:val="0"/>
        </w:rPr>
        <w:t xml:space="preserve"> script acts as the "General Contractor." It reads the config and wires the objects together. Use a dictionary to map strings from your JSON to your actual classes.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main.py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69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06A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Simple Pythonic Factory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INPUT_DRIVERS = {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"json"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JsonReader,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"csv"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CsvReader}</w:t>
      </w:r>
    </w:p>
    <w:p w:rsidR="00000000" w:rsidDel="00000000" w:rsidP="00000000" w:rsidRDefault="00000000" w:rsidRPr="00000000" w14:paraId="0000006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OUTPUT_DRIVERS = {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"console"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ConsoleWriter,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"file"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444746"/>
          <w:shd w:fill="e9eef6" w:val="clear"/>
          <w:rtl w:val="0"/>
        </w:rPr>
        <w:t xml:space="preserve">GraphicsChart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Writer}</w:t>
      </w:r>
    </w:p>
    <w:p w:rsidR="00000000" w:rsidDel="00000000" w:rsidP="00000000" w:rsidRDefault="00000000" w:rsidRPr="00000000" w14:paraId="0000006D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bootstrap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6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1. Load 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2. Instantiate Output (the Sink)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3. Instantiate Core (inject the Sink)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4. Instantiate Input (inject the Core)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5. Run the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f719tfvyk3r" w:id="14"/>
      <w:bookmarkEnd w:id="1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Project Structure Requirements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Your repository must be organized as follows to be recognized as a proper Python package:</w:t>
      </w:r>
    </w:p>
    <w:p w:rsidR="00000000" w:rsidDel="00000000" w:rsidP="00000000" w:rsidRDefault="00000000" w:rsidRPr="00000000" w14:paraId="00000078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Plaintext</w:t>
      </w:r>
    </w:p>
    <w:p w:rsidR="00000000" w:rsidDel="00000000" w:rsidP="00000000" w:rsidRDefault="00000000" w:rsidRPr="00000000" w14:paraId="0000007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project_root/</w:t>
      </w:r>
    </w:p>
    <w:p w:rsidR="00000000" w:rsidDel="00000000" w:rsidP="00000000" w:rsidRDefault="00000000" w:rsidRPr="00000000" w14:paraId="0000007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07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├── main.py                # Entry point (Orchestrator)</w:t>
      </w:r>
    </w:p>
    <w:p w:rsidR="00000000" w:rsidDel="00000000" w:rsidP="00000000" w:rsidRDefault="00000000" w:rsidRPr="00000000" w14:paraId="0000007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├── config.json            # Configuration (Switch inputs/outputs and other parameters)</w:t>
      </w:r>
    </w:p>
    <w:p w:rsidR="00000000" w:rsidDel="00000000" w:rsidP="00000000" w:rsidRDefault="00000000" w:rsidRPr="00000000" w14:paraId="0000007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├── core/</w:t>
      </w:r>
    </w:p>
    <w:p w:rsidR="00000000" w:rsidDel="00000000" w:rsidP="00000000" w:rsidRDefault="00000000" w:rsidRPr="00000000" w14:paraId="0000007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│   ├── __init__.py</w:t>
      </w:r>
    </w:p>
    <w:p w:rsidR="00000000" w:rsidDel="00000000" w:rsidP="00000000" w:rsidRDefault="00000000" w:rsidRPr="00000000" w14:paraId="0000007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│   ├── contracts.py       # Protocols (The 'Boss')</w:t>
      </w:r>
    </w:p>
    <w:p w:rsidR="00000000" w:rsidDel="00000000" w:rsidP="00000000" w:rsidRDefault="00000000" w:rsidRPr="00000000" w14:paraId="0000008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│   └── engine.py          # Transformation Logic (may be multiple files)</w:t>
      </w:r>
    </w:p>
    <w:p w:rsidR="00000000" w:rsidDel="00000000" w:rsidP="00000000" w:rsidRDefault="00000000" w:rsidRPr="00000000" w14:paraId="0000008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├── plugins/</w:t>
      </w:r>
    </w:p>
    <w:p w:rsidR="00000000" w:rsidDel="00000000" w:rsidP="00000000" w:rsidRDefault="00000000" w:rsidRPr="00000000" w14:paraId="0000008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│   ├── __init__.py</w:t>
      </w:r>
    </w:p>
    <w:p w:rsidR="00000000" w:rsidDel="00000000" w:rsidP="00000000" w:rsidRDefault="00000000" w:rsidRPr="00000000" w14:paraId="0000008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│   ├── inputs.py          # CSVReader, JSONReader (multiple files)</w:t>
      </w:r>
    </w:p>
    <w:p w:rsidR="00000000" w:rsidDel="00000000" w:rsidP="00000000" w:rsidRDefault="00000000" w:rsidRPr="00000000" w14:paraId="0000008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│   └── outputs.py         # ConsoleWriter, FileWriter (multiple files)</w:t>
      </w:r>
    </w:p>
    <w:p w:rsidR="00000000" w:rsidDel="00000000" w:rsidP="00000000" w:rsidRDefault="00000000" w:rsidRPr="00000000" w14:paraId="0000008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└── data/                  # Source files</w:t>
      </w:r>
    </w:p>
    <w:p w:rsidR="00000000" w:rsidDel="00000000" w:rsidP="00000000" w:rsidRDefault="00000000" w:rsidRPr="00000000" w14:paraId="00000086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9cbfr1iu9ko" w:id="15"/>
      <w:bookmarkEnd w:id="1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Key Standard Library Tools to Use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typing.Protocol</w:t>
      </w:r>
      <w:r w:rsidDel="00000000" w:rsidR="00000000" w:rsidRPr="00000000">
        <w:rPr>
          <w:color w:val="1f1f1f"/>
          <w:rtl w:val="0"/>
        </w:rPr>
        <w:t xml:space="preserve">: To define structural interfaces.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abc.ABC</w:t>
      </w:r>
      <w:r w:rsidDel="00000000" w:rsidR="00000000" w:rsidRPr="00000000">
        <w:rPr>
          <w:color w:val="1f1f1f"/>
          <w:rtl w:val="0"/>
        </w:rPr>
        <w:t xml:space="preserve">: If you prefer explicit inheritance for your base classes.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json</w:t>
      </w:r>
      <w:r w:rsidDel="00000000" w:rsidR="00000000" w:rsidRPr="00000000">
        <w:rPr>
          <w:color w:val="1f1f1f"/>
          <w:rtl w:val="0"/>
        </w:rPr>
        <w:t xml:space="preserve">: To parse your </w:t>
      </w:r>
      <w:r w:rsidDel="00000000" w:rsidR="00000000" w:rsidRPr="00000000">
        <w:rPr>
          <w:color w:val="444746"/>
          <w:shd w:fill="e9eef6" w:val="clear"/>
          <w:rtl w:val="0"/>
        </w:rPr>
        <w:t xml:space="preserve">config.json</w:t>
      </w:r>
      <w:r w:rsidDel="00000000" w:rsidR="00000000" w:rsidRPr="00000000">
        <w:rPr>
          <w:color w:val="1f1f1f"/>
          <w:rtl w:val="0"/>
        </w:rPr>
        <w:t xml:space="preserve"> for the Orchestrator.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importlib</w:t>
      </w:r>
      <w:r w:rsidDel="00000000" w:rsidR="00000000" w:rsidRPr="00000000">
        <w:rPr>
          <w:color w:val="1f1f1f"/>
          <w:rtl w:val="0"/>
        </w:rPr>
        <w:t xml:space="preserve">: (Optional/Advanced) If you want to dynamically load modules.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