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353.0" w:type="dxa"/>
        <w:tblLayout w:type="fixed"/>
        <w:tblLook w:val="0000"/>
      </w:tblPr>
      <w:tblGrid>
        <w:gridCol w:w="2880"/>
        <w:gridCol w:w="5775"/>
        <w:tblGridChange w:id="0">
          <w:tblGrid>
            <w:gridCol w:w="2880"/>
            <w:gridCol w:w="57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 A D Á N Í     R O Č N Í K O V É    P R Á C 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Školní rok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2023/ 2024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Studijní obor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78-42-M/01 Technické lyceum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Jméno a příjmení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Antonín Rataj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Třída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Předmět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Kybernetika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Hodnoceno v předmětu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Kybernetika</w:t>
            </w:r>
          </w:p>
        </w:tc>
      </w:tr>
      <w:tr>
        <w:trPr>
          <w:cantSplit w:val="0"/>
          <w:trHeight w:val="14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Otravná krabička</w:t>
            </w:r>
          </w:p>
        </w:tc>
      </w:tr>
      <w:tr>
        <w:trPr>
          <w:cantSplit w:val="0"/>
          <w:trHeight w:val="214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Obsah práce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Vymyslet funkce zahrnující přepnutí, úhyb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Seskupení  vnitřního hardwaru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Naprogramování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úhybu a přesunu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estavení obalu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Celková konstrukce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Zadávající učitel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Příjmení, jméno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Švihla Jiří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Podpis zadávajícího učitele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Termín odevzdání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 dubna 2024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134" w:top="224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center" w:leader="none" w:pos="739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 Plzni dne: 30. 11. 2023</w:t>
      <w:tab/>
      <w:tab/>
      <w:tab/>
      <w:t xml:space="preserve">Mgr. Vlastimil Volák</w:t>
    </w:r>
  </w:p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center" w:leader="none" w:pos="739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ředitel školy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77772" cy="67890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1514475</wp:posOffset>
              </wp:positionH>
              <wp:positionV relativeFrom="paragraph">
                <wp:posOffset>-257174</wp:posOffset>
              </wp:positionV>
              <wp:extent cx="4460240" cy="951011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20643" y="3419955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Vyšší odborná škola 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 Střední průmyslová škola elektrotechnická Plzeň, Koterovská 85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Plzeň, Koterovská 85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1514475</wp:posOffset>
              </wp:positionH>
              <wp:positionV relativeFrom="paragraph">
                <wp:posOffset>-257174</wp:posOffset>
              </wp:positionV>
              <wp:extent cx="4460240" cy="951011"/>
              <wp:effectExtent b="0" l="0" r="0" t="0"/>
              <wp:wrapSquare wrapText="bothSides" distB="0" distT="0" distL="114300" distR="11430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0240" cy="95101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sPY34o1P4NZ17n6zb1x8VBrcg==">CgMxLjAyCGguZ2pkZ3hzOAByITE5allXY0txQVgwcFpfTU9VWENHX2Y4NXJnaVdTX0gzUg==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