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DAA2" w14:textId="77777777" w:rsidR="006952AF" w:rsidRDefault="00000000">
      <w:pPr>
        <w:pStyle w:val="Title"/>
        <w:jc w:val="center"/>
      </w:pPr>
      <w:r>
        <w:t>CognitoMark: Technical Documentation</w:t>
      </w:r>
    </w:p>
    <w:p w14:paraId="66F38125" w14:textId="77777777" w:rsidR="006952AF" w:rsidRDefault="00000000">
      <w:pPr>
        <w:pStyle w:val="Heading1"/>
      </w:pPr>
      <w:r>
        <w:t>1. Project Overview</w:t>
      </w:r>
    </w:p>
    <w:p w14:paraId="26AE51DE" w14:textId="77777777" w:rsidR="006952AF" w:rsidRDefault="00000000">
      <w:r>
        <w:t>CognitoMark is a state-of-the-art, high-fidelity examination portal designed for academic and corporate transparency. Unlike traditional testing platforms, CognitoMark focuses on behavioral precision, real-time telemetry, and integrity monitoring to ensure a secure and reliable testing environment.</w:t>
      </w:r>
    </w:p>
    <w:p w14:paraId="08877AEF" w14:textId="77777777" w:rsidR="006952AF" w:rsidRDefault="00000000">
      <w:pPr>
        <w:pStyle w:val="Heading1"/>
      </w:pPr>
      <w:r>
        <w:t>2. System Architecture</w:t>
      </w:r>
    </w:p>
    <w:p w14:paraId="5083C8AA" w14:textId="0ABBCCFB" w:rsidR="006952AF" w:rsidRDefault="00000000">
      <w:r>
        <w:t xml:space="preserve">The system follows </w:t>
      </w:r>
      <w:r w:rsidR="0090019E">
        <w:t>modern</w:t>
      </w:r>
      <w:r>
        <w:t xml:space="preserve"> mono</w:t>
      </w:r>
      <w:r w:rsidR="0090019E">
        <w:t xml:space="preserve"> </w:t>
      </w:r>
      <w:r>
        <w:t>repo architecture, separating the concerns of presentation, real-time orchestration, and data persistence.</w:t>
      </w:r>
    </w:p>
    <w:p w14:paraId="6AB5F12E" w14:textId="77777777" w:rsidR="006952AF" w:rsidRDefault="00000000">
      <w:pPr>
        <w:pStyle w:val="Heading2"/>
      </w:pPr>
      <w:r>
        <w:t>2.1 Frontend Layer (React/Next.js)</w:t>
      </w:r>
    </w:p>
    <w:p w14:paraId="60F2603A" w14:textId="77777777" w:rsidR="006952AF" w:rsidRDefault="00000000">
      <w:r>
        <w:rPr>
          <w:b/>
        </w:rPr>
        <w:t xml:space="preserve">Stack: </w:t>
      </w:r>
      <w:r>
        <w:t>Next.js 16 (Turbopack), React 19, Socket.IO Client, Axios.</w:t>
      </w:r>
      <w:r>
        <w:br/>
      </w:r>
    </w:p>
    <w:p w14:paraId="4D628E33" w14:textId="77777777" w:rsidR="006952AF" w:rsidRDefault="00000000">
      <w:r>
        <w:t>The frontend is responsible for providing a premium, glassmorphism-themed UI. It handles student login, exam rendering, real-time telemetric event capturing, and the administrative dashboard. Communication with the backend is achieved via RESTful API calls for state changes and Socket.IO for real-time events.</w:t>
      </w:r>
    </w:p>
    <w:p w14:paraId="58F62167" w14:textId="77777777" w:rsidR="006952AF" w:rsidRDefault="00000000">
      <w:pPr>
        <w:pStyle w:val="Heading2"/>
      </w:pPr>
      <w:r>
        <w:t>2.2 Backend Layer (Node.js/Express)</w:t>
      </w:r>
    </w:p>
    <w:p w14:paraId="756C5551" w14:textId="77777777" w:rsidR="006952AF" w:rsidRDefault="00000000">
      <w:r>
        <w:rPr>
          <w:b/>
        </w:rPr>
        <w:t xml:space="preserve">Stack: </w:t>
      </w:r>
      <w:r>
        <w:t>Node.js, Express.js, Socket.IO Server, Zod (Validation), JWT (Auth).</w:t>
      </w:r>
      <w:r>
        <w:br/>
      </w:r>
    </w:p>
    <w:p w14:paraId="5811E9A7" w14:textId="77777777" w:rsidR="006952AF" w:rsidRDefault="00000000">
      <w:r>
        <w:t>The backend orchestrates the business logic. It manages session lifecycles, authenticates administrators, calculates scores, and processes the high-volume stream of telemetry data incoming from active student sessions.</w:t>
      </w:r>
    </w:p>
    <w:p w14:paraId="423D94CB" w14:textId="77777777" w:rsidR="006952AF" w:rsidRDefault="00000000">
      <w:pPr>
        <w:pStyle w:val="Heading2"/>
      </w:pPr>
      <w:r>
        <w:t>2.3 Data Layer (MongoDB)</w:t>
      </w:r>
    </w:p>
    <w:p w14:paraId="4F820384" w14:textId="77777777" w:rsidR="006952AF" w:rsidRDefault="00000000">
      <w:r>
        <w:rPr>
          <w:b/>
        </w:rPr>
        <w:t xml:space="preserve">Stack: </w:t>
      </w:r>
      <w:r>
        <w:t>MongoDB with Mongoose ODM.</w:t>
      </w:r>
      <w:r>
        <w:br/>
      </w:r>
    </w:p>
    <w:p w14:paraId="49CDBBA4" w14:textId="77777777" w:rsidR="006952AF" w:rsidRDefault="00000000">
      <w:r>
        <w:t>The database stores both relational-style configuration (exams, questions) and high-fidelity timeseries behavioral data.</w:t>
      </w:r>
    </w:p>
    <w:p w14:paraId="74A45080" w14:textId="77777777" w:rsidR="006952AF" w:rsidRDefault="00000000">
      <w:pPr>
        <w:pStyle w:val="Heading1"/>
      </w:pPr>
      <w:r>
        <w:t>3. Data Collection: Telemetry &amp; Behavior</w:t>
      </w:r>
    </w:p>
    <w:p w14:paraId="5EB13B1B" w14:textId="77777777" w:rsidR="006952AF" w:rsidRDefault="00000000">
      <w:r>
        <w:t>The core innovation of CognitoMark lies in its granular data collection. The platform monitors several telemetry vectors simultaneously:</w:t>
      </w:r>
    </w:p>
    <w:p w14:paraId="50355758" w14:textId="77777777" w:rsidR="006952AF" w:rsidRDefault="00000000">
      <w:pPr>
        <w:pStyle w:val="ListBullet"/>
      </w:pPr>
      <w:r>
        <w:lastRenderedPageBreak/>
        <w:t>High-Fidelity Click Tracking: Captures every click within the browser window, mapped to specific UI sections (Header, Navigation, Stress Bar, etc.).</w:t>
      </w:r>
    </w:p>
    <w:p w14:paraId="2964B153" w14:textId="77777777" w:rsidR="006952AF" w:rsidRDefault="00000000">
      <w:pPr>
        <w:pStyle w:val="ListBullet"/>
      </w:pPr>
      <w:r>
        <w:t>Stress Level Monitoring: A real-time heuristic that monitors engagement and interaction density.</w:t>
      </w:r>
    </w:p>
    <w:p w14:paraId="16F37547" w14:textId="77777777" w:rsidR="006952AF" w:rsidRDefault="00000000">
      <w:pPr>
        <w:pStyle w:val="ListBullet"/>
      </w:pPr>
      <w:r>
        <w:t>Integrity Monitoring: Detects when a user leaves the browser tab, minimizes the window, or exits mandatory fullscreen mode.</w:t>
      </w:r>
    </w:p>
    <w:p w14:paraId="14E6DA25" w14:textId="77777777" w:rsidR="006952AF" w:rsidRDefault="00000000">
      <w:pPr>
        <w:pStyle w:val="ListBullet"/>
      </w:pPr>
      <w:r>
        <w:t>Navigation Insights: Logs the sequence and timing of question transitions (Previous/Next) to identify non-linear or suspicious answering patterns.</w:t>
      </w:r>
    </w:p>
    <w:p w14:paraId="774B7D81" w14:textId="77777777" w:rsidR="006952AF" w:rsidRDefault="00000000">
      <w:pPr>
        <w:pStyle w:val="ListBullet"/>
      </w:pPr>
      <w:r>
        <w:t>Auto-Save Intervals: Student responses are captured and stored in real-time as they type, ensuring zero data loss.</w:t>
      </w:r>
    </w:p>
    <w:p w14:paraId="261AA351" w14:textId="77777777" w:rsidR="006952AF" w:rsidRDefault="00000000">
      <w:pPr>
        <w:pStyle w:val="Heading1"/>
      </w:pPr>
      <w:r>
        <w:t>4. Data Storage &amp; Schema</w:t>
      </w:r>
    </w:p>
    <w:p w14:paraId="66F8322A" w14:textId="77777777" w:rsidR="006952AF" w:rsidRDefault="00000000">
      <w:r>
        <w:t>Data is stored in MongoDB using a schema designed for both fast retrieval and long-term analytical depth. A key design choice is the use of Sequential Numeric IDs (via a 'counters' collection) to maintain compatibility with specific frontend expectations.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52AF" w14:paraId="298E9B41" w14:textId="77777777">
        <w:tc>
          <w:tcPr>
            <w:tcW w:w="4320" w:type="dxa"/>
          </w:tcPr>
          <w:p w14:paraId="5AA969FF" w14:textId="77777777" w:rsidR="006952AF" w:rsidRDefault="00000000">
            <w:r>
              <w:t>Collection</w:t>
            </w:r>
          </w:p>
        </w:tc>
        <w:tc>
          <w:tcPr>
            <w:tcW w:w="4320" w:type="dxa"/>
          </w:tcPr>
          <w:p w14:paraId="30543554" w14:textId="77777777" w:rsidR="006952AF" w:rsidRDefault="00000000">
            <w:r>
              <w:t>Description</w:t>
            </w:r>
          </w:p>
        </w:tc>
      </w:tr>
      <w:tr w:rsidR="006952AF" w14:paraId="45965E90" w14:textId="77777777">
        <w:tc>
          <w:tcPr>
            <w:tcW w:w="4320" w:type="dxa"/>
          </w:tcPr>
          <w:p w14:paraId="5EE6C7E1" w14:textId="77777777" w:rsidR="006952AF" w:rsidRDefault="00000000">
            <w:r>
              <w:t>exams</w:t>
            </w:r>
          </w:p>
        </w:tc>
        <w:tc>
          <w:tcPr>
            <w:tcW w:w="4320" w:type="dxa"/>
          </w:tcPr>
          <w:p w14:paraId="568EF694" w14:textId="77777777" w:rsidR="006952AF" w:rsidRDefault="00000000">
            <w:r>
              <w:t>Defines the test entity (title, timing, etc.).</w:t>
            </w:r>
          </w:p>
        </w:tc>
      </w:tr>
      <w:tr w:rsidR="006952AF" w14:paraId="7E39DC90" w14:textId="77777777">
        <w:tc>
          <w:tcPr>
            <w:tcW w:w="4320" w:type="dxa"/>
          </w:tcPr>
          <w:p w14:paraId="34B68923" w14:textId="77777777" w:rsidR="006952AF" w:rsidRDefault="00000000">
            <w:r>
              <w:t>questions</w:t>
            </w:r>
          </w:p>
        </w:tc>
        <w:tc>
          <w:tcPr>
            <w:tcW w:w="4320" w:type="dxa"/>
          </w:tcPr>
          <w:p w14:paraId="59B7E0D9" w14:textId="77777777" w:rsidR="006952AF" w:rsidRDefault="00000000">
            <w:r>
              <w:t>The question bank associated with an exam, including correct answers for auto-scoring.</w:t>
            </w:r>
          </w:p>
        </w:tc>
      </w:tr>
      <w:tr w:rsidR="006952AF" w14:paraId="45FC35BC" w14:textId="77777777">
        <w:tc>
          <w:tcPr>
            <w:tcW w:w="4320" w:type="dxa"/>
          </w:tcPr>
          <w:p w14:paraId="0CCF8A8F" w14:textId="77777777" w:rsidR="006952AF" w:rsidRDefault="00000000">
            <w:r>
              <w:t>students</w:t>
            </w:r>
          </w:p>
        </w:tc>
        <w:tc>
          <w:tcPr>
            <w:tcW w:w="4320" w:type="dxa"/>
          </w:tcPr>
          <w:p w14:paraId="11034860" w14:textId="77777777" w:rsidR="006952AF" w:rsidRDefault="00000000">
            <w:r>
              <w:t>Metadata for student identities registered in the system.</w:t>
            </w:r>
          </w:p>
        </w:tc>
      </w:tr>
      <w:tr w:rsidR="006952AF" w14:paraId="65B6BC30" w14:textId="77777777">
        <w:tc>
          <w:tcPr>
            <w:tcW w:w="4320" w:type="dxa"/>
          </w:tcPr>
          <w:p w14:paraId="77A6433D" w14:textId="77777777" w:rsidR="006952AF" w:rsidRDefault="00000000">
            <w:r>
              <w:t>exam_sessions</w:t>
            </w:r>
          </w:p>
        </w:tc>
        <w:tc>
          <w:tcPr>
            <w:tcW w:w="4320" w:type="dxa"/>
          </w:tcPr>
          <w:p w14:paraId="406E621D" w14:textId="77777777" w:rsidR="006952AF" w:rsidRDefault="00000000">
            <w:r>
              <w:t>Summary records for a student's attempt, holding aggregate stats like total clicks and final score.</w:t>
            </w:r>
          </w:p>
        </w:tc>
      </w:tr>
      <w:tr w:rsidR="006952AF" w14:paraId="4D268DAD" w14:textId="77777777">
        <w:tc>
          <w:tcPr>
            <w:tcW w:w="4320" w:type="dxa"/>
          </w:tcPr>
          <w:p w14:paraId="2E5E6C7C" w14:textId="77777777" w:rsidR="006952AF" w:rsidRDefault="00000000">
            <w:r>
              <w:t>responses</w:t>
            </w:r>
          </w:p>
        </w:tc>
        <w:tc>
          <w:tcPr>
            <w:tcW w:w="4320" w:type="dxa"/>
          </w:tcPr>
          <w:p w14:paraId="77748BDD" w14:textId="77777777" w:rsidR="006952AF" w:rsidRDefault="00000000">
            <w:r>
              <w:t>Detailed records of every answer submitted by the student for every question.</w:t>
            </w:r>
          </w:p>
        </w:tc>
      </w:tr>
      <w:tr w:rsidR="006952AF" w14:paraId="7518DC41" w14:textId="77777777">
        <w:tc>
          <w:tcPr>
            <w:tcW w:w="4320" w:type="dxa"/>
          </w:tcPr>
          <w:p w14:paraId="5B16115E" w14:textId="77777777" w:rsidR="006952AF" w:rsidRDefault="00000000">
            <w:r>
              <w:t>telemetry_events</w:t>
            </w:r>
          </w:p>
        </w:tc>
        <w:tc>
          <w:tcPr>
            <w:tcW w:w="4320" w:type="dxa"/>
          </w:tcPr>
          <w:p w14:paraId="78A53616" w14:textId="77777777" w:rsidR="006952AF" w:rsidRDefault="00000000">
            <w:r>
              <w:t>A time-ordered stream of unique behavioral events (e.g., 'focus_lost', 'exam_started').</w:t>
            </w:r>
          </w:p>
        </w:tc>
      </w:tr>
      <w:tr w:rsidR="006952AF" w14:paraId="7EADE29F" w14:textId="77777777">
        <w:tc>
          <w:tcPr>
            <w:tcW w:w="4320" w:type="dxa"/>
          </w:tcPr>
          <w:p w14:paraId="55C6A9F7" w14:textId="77777777" w:rsidR="006952AF" w:rsidRDefault="00000000">
            <w:r>
              <w:t>click_timeseries</w:t>
            </w:r>
          </w:p>
        </w:tc>
        <w:tc>
          <w:tcPr>
            <w:tcW w:w="4320" w:type="dxa"/>
          </w:tcPr>
          <w:p w14:paraId="4173486A" w14:textId="77777777" w:rsidR="006952AF" w:rsidRDefault="00000000">
            <w:r>
              <w:t>Highly granular metrics stored in 10-second window increments to generate behavioral heatmaps.</w:t>
            </w:r>
          </w:p>
        </w:tc>
      </w:tr>
    </w:tbl>
    <w:p w14:paraId="6FDBDEFA" w14:textId="77777777" w:rsidR="006952AF" w:rsidRDefault="00000000">
      <w:pPr>
        <w:pStyle w:val="Heading1"/>
      </w:pPr>
      <w:r>
        <w:lastRenderedPageBreak/>
        <w:t>5. Security &amp; Integrity Guards</w:t>
      </w:r>
    </w:p>
    <w:p w14:paraId="61060857" w14:textId="77777777" w:rsidR="006952AF" w:rsidRDefault="00000000">
      <w:r>
        <w:t>To protect the validity of examinations, several security measures are enforced:</w:t>
      </w:r>
    </w:p>
    <w:p w14:paraId="3F7AE49F" w14:textId="77777777" w:rsidR="006952AF" w:rsidRDefault="00000000">
      <w:pPr>
        <w:pStyle w:val="ListBullet"/>
      </w:pPr>
      <w:r>
        <w:t>JSON Web Tokens (JWT): Secures administrative access to the dashboard and reporting tools.</w:t>
      </w:r>
    </w:p>
    <w:p w14:paraId="68A17AA1" w14:textId="77777777" w:rsidR="006952AF" w:rsidRDefault="00000000">
      <w:pPr>
        <w:pStyle w:val="ListBullet"/>
      </w:pPr>
      <w:r>
        <w:t>Fullscreen Enforcement: The exam interface automatically triggers fullscreen; exits are logged as critical violations.</w:t>
      </w:r>
    </w:p>
    <w:p w14:paraId="15EA6EA6" w14:textId="77777777" w:rsidR="006952AF" w:rsidRDefault="00000000">
      <w:pPr>
        <w:pStyle w:val="ListBullet"/>
      </w:pPr>
      <w:r>
        <w:t>Sequential Guard: The backend verifies that students answer questions in a logical progression where required.</w:t>
      </w:r>
    </w:p>
    <w:p w14:paraId="5DA388F4" w14:textId="77777777" w:rsidR="006952AF" w:rsidRDefault="00000000">
      <w:pPr>
        <w:pStyle w:val="ListBullet"/>
      </w:pPr>
      <w:r>
        <w:t>Reset Logic: A secure reset workflow allows admins to wipe session data (responses/telemetry) while keeping question banks intact.</w:t>
      </w:r>
    </w:p>
    <w:p w14:paraId="65C9F0C0" w14:textId="77777777" w:rsidR="006952AF" w:rsidRDefault="00000000">
      <w:pPr>
        <w:pStyle w:val="Heading1"/>
      </w:pPr>
      <w:r>
        <w:t>6. Conclusion</w:t>
      </w:r>
    </w:p>
    <w:p w14:paraId="0F25D61C" w14:textId="77777777" w:rsidR="006952AF" w:rsidRDefault="00000000">
      <w:r>
        <w:t>CognitoMark provides a holistic view of the examination process. By combining traditional testing with deep behavioral telemetry, it offers examiners a platform that is not only visually premium but scientifically precise in its data collection.</w:t>
      </w:r>
    </w:p>
    <w:sectPr w:rsidR="00695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279501">
    <w:abstractNumId w:val="8"/>
  </w:num>
  <w:num w:numId="2" w16cid:durableId="127092233">
    <w:abstractNumId w:val="6"/>
  </w:num>
  <w:num w:numId="3" w16cid:durableId="311251395">
    <w:abstractNumId w:val="5"/>
  </w:num>
  <w:num w:numId="4" w16cid:durableId="240523962">
    <w:abstractNumId w:val="4"/>
  </w:num>
  <w:num w:numId="5" w16cid:durableId="1481531893">
    <w:abstractNumId w:val="7"/>
  </w:num>
  <w:num w:numId="6" w16cid:durableId="1177115609">
    <w:abstractNumId w:val="3"/>
  </w:num>
  <w:num w:numId="7" w16cid:durableId="206139499">
    <w:abstractNumId w:val="2"/>
  </w:num>
  <w:num w:numId="8" w16cid:durableId="1217743506">
    <w:abstractNumId w:val="1"/>
  </w:num>
  <w:num w:numId="9" w16cid:durableId="543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2AF"/>
    <w:rsid w:val="0090019E"/>
    <w:rsid w:val="00AA1D8D"/>
    <w:rsid w:val="00B47730"/>
    <w:rsid w:val="00CB0664"/>
    <w:rsid w:val="00DC03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1BB27"/>
  <w14:defaultImageDpi w14:val="300"/>
  <w15:docId w15:val="{E38C023B-FAC6-4D17-A199-3769417E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Minhazur Rahaman</cp:lastModifiedBy>
  <cp:revision>3</cp:revision>
  <dcterms:created xsi:type="dcterms:W3CDTF">2013-12-23T23:15:00Z</dcterms:created>
  <dcterms:modified xsi:type="dcterms:W3CDTF">2026-03-06T12:06:00Z</dcterms:modified>
  <cp:category/>
</cp:coreProperties>
</file>