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20" w:after="160"/>
        <w:jc w:val="center"/>
      </w:pPr>
      <w:r>
        <w:rPr>
          <w:b/>
          <w:color w:val="0E7490"/>
          <w:sz w:val="52"/>
        </w:rPr>
        <w:t>AFFINITY</w:t>
      </w:r>
    </w:p>
    <w:p>
      <w:pPr>
        <w:spacing w:after="560"/>
        <w:jc w:val="center"/>
      </w:pPr>
      <w:r>
        <w:rPr>
          <w:i/>
          <w:color w:val="64748B"/>
          <w:sz w:val="26"/>
        </w:rPr>
        <w:t>Manuel d'Utilisation Officiel — Moteur d'Affinités Électives</w:t>
      </w:r>
    </w:p>
    <w:p>
      <w:pPr>
        <w:jc w:val="center"/>
      </w:pPr>
      <w:r>
        <w:rPr>
          <w:color w:val="64748B"/>
          <w:sz w:val="19"/>
        </w:rPr>
        <w:t>Auteur : M. André ROGER  |  Version 1.0  |  Application Web &amp; Mobile</w:t>
      </w:r>
    </w:p>
    <w:p>
      <w:pPr>
        <w:spacing w:after="360"/>
      </w:pPr>
    </w:p>
    <w:p>
      <w:pPr>
        <w:spacing w:before="400" w:after="120"/>
      </w:pPr>
      <w:r>
        <w:rPr>
          <w:b/>
          <w:color w:val="0E7490"/>
          <w:sz w:val="30"/>
        </w:rPr>
        <w:t>TABLE DES MATIÈRES</w:t>
      </w:r>
    </w:p>
    <w:p>
      <w:pPr>
        <w:pStyle w:val="ListBullet"/>
        <w:spacing w:after="60"/>
      </w:pPr>
      <w:r>
        <w:t>1. Introduction et Démarche Élective</w:t>
      </w:r>
    </w:p>
    <w:p>
      <w:pPr>
        <w:pStyle w:val="ListBullet"/>
        <w:spacing w:after="60"/>
      </w:pPr>
      <w:r>
        <w:t>2. Création de Compte et Connexion Sécurisée</w:t>
      </w:r>
    </w:p>
    <w:p>
      <w:pPr>
        <w:pStyle w:val="ListBullet"/>
        <w:spacing w:after="60"/>
      </w:pPr>
      <w:r>
        <w:t>3. Mon Profil : Renseignement des Informations Obligatoires</w:t>
      </w:r>
    </w:p>
    <w:p>
      <w:pPr>
        <w:pStyle w:val="ListBullet"/>
        <w:spacing w:after="60"/>
      </w:pPr>
      <w:r>
        <w:t>4. Les Modules d'Identité : '+ sur moi' et '+ sur l'autre'</w:t>
      </w:r>
    </w:p>
    <w:p>
      <w:pPr>
        <w:pStyle w:val="ListBullet"/>
        <w:spacing w:after="60"/>
      </w:pPr>
      <w:r>
        <w:t>5. Les Questionnaires Thématiques et le Type M</w:t>
      </w:r>
    </w:p>
    <w:p>
      <w:pPr>
        <w:pStyle w:val="ListBullet"/>
        <w:spacing w:after="60"/>
      </w:pPr>
      <w:r>
        <w:t>6. Calculateur d'Affinité et Découverte des Profils Compatibles</w:t>
      </w:r>
    </w:p>
    <w:p>
      <w:pPr>
        <w:pStyle w:val="ListBullet"/>
        <w:spacing w:after="60"/>
      </w:pPr>
      <w:r>
        <w:t>7. Droits d'Accès et Passage au Statut Abonné</w:t>
      </w:r>
    </w:p>
    <w:p>
      <w:pPr>
        <w:pStyle w:val="ListBullet"/>
        <w:spacing w:after="60"/>
      </w:pPr>
      <w:r>
        <w:t>8. Gestion du Compte et Sécurité (Mot de Passe)</w:t>
      </w:r>
    </w:p>
    <w:p>
      <w:pPr>
        <w:pStyle w:val="ListBullet"/>
        <w:spacing w:after="60"/>
      </w:pPr>
      <w:r>
        <w:t>9. Foire Aux Questions (FAQ) et Bonnes Pratiques</w:t>
      </w:r>
    </w:p>
    <w:p>
      <w:pPr>
        <w:spacing w:before="400" w:after="120"/>
      </w:pPr>
      <w:r>
        <w:rPr>
          <w:b/>
          <w:color w:val="0E7490"/>
          <w:sz w:val="30"/>
        </w:rPr>
        <w:t>1. INTRODUCTION ET DÉMARCHE ÉLECTIVE</w:t>
      </w:r>
    </w:p>
    <w:p>
      <w:r>
        <w:t>Bienvenue sur Affinity, la première plateforme de mise en relation basée sur le concept d'affinités électives conçu par M. André ROGER. À l'opposé des plateformes de rencontres éphémères basées sur le balayage visuel, Affinity propose une approche globale, psychologique, sensible et comportementale de la compatibilité humaine.</w:t>
      </w:r>
    </w:p>
    <w:p>
      <w:r>
        <w:t>Chaque être humain se définit par ses expériences passées, ses habitudes actuelles, ses désirs d'avenir et sa conception du partage. Grâce à un questionnaire rigoureux et à une analyse des tolérances réciproques, Affinity mesure la véritable proximité entre deux personnes et vous aide à construire une relation authentique, durable et épanouissante.</w:t>
      </w:r>
    </w:p>
    <w:p>
      <w:pPr>
        <w:spacing w:before="400" w:after="120"/>
      </w:pPr>
      <w:r>
        <w:rPr>
          <w:b/>
          <w:color w:val="0E7490"/>
          <w:sz w:val="30"/>
        </w:rPr>
        <w:t>2. CRÉATION DE COMPTE ET CONNEXION SÉCURISÉE</w:t>
      </w:r>
    </w:p>
    <w:p>
      <w:pPr>
        <w:spacing w:before="240" w:after="80"/>
      </w:pPr>
      <w:r>
        <w:rPr>
          <w:b/>
          <w:color w:val="1E293B"/>
          <w:sz w:val="24"/>
        </w:rPr>
        <w:t>2.1 Inscription instantanée</w:t>
      </w:r>
    </w:p>
    <w:p>
      <w:r>
        <w:t>Pour rejoindre Affinity, il vous suffit de choisir un pseudo et un mot de passe (d'au moins 4 caractères). L'adresse e-mail est facultative lors de l'inscription pour garantir une totale simplicité d'accès. Dès la validation, un code profil unique (de type AFF-0001) vous est attribué automatiquement.</w:t>
      </w:r>
    </w:p>
    <w:p>
      <w:pPr>
        <w:spacing w:before="240" w:after="80"/>
      </w:pPr>
      <w:r>
        <w:rPr>
          <w:b/>
          <w:color w:val="1E293B"/>
          <w:sz w:val="24"/>
        </w:rPr>
        <w:t>2.2 Connexion à votre espace</w:t>
      </w:r>
    </w:p>
    <w:p>
      <w:r>
        <w:t>Saisissez votre pseudo (ou votre code profil) et votre mot de passe pour vous connecter. Votre session reste active sur votre appareil jusqu'à ce que vous décidiez de vous déconnecter en cliquant sur l'icône de sortie (🚪) située dans la barre latérale.</w:t>
      </w:r>
    </w:p>
    <w:tbl>
      <w:tblPr>
        <w:tblW w:type="auto" w:w="0"/>
        <w:jc w:val="center"/>
        <w:tblLayout w:type="fixed"/>
        <w:tblLook w:firstColumn="1" w:firstRow="1" w:lastColumn="0" w:lastRow="0" w:noHBand="0" w:noVBand="1" w:val="04A0"/>
      </w:tblPr>
      <w:tblGrid>
        <w:gridCol w:w="9360"/>
      </w:tblGrid>
      <w:tr>
        <w:tc>
          <w:tcPr>
            <w:tcW w:type="dxa" w:w="9360"/>
            <w:shd w:fill="F0F9FF"/>
            <w:tcBorders>
              <w:top w:val="none"/>
              <w:left w:val="single" w:sz="24" w:space="0" w:color="0284C7"/>
              <w:bottom w:val="none"/>
              <w:right w:val="none"/>
            </w:tcBorders>
          </w:tcPr>
          <w:p>
            <w:pPr>
              <w:spacing w:before="120" w:after="120"/>
              <w:ind w:left="216"/>
            </w:pPr>
            <w:r>
              <w:rPr>
                <w:b/>
                <w:color w:val="0284C7"/>
              </w:rPr>
              <w:t xml:space="preserve">📌 RETENIR : </w:t>
            </w:r>
            <w:r>
              <w:rPr>
                <w:sz w:val="20"/>
              </w:rPr>
              <w:t>Notez précieusement votre identifiant profil (ex: AFF-0002). Il s'agit de votre matricule unique pour partager votre fiche ou contacter l'administration.</w:t>
            </w:r>
          </w:p>
        </w:tc>
      </w:tr>
    </w:tbl>
    <w:p>
      <w:pPr>
        <w:spacing w:before="400" w:after="120"/>
      </w:pPr>
      <w:r>
        <w:rPr>
          <w:b/>
          <w:color w:val="0E7490"/>
          <w:sz w:val="30"/>
        </w:rPr>
        <w:t>3. MON PROFIL : RENSEIGNEMENT DES INFORMATIONS OBLIGATOIRES</w:t>
      </w:r>
    </w:p>
    <w:p>
      <w:r>
        <w:t>Accessible depuis l'onglet 'Mon Profil' du menu principal, votre cockpit profil centralise toutes vos informations personnelles. Pour que le moteur d'affinité puisse fonctionner et vous proposer des correspondances pertinentes, certains champs sont obligatoires (signalés par une astérisque rouge *) :</w:t>
      </w:r>
    </w:p>
    <w:p>
      <w:pPr>
        <w:pStyle w:val="ListBullet"/>
      </w:pPr>
      <w:r>
        <w:rPr>
          <w:b/>
        </w:rPr>
        <w:t xml:space="preserve">Pseudo public * : </w:t>
      </w:r>
      <w:r>
        <w:t>Votre nom d'usage affiché aux autres membres.</w:t>
      </w:r>
    </w:p>
    <w:p>
      <w:pPr>
        <w:pStyle w:val="ListBullet"/>
      </w:pPr>
      <w:r>
        <w:rPr>
          <w:b/>
        </w:rPr>
        <w:t xml:space="preserve">Nom et Prénom * : </w:t>
      </w:r>
      <w:r>
        <w:t>Vos nom et prénom d'état civil (préservés de manière confidentielle).</w:t>
      </w:r>
    </w:p>
    <w:p>
      <w:pPr>
        <w:pStyle w:val="ListBullet"/>
      </w:pPr>
      <w:r>
        <w:rPr>
          <w:b/>
        </w:rPr>
        <w:t xml:space="preserve">Sexe * : </w:t>
      </w:r>
      <w:r>
        <w:t>Homme (1) ou Femme (2).</w:t>
      </w:r>
    </w:p>
    <w:p>
      <w:pPr>
        <w:pStyle w:val="ListBullet"/>
      </w:pPr>
      <w:r>
        <w:rPr>
          <w:b/>
        </w:rPr>
        <w:t xml:space="preserve">Date de naissance * : </w:t>
      </w:r>
      <w:r>
        <w:t>Votre date de naissance permettant le calcul automatique de votre âge (âge légal minimum requis : 18 ans).</w:t>
      </w:r>
    </w:p>
    <w:p>
      <w:pPr>
        <w:pStyle w:val="ListBullet"/>
      </w:pPr>
      <w:r>
        <w:rPr>
          <w:b/>
        </w:rPr>
        <w:t xml:space="preserve">Pays de naissance : </w:t>
      </w:r>
      <w:r>
        <w:t>France, UE ou Hors UE.</w:t>
      </w:r>
    </w:p>
    <w:p>
      <w:pPr>
        <w:pStyle w:val="ListBullet"/>
      </w:pPr>
      <w:r>
        <w:rPr>
          <w:b/>
        </w:rPr>
        <w:t xml:space="preserve">J'habite ici * : </w:t>
      </w:r>
      <w:r>
        <w:t>Votre pays, votre département français (de 01 à 976 si France) et votre commune de résidence (avec contrôle de cohérence).</w:t>
      </w:r>
    </w:p>
    <w:p>
      <w:pPr>
        <w:pStyle w:val="ListBullet"/>
      </w:pPr>
      <w:r>
        <w:rPr>
          <w:b/>
        </w:rPr>
        <w:t xml:space="preserve">Situation de famille : </w:t>
      </w:r>
      <w:r>
        <w:t>Célibataire, En couple, Marié(e), Séparé(e), Divorcé(e), etc.</w:t>
      </w:r>
    </w:p>
    <w:p>
      <w:pPr>
        <w:pStyle w:val="ListBullet"/>
      </w:pPr>
      <w:r>
        <w:rPr>
          <w:b/>
        </w:rPr>
        <w:t xml:space="preserve">À la recherche de * : </w:t>
      </w:r>
      <w:r>
        <w:t>Votre attente précise : Échanges et Amitié, Recherche d'un(e) partenaire, Plus si affinité, ou Je ne sais pas vraiment.</w:t>
      </w:r>
    </w:p>
    <w:p>
      <w:pPr>
        <w:pStyle w:val="ListBullet"/>
      </w:pPr>
      <w:r>
        <w:rPr>
          <w:b/>
        </w:rPr>
        <w:t xml:space="preserve">Présentation générale * : </w:t>
      </w:r>
      <w:r>
        <w:t>Un texte de présentation décrivant vos passions, votre personnalité et ce qui vous anime au quotidien.</w:t>
      </w:r>
    </w:p>
    <w:tbl>
      <w:tblPr>
        <w:tblW w:type="auto" w:w="0"/>
        <w:jc w:val="center"/>
        <w:tblLayout w:type="fixed"/>
        <w:tblLook w:firstColumn="1" w:firstRow="1" w:lastColumn="0" w:lastRow="0" w:noHBand="0" w:noVBand="1" w:val="04A0"/>
      </w:tblPr>
      <w:tblGrid>
        <w:gridCol w:w="9360"/>
      </w:tblGrid>
      <w:tr>
        <w:tc>
          <w:tcPr>
            <w:tcW w:type="dxa" w:w="9360"/>
            <w:shd w:fill="F0F9FF"/>
            <w:tcBorders>
              <w:top w:val="none"/>
              <w:left w:val="single" w:sz="24" w:space="0" w:color="0284C7"/>
              <w:bottom w:val="none"/>
              <w:right w:val="none"/>
            </w:tcBorders>
          </w:tcPr>
          <w:p>
            <w:pPr>
              <w:spacing w:before="120" w:after="120"/>
              <w:ind w:left="216"/>
            </w:pPr>
            <w:r>
              <w:rPr>
                <w:b/>
                <w:color w:val="0284C7"/>
              </w:rPr>
              <w:t xml:space="preserve">💾 SAUVEGARDE : </w:t>
            </w:r>
            <w:r>
              <w:rPr>
                <w:sz w:val="20"/>
              </w:rPr>
              <w:t>Pour sauvegarder vos modifications à tout moment, cliquez simplement sur l'icône de disquette (💾) située en haut à droite de votre en-tête de profil.</w:t>
            </w:r>
          </w:p>
        </w:tc>
      </w:tr>
    </w:tbl>
    <w:p>
      <w:pPr>
        <w:spacing w:before="400" w:after="120"/>
      </w:pPr>
      <w:r>
        <w:rPr>
          <w:b/>
          <w:color w:val="0E7490"/>
          <w:sz w:val="30"/>
        </w:rPr>
        <w:t>4. LES MODULES D'IDENTITÉ : '+ SUR MOI' ET '+ SUR L'AUTRE'</w:t>
      </w:r>
    </w:p>
    <w:p>
      <w:r>
        <w:t>En haut à droite de votre profil, deux boutons spécifiques vous permettent de renseigner vos caractéristiques précises et vos critères de sélection envers votre futur(e) partenaire :</w:t>
      </w:r>
    </w:p>
    <w:p>
      <w:pPr>
        <w:spacing w:before="240" w:after="80"/>
      </w:pPr>
      <w:r>
        <w:rPr>
          <w:b/>
          <w:color w:val="1E293B"/>
          <w:sz w:val="24"/>
        </w:rPr>
        <w:t>4.1 Module '+ sur moi' (Vos caractéristiques personnelles - Type P)</w:t>
      </w:r>
    </w:p>
    <w:p>
      <w:r>
        <w:t>Ce module regroupe les questions de Classe 8 (Identité). Vous y renseignez vos caractéristiques réelles : taille (en cm), poids de forme (en kg), couleur des yeux, couleur des cheveux, style vestimentaire, origines culturelles, etc. Ces réponses sont de Type P (Précis) et reflètent votre réalité personnelle.</w:t>
      </w:r>
    </w:p>
    <w:p>
      <w:pPr>
        <w:spacing w:before="240" w:after="80"/>
      </w:pPr>
      <w:r>
        <w:rPr>
          <w:b/>
          <w:color w:val="1E293B"/>
          <w:sz w:val="24"/>
        </w:rPr>
        <w:t>4.2 Module '+ sur l'autre' (Vos tolérances et souhaits - Type T)</w:t>
      </w:r>
    </w:p>
    <w:p>
      <w:r>
        <w:t>Dans ce module miroir, vous définissez ce que vous recherchez ou acceptez chez l'autre :</w:t>
        <w:br/>
        <w:t>• Pour les valeurs numériques (taille, poids) : vous indiquez une plage de tolérance ('de ... cm à ... cm').</w:t>
        <w:br/>
        <w:t>• Pour les choix de listes (allure, cheveux, origines) : vous cochez l'ensemble des options qui vous conviennent, ou vous cochez simplement 'Indifférent' si ce critère n'a pas d'importance pour vous.</w:t>
      </w:r>
    </w:p>
    <w:tbl>
      <w:tblPr>
        <w:tblW w:type="auto" w:w="0"/>
        <w:jc w:val="center"/>
        <w:tblLayout w:type="fixed"/>
        <w:tblLook w:firstColumn="1" w:firstRow="1" w:lastColumn="0" w:lastRow="0" w:noHBand="0" w:noVBand="1" w:val="04A0"/>
      </w:tblPr>
      <w:tblGrid>
        <w:gridCol w:w="9360"/>
      </w:tblGrid>
      <w:tr>
        <w:tc>
          <w:tcPr>
            <w:tcW w:type="dxa" w:w="9360"/>
            <w:shd w:fill="F0F9FF"/>
            <w:tcBorders>
              <w:top w:val="none"/>
              <w:left w:val="single" w:sz="24" w:space="0" w:color="0284C7"/>
              <w:bottom w:val="none"/>
              <w:right w:val="none"/>
            </w:tcBorders>
          </w:tcPr>
          <w:p>
            <w:pPr>
              <w:spacing w:before="120" w:after="120"/>
              <w:ind w:left="216"/>
            </w:pPr>
            <w:r>
              <w:rPr>
                <w:b/>
                <w:color w:val="0284C7"/>
              </w:rPr>
              <w:t xml:space="preserve">⭐ CONSEIL ÉLECTIF : </w:t>
            </w:r>
            <w:r>
              <w:rPr>
                <w:sz w:val="20"/>
              </w:rPr>
              <w:t>La complétude de votre profil prend en compte le taux de remplissage de '+ sur moi' et '+ sur l'autre'. Un profil complété à 100% bénéficie d'une visibilité et de résultats optimaux.</w:t>
            </w:r>
          </w:p>
        </w:tc>
      </w:tr>
    </w:tbl>
    <w:p>
      <w:pPr>
        <w:spacing w:before="400" w:after="120"/>
      </w:pPr>
      <w:r>
        <w:rPr>
          <w:b/>
          <w:color w:val="0E7490"/>
          <w:sz w:val="30"/>
        </w:rPr>
        <w:t>5. LES QUESTIONNAIRES THÉMATIQUES ET LE TYPE M</w:t>
      </w:r>
    </w:p>
    <w:p>
      <w:r>
        <w:t>Dans l'onglet 'Questionnaires', vous explorez les grandes dimensions de votre existence. Chaque question vous permet d'exprimer vos préférences selon deux logiques d'évaluation :</w:t>
      </w:r>
    </w:p>
    <w:p>
      <w:pPr>
        <w:spacing w:before="240" w:after="80"/>
      </w:pPr>
      <w:r>
        <w:rPr>
          <w:b/>
          <w:color w:val="1E293B"/>
          <w:sz w:val="24"/>
        </w:rPr>
        <w:t>5.1 Le Type G (Goûts uniques)</w:t>
      </w:r>
    </w:p>
    <w:p>
      <w:r>
        <w:t>Il s'agit d'une évaluation simple de votre goût pour une activité ou un sujet précis, notée sur une échelle de 1 (pas du tout) à 10 (passionnément).</w:t>
      </w:r>
    </w:p>
    <w:p>
      <w:pPr>
        <w:spacing w:before="240" w:after="80"/>
      </w:pPr>
      <w:r>
        <w:rPr>
          <w:b/>
          <w:color w:val="1E293B"/>
          <w:sz w:val="24"/>
        </w:rPr>
        <w:t>5.2 Le Type M (Multi-Axes canonique)</w:t>
      </w:r>
    </w:p>
    <w:p>
      <w:r>
        <w:t>Spécificité exclusive d'Affinity, le Type M décompose l'évaluation selon 4 dimensions fondamentales :</w:t>
        <w:br/>
        <w:t>• (V) Le Vécu (Passé) : Quelle est votre expérience vécue sur ce sujet par le passé ?</w:t>
        <w:br/>
        <w:t>• (A) Actuel (Présent) : Quelle est votre pratique ou sentiment actuel au quotidien ?</w:t>
        <w:br/>
        <w:t>• (D) Découverte ou Poursuite (Futur) : Souhaitez-vous découvrir ce domaine ou le poursuivre intensément dans l'avenir ?</w:t>
        <w:br/>
        <w:t>• (P) Partage (Chez l'autre / Dans le quotidien) : À quel point souhaitez-vous que votre partenaire partage cette dimension avec vous ?</w:t>
      </w:r>
    </w:p>
    <w:p>
      <w:pPr>
        <w:spacing w:before="400" w:after="120"/>
      </w:pPr>
      <w:r>
        <w:rPr>
          <w:b/>
          <w:color w:val="0E7490"/>
          <w:sz w:val="30"/>
        </w:rPr>
        <w:t>6. CALCULATEUR D'AFFINITÉ ET DÉCOUVERTE DES PROFILS COMPATIBLES</w:t>
      </w:r>
    </w:p>
    <w:p>
      <w:r>
        <w:t>Le Calculateur d'Affinité est le cœur mathématique de l'application. En sélectionnant un autre membre ou en consultant vos suggestions de correspondances :</w:t>
        <w:br/>
        <w:t>• Le moteur compare vos réponses sur l'ensemble des questions communes débloquées.</w:t>
        <w:br/>
        <w:t>• Il vérifie l'adéquation entre vos caractéristiques (+ sur moi) et les critères tolérés par l'autre (+ sur l'autre), et réciproquement.</w:t>
        <w:br/>
        <w:t>• Il délivre un score global d'affinité élective (ex: 87%) accompagné du détail par thématique.</w:t>
        <w:br/>
        <w:t>• La distance kilométrique entre vos deux communes de résidence est calculée à titre indicatif pour vous situer géographiquement, sans jamais pénaliser votre score de compatibilité de cœur et d'esprit.</w:t>
      </w:r>
    </w:p>
    <w:p>
      <w:pPr>
        <w:spacing w:before="400" w:after="120"/>
      </w:pPr>
      <w:r>
        <w:rPr>
          <w:b/>
          <w:color w:val="0E7490"/>
          <w:sz w:val="30"/>
        </w:rPr>
        <w:t>7. DROITS D'ACCÈS ET STATUTS D'ADHÉSION</w:t>
      </w:r>
    </w:p>
    <w:p>
      <w:r>
        <w:t>Affinity propose deux statuts pour les membres :</w:t>
        <w:br/>
        <w:t>• Invité (gratuit) : Accès à la fiche d'identité complète, aux modules '+ sur moi' et '+ sur l'autre', et aux questions standards (Classe 1).</w:t>
        <w:br/>
        <w:t>• Abonné : Accès intégral et illimité à l'ensemble des classes de sensibilité (Personnelles, Intimes, Privées, etc.), au calcul approfondi des affinités avec tous les profils de la plateforme, et à l'espace privilégié 'Mes Matchs'.</w:t>
      </w:r>
    </w:p>
    <w:p>
      <w:pPr>
        <w:spacing w:before="400" w:after="120"/>
      </w:pPr>
      <w:r>
        <w:rPr>
          <w:b/>
          <w:color w:val="0E7490"/>
          <w:sz w:val="30"/>
        </w:rPr>
        <w:t>8. GESTION DU COMPTE ET SÉCURITÉ</w:t>
      </w:r>
    </w:p>
    <w:p>
      <w:pPr>
        <w:spacing w:before="240" w:after="80"/>
      </w:pPr>
      <w:r>
        <w:rPr>
          <w:b/>
          <w:color w:val="1E293B"/>
          <w:sz w:val="24"/>
        </w:rPr>
        <w:t>8.1 Changer votre mot de passe depuis votre profil</w:t>
      </w:r>
    </w:p>
    <w:p>
      <w:r>
        <w:t>Dans votre profil, cliquez sur '🔐 Changer mon mot de passe'. Renseignez votre ancien mot de passe, votre nouveau mot de passe (au moins 4 caractères), confirmez-le et cliquez sur 'Enregistrer le nouveau mot de passe'. Votre mot de passe est immédiatement chiffré et sécurisé en base de données.</w:t>
      </w:r>
    </w:p>
    <w:p>
      <w:pPr>
        <w:spacing w:before="240" w:after="80"/>
      </w:pPr>
      <w:r>
        <w:rPr>
          <w:b/>
          <w:color w:val="1E293B"/>
          <w:sz w:val="24"/>
        </w:rPr>
        <w:t>8.2 Réinitialiser votre mot de passe en cas d'oubli</w:t>
      </w:r>
    </w:p>
    <w:p>
      <w:r>
        <w:t>Si vous avez oublié votre mot de passe, cliquez sur 'Mot de passe oublié ?' dans la fenêtre de connexion. Saisissez votre pseudo ou votre code profil : un code de réinitialisation sécurisé à 6 chiffres est généré et affiché directement à votre écran. Ce code est pré-rempli sur l'écran suivant pour vous permettre de définir immédiatement votre nouveau mot de passe en toute autonomie.</w:t>
      </w:r>
    </w:p>
    <w:p>
      <w:pPr>
        <w:spacing w:before="400" w:after="120"/>
      </w:pPr>
      <w:r>
        <w:rPr>
          <w:b/>
          <w:color w:val="0E7490"/>
          <w:sz w:val="30"/>
        </w:rPr>
        <w:t>9. FOIRE AUX QUESTIONS (FAQ)</w:t>
      </w:r>
    </w:p>
    <w:p>
      <w:pPr>
        <w:pStyle w:val="ListBullet"/>
      </w:pPr>
      <w:r>
        <w:rPr>
          <w:b/>
        </w:rPr>
        <w:t>Q : Mes données personnelles sont-elles visibles par les autres membres ?</w:t>
        <w:br/>
      </w:r>
      <w:r>
        <w:t>R : Non. Seuls votre pseudo, votre tranche d'âge, votre département et vos affinités sont visibles. Votre nom, prénom et adresse exacte restent strictement confidentiels.</w:t>
      </w:r>
    </w:p>
    <w:p>
      <w:pPr>
        <w:pStyle w:val="ListBullet"/>
      </w:pPr>
      <w:r>
        <w:rPr>
          <w:b/>
        </w:rPr>
        <w:t>Q : Que faire si ma commune n'est pas reconnue ?</w:t>
        <w:br/>
      </w:r>
      <w:r>
        <w:t>R : Vérifiez que vous avez bien sélectionné le bon département correspondant à votre code postal dans 'J'habite ici'. Le système effectue un contrôle automatique de cohérence géographique.</w:t>
      </w:r>
    </w:p>
    <w:p>
      <w:pPr>
        <w:pStyle w:val="ListBullet"/>
      </w:pPr>
      <w:r>
        <w:rPr>
          <w:b/>
        </w:rPr>
        <w:t>Q : Comment améliorer mon score d'affinité avec les autres membres ?</w:t>
        <w:br/>
      </w:r>
      <w:r>
        <w:t>R : Plus vous répondez avec sincérité aux questionnaires et plus vous complétez vos critères dans '+ sur l'autre', plus le moteur disposera de points de comparaison précis pour vous orienter vers les profils qui vous correspondent vraiment.</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83" w:lineRule="auto" w:after="120"/>
    </w:pPr>
    <w:rPr>
      <w:rFonts w:ascii="Segoe UI" w:hAnsi="Segoe UI"/>
      <w:color w:val="0F172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