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4E7" w:rsidRDefault="007A74E7" w:rsidP="007A74E7">
      <w:pPr>
        <w:spacing w:before="65" w:line="235" w:lineRule="auto"/>
        <w:ind w:left="2233" w:right="1929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7A38D268" wp14:editId="70ECCA2D">
            <wp:simplePos x="0" y="0"/>
            <wp:positionH relativeFrom="page">
              <wp:posOffset>972819</wp:posOffset>
            </wp:positionH>
            <wp:positionV relativeFrom="paragraph">
              <wp:posOffset>246748</wp:posOffset>
            </wp:positionV>
            <wp:extent cx="728929" cy="82359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29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Федерации</w:t>
      </w:r>
    </w:p>
    <w:p w:rsidR="007A74E7" w:rsidRDefault="007A74E7" w:rsidP="007A74E7">
      <w:pPr>
        <w:spacing w:before="5" w:line="244" w:lineRule="auto"/>
        <w:ind w:left="2235" w:right="1929"/>
        <w:jc w:val="center"/>
        <w:rPr>
          <w:b/>
          <w:sz w:val="24"/>
        </w:rPr>
      </w:pPr>
      <w:r>
        <w:rPr>
          <w:b/>
          <w:sz w:val="24"/>
        </w:rPr>
        <w:t>Федеральное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</w:p>
    <w:p w:rsidR="007A74E7" w:rsidRDefault="007A74E7" w:rsidP="007A74E7">
      <w:pPr>
        <w:spacing w:line="265" w:lineRule="exact"/>
        <w:ind w:left="2237" w:right="1929"/>
        <w:jc w:val="center"/>
        <w:rPr>
          <w:b/>
          <w:sz w:val="24"/>
        </w:rPr>
      </w:pPr>
      <w:r>
        <w:rPr>
          <w:b/>
          <w:sz w:val="24"/>
        </w:rPr>
        <w:t>высшего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7A74E7" w:rsidRDefault="007A74E7" w:rsidP="007A74E7">
      <w:pPr>
        <w:ind w:left="2227" w:right="1929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Баумана</w:t>
      </w:r>
    </w:p>
    <w:p w:rsidR="007A74E7" w:rsidRDefault="007A74E7" w:rsidP="007A74E7">
      <w:pPr>
        <w:spacing w:line="242" w:lineRule="auto"/>
        <w:ind w:left="2808" w:right="2505"/>
        <w:jc w:val="center"/>
        <w:rPr>
          <w:b/>
          <w:sz w:val="24"/>
        </w:rPr>
      </w:pPr>
      <w:r>
        <w:rPr>
          <w:b/>
          <w:sz w:val="24"/>
        </w:rPr>
        <w:t>(национальный исследовательский 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 Баумана)</w:t>
      </w:r>
    </w:p>
    <w:p w:rsidR="007A74E7" w:rsidRDefault="007A74E7" w:rsidP="007A74E7">
      <w:pPr>
        <w:pStyle w:val="a3"/>
        <w:spacing w:before="10"/>
        <w:rPr>
          <w:b/>
          <w:sz w:val="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7151DDA" wp14:editId="102717A1">
                <wp:simplePos x="0" y="0"/>
                <wp:positionH relativeFrom="page">
                  <wp:posOffset>890270</wp:posOffset>
                </wp:positionH>
                <wp:positionV relativeFrom="paragraph">
                  <wp:posOffset>90170</wp:posOffset>
                </wp:positionV>
                <wp:extent cx="5779135" cy="36830"/>
                <wp:effectExtent l="0" t="0" r="0" b="0"/>
                <wp:wrapTopAndBottom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9135" cy="36830"/>
                        </a:xfrm>
                        <a:custGeom>
                          <a:avLst/>
                          <a:gdLst>
                            <a:gd name="T0" fmla="+- 0 10502 1402"/>
                            <a:gd name="T1" fmla="*/ T0 w 9101"/>
                            <a:gd name="T2" fmla="+- 0 185 142"/>
                            <a:gd name="T3" fmla="*/ 185 h 58"/>
                            <a:gd name="T4" fmla="+- 0 3116 1402"/>
                            <a:gd name="T5" fmla="*/ T4 w 9101"/>
                            <a:gd name="T6" fmla="+- 0 185 142"/>
                            <a:gd name="T7" fmla="*/ 185 h 58"/>
                            <a:gd name="T8" fmla="+- 0 3072 1402"/>
                            <a:gd name="T9" fmla="*/ T8 w 9101"/>
                            <a:gd name="T10" fmla="+- 0 185 142"/>
                            <a:gd name="T11" fmla="*/ 185 h 58"/>
                            <a:gd name="T12" fmla="+- 0 3058 1402"/>
                            <a:gd name="T13" fmla="*/ T12 w 9101"/>
                            <a:gd name="T14" fmla="+- 0 185 142"/>
                            <a:gd name="T15" fmla="*/ 185 h 58"/>
                            <a:gd name="T16" fmla="+- 0 1402 1402"/>
                            <a:gd name="T17" fmla="*/ T16 w 9101"/>
                            <a:gd name="T18" fmla="+- 0 185 142"/>
                            <a:gd name="T19" fmla="*/ 185 h 58"/>
                            <a:gd name="T20" fmla="+- 0 1402 1402"/>
                            <a:gd name="T21" fmla="*/ T20 w 9101"/>
                            <a:gd name="T22" fmla="+- 0 199 142"/>
                            <a:gd name="T23" fmla="*/ 199 h 58"/>
                            <a:gd name="T24" fmla="+- 0 3058 1402"/>
                            <a:gd name="T25" fmla="*/ T24 w 9101"/>
                            <a:gd name="T26" fmla="+- 0 199 142"/>
                            <a:gd name="T27" fmla="*/ 199 h 58"/>
                            <a:gd name="T28" fmla="+- 0 3072 1402"/>
                            <a:gd name="T29" fmla="*/ T28 w 9101"/>
                            <a:gd name="T30" fmla="+- 0 199 142"/>
                            <a:gd name="T31" fmla="*/ 199 h 58"/>
                            <a:gd name="T32" fmla="+- 0 3116 1402"/>
                            <a:gd name="T33" fmla="*/ T32 w 9101"/>
                            <a:gd name="T34" fmla="+- 0 199 142"/>
                            <a:gd name="T35" fmla="*/ 199 h 58"/>
                            <a:gd name="T36" fmla="+- 0 10502 1402"/>
                            <a:gd name="T37" fmla="*/ T36 w 9101"/>
                            <a:gd name="T38" fmla="+- 0 199 142"/>
                            <a:gd name="T39" fmla="*/ 199 h 58"/>
                            <a:gd name="T40" fmla="+- 0 10502 1402"/>
                            <a:gd name="T41" fmla="*/ T40 w 9101"/>
                            <a:gd name="T42" fmla="+- 0 185 142"/>
                            <a:gd name="T43" fmla="*/ 185 h 58"/>
                            <a:gd name="T44" fmla="+- 0 10502 1402"/>
                            <a:gd name="T45" fmla="*/ T44 w 9101"/>
                            <a:gd name="T46" fmla="+- 0 142 142"/>
                            <a:gd name="T47" fmla="*/ 142 h 58"/>
                            <a:gd name="T48" fmla="+- 0 3116 1402"/>
                            <a:gd name="T49" fmla="*/ T48 w 9101"/>
                            <a:gd name="T50" fmla="+- 0 142 142"/>
                            <a:gd name="T51" fmla="*/ 142 h 58"/>
                            <a:gd name="T52" fmla="+- 0 3072 1402"/>
                            <a:gd name="T53" fmla="*/ T52 w 9101"/>
                            <a:gd name="T54" fmla="+- 0 142 142"/>
                            <a:gd name="T55" fmla="*/ 142 h 58"/>
                            <a:gd name="T56" fmla="+- 0 3058 1402"/>
                            <a:gd name="T57" fmla="*/ T56 w 9101"/>
                            <a:gd name="T58" fmla="+- 0 142 142"/>
                            <a:gd name="T59" fmla="*/ 142 h 58"/>
                            <a:gd name="T60" fmla="+- 0 1402 1402"/>
                            <a:gd name="T61" fmla="*/ T60 w 9101"/>
                            <a:gd name="T62" fmla="+- 0 142 142"/>
                            <a:gd name="T63" fmla="*/ 142 h 58"/>
                            <a:gd name="T64" fmla="+- 0 1402 1402"/>
                            <a:gd name="T65" fmla="*/ T64 w 9101"/>
                            <a:gd name="T66" fmla="+- 0 170 142"/>
                            <a:gd name="T67" fmla="*/ 170 h 58"/>
                            <a:gd name="T68" fmla="+- 0 3058 1402"/>
                            <a:gd name="T69" fmla="*/ T68 w 9101"/>
                            <a:gd name="T70" fmla="+- 0 170 142"/>
                            <a:gd name="T71" fmla="*/ 170 h 58"/>
                            <a:gd name="T72" fmla="+- 0 3072 1402"/>
                            <a:gd name="T73" fmla="*/ T72 w 9101"/>
                            <a:gd name="T74" fmla="+- 0 170 142"/>
                            <a:gd name="T75" fmla="*/ 170 h 58"/>
                            <a:gd name="T76" fmla="+- 0 3116 1402"/>
                            <a:gd name="T77" fmla="*/ T76 w 9101"/>
                            <a:gd name="T78" fmla="+- 0 170 142"/>
                            <a:gd name="T79" fmla="*/ 170 h 58"/>
                            <a:gd name="T80" fmla="+- 0 10502 1402"/>
                            <a:gd name="T81" fmla="*/ T80 w 9101"/>
                            <a:gd name="T82" fmla="+- 0 170 142"/>
                            <a:gd name="T83" fmla="*/ 170 h 58"/>
                            <a:gd name="T84" fmla="+- 0 10502 1402"/>
                            <a:gd name="T85" fmla="*/ T84 w 9101"/>
                            <a:gd name="T86" fmla="+- 0 142 142"/>
                            <a:gd name="T87" fmla="*/ 14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101" h="58">
                              <a:moveTo>
                                <a:pt x="9100" y="43"/>
                              </a:moveTo>
                              <a:lnTo>
                                <a:pt x="1714" y="43"/>
                              </a:lnTo>
                              <a:lnTo>
                                <a:pt x="1670" y="43"/>
                              </a:lnTo>
                              <a:lnTo>
                                <a:pt x="1656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56" y="57"/>
                              </a:lnTo>
                              <a:lnTo>
                                <a:pt x="1670" y="57"/>
                              </a:lnTo>
                              <a:lnTo>
                                <a:pt x="1714" y="57"/>
                              </a:lnTo>
                              <a:lnTo>
                                <a:pt x="9100" y="57"/>
                              </a:lnTo>
                              <a:lnTo>
                                <a:pt x="9100" y="43"/>
                              </a:lnTo>
                              <a:close/>
                              <a:moveTo>
                                <a:pt x="9100" y="0"/>
                              </a:moveTo>
                              <a:lnTo>
                                <a:pt x="1714" y="0"/>
                              </a:lnTo>
                              <a:lnTo>
                                <a:pt x="1670" y="0"/>
                              </a:lnTo>
                              <a:lnTo>
                                <a:pt x="1656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56" y="28"/>
                              </a:lnTo>
                              <a:lnTo>
                                <a:pt x="1670" y="28"/>
                              </a:lnTo>
                              <a:lnTo>
                                <a:pt x="1714" y="28"/>
                              </a:lnTo>
                              <a:lnTo>
                                <a:pt x="9100" y="28"/>
                              </a:lnTo>
                              <a:lnTo>
                                <a:pt x="9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53DE4E" id="AutoShape 5" o:spid="_x0000_s1026" style="position:absolute;margin-left:70.1pt;margin-top:7.1pt;width:455.05pt;height:2.9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" path="m9100,43r-7386,l1670,43r-14,l,43,,57r1656,l1670,57r44,l9100,57r,-14xm9100,l1714,r-44,l1656,,,,,28r1656,l1670,28r44,l9100,28r,-28xe" fillcolor="black" stroked="f">
                <v:path arrowok="t" o:connecttype="custom" o:connectlocs="5778500,117475;1088390,117475;1060450,117475;1051560,117475;0,117475;0,126365;1051560,126365;1060450,126365;1088390,126365;5778500,126365;5778500,117475;5778500,90170;1088390,90170;1060450,90170;1051560,90170;0,90170;0,107950;1051560,107950;1060450,107950;1088390,107950;5778500,107950;5778500,90170" o:connectangles="0,0,0,0,0,0,0,0,0,0,0,0,0,0,0,0,0,0,0,0,0,0"/>
                <w10:wrap type="topAndBottom" anchorx="page"/>
              </v:shape>
            </w:pict>
          </mc:Fallback>
        </mc:AlternateContent>
      </w:r>
    </w:p>
    <w:p w:rsidR="007A74E7" w:rsidRDefault="007A74E7" w:rsidP="007A74E7">
      <w:pPr>
        <w:pStyle w:val="a3"/>
        <w:rPr>
          <w:b/>
          <w:sz w:val="20"/>
        </w:rPr>
      </w:pPr>
    </w:p>
    <w:p w:rsidR="007A74E7" w:rsidRDefault="007A74E7" w:rsidP="007A74E7">
      <w:pPr>
        <w:pStyle w:val="a3"/>
        <w:spacing w:before="7"/>
        <w:rPr>
          <w:b/>
          <w:sz w:val="25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8"/>
        <w:gridCol w:w="4579"/>
      </w:tblGrid>
      <w:tr w:rsidR="007A74E7" w:rsidTr="00DF6835">
        <w:trPr>
          <w:trHeight w:val="349"/>
          <w:jc w:val="center"/>
        </w:trPr>
        <w:tc>
          <w:tcPr>
            <w:tcW w:w="1998" w:type="dxa"/>
          </w:tcPr>
          <w:p w:rsidR="007A74E7" w:rsidRDefault="007A74E7" w:rsidP="00DF6835">
            <w:pPr>
              <w:pStyle w:val="TableParagraph"/>
              <w:tabs>
                <w:tab w:val="left" w:pos="1571"/>
                <w:tab w:val="left" w:pos="2282"/>
              </w:tabs>
              <w:spacing w:before="8"/>
              <w:ind w:right="-490"/>
              <w:jc w:val="right"/>
              <w:rPr>
                <w:sz w:val="24"/>
              </w:rPr>
            </w:pPr>
            <w:r>
              <w:t>ФАКУЛЬТЕТ</w:t>
            </w:r>
            <w: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579" w:type="dxa"/>
          </w:tcPr>
          <w:p w:rsidR="007A74E7" w:rsidRDefault="007A74E7" w:rsidP="00DF6835">
            <w:pPr>
              <w:pStyle w:val="TableParagraph"/>
              <w:tabs>
                <w:tab w:val="left" w:pos="5064"/>
              </w:tabs>
              <w:spacing w:line="266" w:lineRule="exact"/>
              <w:ind w:right="-980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Информатика</w:t>
            </w:r>
            <w:r>
              <w:rPr>
                <w:spacing w:val="-8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системы</w:t>
            </w:r>
            <w:r>
              <w:rPr>
                <w:spacing w:val="-6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управления</w:t>
            </w:r>
            <w:r>
              <w:rPr>
                <w:sz w:val="24"/>
                <w:u w:val="single"/>
              </w:rPr>
              <w:tab/>
            </w:r>
          </w:p>
        </w:tc>
      </w:tr>
      <w:tr w:rsidR="007A74E7" w:rsidTr="00DF6835">
        <w:trPr>
          <w:trHeight w:val="349"/>
          <w:jc w:val="center"/>
        </w:trPr>
        <w:tc>
          <w:tcPr>
            <w:tcW w:w="1998" w:type="dxa"/>
          </w:tcPr>
          <w:p w:rsidR="007A74E7" w:rsidRDefault="007A74E7" w:rsidP="00DF6835">
            <w:pPr>
              <w:pStyle w:val="TableParagraph"/>
              <w:tabs>
                <w:tab w:val="left" w:pos="1555"/>
                <w:tab w:val="left" w:pos="2268"/>
              </w:tabs>
              <w:spacing w:before="94" w:line="235" w:lineRule="exact"/>
              <w:ind w:right="-490"/>
              <w:jc w:val="right"/>
              <w:rPr>
                <w:sz w:val="24"/>
              </w:rPr>
            </w:pPr>
            <w:r>
              <w:t>КАФЕДРА</w:t>
            </w:r>
            <w:r>
              <w:tab/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4579" w:type="dxa"/>
          </w:tcPr>
          <w:p w:rsidR="007A74E7" w:rsidRDefault="007A74E7" w:rsidP="00DF6835">
            <w:pPr>
              <w:pStyle w:val="TableParagraph"/>
              <w:tabs>
                <w:tab w:val="left" w:pos="5064"/>
              </w:tabs>
              <w:spacing w:before="73" w:line="256" w:lineRule="exact"/>
              <w:ind w:right="-980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>Информационная</w:t>
            </w:r>
            <w:r>
              <w:rPr>
                <w:spacing w:val="-9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безопасность</w:t>
            </w:r>
            <w:r>
              <w:rPr>
                <w:spacing w:val="-7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(ИУ8)</w:t>
            </w:r>
            <w:r>
              <w:rPr>
                <w:sz w:val="24"/>
                <w:u w:val="single"/>
              </w:rPr>
              <w:tab/>
            </w:r>
          </w:p>
        </w:tc>
      </w:tr>
    </w:tbl>
    <w:p w:rsidR="007A74E7" w:rsidRDefault="007A74E7" w:rsidP="007A74E7">
      <w:pPr>
        <w:pStyle w:val="a3"/>
        <w:rPr>
          <w:b/>
          <w:sz w:val="20"/>
        </w:rPr>
      </w:pPr>
    </w:p>
    <w:p w:rsidR="007A74E7" w:rsidRDefault="007A74E7" w:rsidP="007A74E7">
      <w:pPr>
        <w:pStyle w:val="a3"/>
        <w:rPr>
          <w:b/>
          <w:sz w:val="20"/>
        </w:rPr>
      </w:pPr>
    </w:p>
    <w:p w:rsidR="007A74E7" w:rsidRDefault="007A74E7" w:rsidP="007A74E7">
      <w:pPr>
        <w:pStyle w:val="a3"/>
        <w:rPr>
          <w:b/>
          <w:sz w:val="20"/>
        </w:rPr>
      </w:pPr>
    </w:p>
    <w:p w:rsidR="007A74E7" w:rsidRDefault="007A74E7" w:rsidP="007A74E7">
      <w:pPr>
        <w:pStyle w:val="a3"/>
        <w:rPr>
          <w:b/>
          <w:sz w:val="20"/>
        </w:rPr>
      </w:pPr>
    </w:p>
    <w:p w:rsidR="007A74E7" w:rsidRDefault="007A74E7" w:rsidP="007A74E7">
      <w:pPr>
        <w:pStyle w:val="a3"/>
        <w:spacing w:before="8"/>
        <w:rPr>
          <w:b/>
          <w:sz w:val="19"/>
        </w:rPr>
      </w:pPr>
    </w:p>
    <w:p w:rsidR="007A74E7" w:rsidRDefault="007A74E7" w:rsidP="007A74E7">
      <w:pPr>
        <w:pStyle w:val="a5"/>
      </w:pPr>
      <w:r>
        <w:t>ЭЛЕКТРОНИКА И СХЕМОТЕХНИКА</w:t>
      </w:r>
    </w:p>
    <w:p w:rsidR="007A74E7" w:rsidRDefault="007A74E7" w:rsidP="007A74E7">
      <w:pPr>
        <w:pStyle w:val="a3"/>
        <w:spacing w:before="1"/>
        <w:rPr>
          <w:b/>
          <w:sz w:val="35"/>
        </w:rPr>
      </w:pPr>
    </w:p>
    <w:p w:rsidR="007A74E7" w:rsidRDefault="007A74E7" w:rsidP="007A74E7">
      <w:pPr>
        <w:ind w:left="1380" w:right="1929"/>
        <w:jc w:val="center"/>
        <w:rPr>
          <w:b/>
          <w:sz w:val="35"/>
        </w:rPr>
      </w:pPr>
      <w:r>
        <w:rPr>
          <w:b/>
          <w:color w:val="211F1F"/>
          <w:sz w:val="35"/>
        </w:rPr>
        <w:t>Лабораторная</w:t>
      </w:r>
      <w:r>
        <w:rPr>
          <w:b/>
          <w:color w:val="211F1F"/>
          <w:spacing w:val="-11"/>
          <w:sz w:val="35"/>
        </w:rPr>
        <w:t xml:space="preserve"> </w:t>
      </w:r>
      <w:r>
        <w:rPr>
          <w:b/>
          <w:color w:val="211F1F"/>
          <w:sz w:val="35"/>
        </w:rPr>
        <w:t>работа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№1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на</w:t>
      </w:r>
      <w:r>
        <w:rPr>
          <w:b/>
          <w:color w:val="211F1F"/>
          <w:spacing w:val="-9"/>
          <w:sz w:val="35"/>
        </w:rPr>
        <w:t xml:space="preserve"> </w:t>
      </w:r>
      <w:r>
        <w:rPr>
          <w:b/>
          <w:color w:val="211F1F"/>
          <w:sz w:val="35"/>
        </w:rPr>
        <w:t>тему:</w:t>
      </w:r>
    </w:p>
    <w:p w:rsidR="007A74E7" w:rsidRDefault="007A74E7" w:rsidP="007A74E7">
      <w:pPr>
        <w:pStyle w:val="a3"/>
        <w:spacing w:before="3"/>
        <w:rPr>
          <w:b/>
          <w:sz w:val="34"/>
        </w:rPr>
      </w:pPr>
    </w:p>
    <w:p w:rsidR="007A74E7" w:rsidRDefault="007A74E7" w:rsidP="007A74E7">
      <w:pPr>
        <w:spacing w:before="1"/>
        <w:ind w:left="558" w:right="949"/>
        <w:jc w:val="center"/>
        <w:rPr>
          <w:sz w:val="35"/>
        </w:rPr>
      </w:pPr>
      <w:r>
        <w:rPr>
          <w:sz w:val="32"/>
        </w:rPr>
        <w:t>«</w:t>
      </w:r>
      <w:r>
        <w:rPr>
          <w:sz w:val="35"/>
        </w:rPr>
        <w:t>Статическая и динамическая индикация</w:t>
      </w:r>
      <w:r>
        <w:rPr>
          <w:sz w:val="35"/>
        </w:rPr>
        <w:t>»</w:t>
      </w:r>
    </w:p>
    <w:p w:rsidR="008515EA" w:rsidRDefault="008515EA" w:rsidP="007A74E7">
      <w:pPr>
        <w:spacing w:before="1"/>
        <w:ind w:left="558" w:right="949"/>
        <w:jc w:val="center"/>
        <w:rPr>
          <w:sz w:val="35"/>
        </w:rPr>
      </w:pPr>
    </w:p>
    <w:p w:rsidR="008515EA" w:rsidRPr="008515EA" w:rsidRDefault="008515EA" w:rsidP="007A74E7">
      <w:pPr>
        <w:spacing w:before="1"/>
        <w:ind w:left="558" w:right="949"/>
        <w:jc w:val="center"/>
        <w:rPr>
          <w:sz w:val="32"/>
          <w:lang w:val="en-GB"/>
        </w:rPr>
      </w:pPr>
      <w:r w:rsidRPr="008515EA">
        <w:rPr>
          <w:sz w:val="32"/>
        </w:rPr>
        <w:t>Вариант</w:t>
      </w:r>
      <w:r w:rsidRPr="008515EA">
        <w:rPr>
          <w:sz w:val="32"/>
          <w:lang w:val="en-GB"/>
        </w:rPr>
        <w:t>: 9</w:t>
      </w:r>
    </w:p>
    <w:p w:rsidR="007A74E7" w:rsidRDefault="007A74E7" w:rsidP="007A74E7">
      <w:pPr>
        <w:pStyle w:val="a3"/>
        <w:rPr>
          <w:sz w:val="38"/>
        </w:rPr>
      </w:pPr>
    </w:p>
    <w:p w:rsidR="007A74E7" w:rsidRDefault="007A74E7" w:rsidP="007A74E7">
      <w:pPr>
        <w:pStyle w:val="a3"/>
        <w:rPr>
          <w:sz w:val="38"/>
        </w:rPr>
      </w:pPr>
    </w:p>
    <w:p w:rsidR="007A74E7" w:rsidRDefault="007A74E7" w:rsidP="007A74E7">
      <w:pPr>
        <w:pStyle w:val="a3"/>
        <w:rPr>
          <w:sz w:val="38"/>
        </w:rPr>
      </w:pPr>
    </w:p>
    <w:p w:rsidR="007A74E7" w:rsidRDefault="007A74E7" w:rsidP="007A74E7">
      <w:pPr>
        <w:spacing w:before="303" w:line="310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Выполнил:</w:t>
      </w:r>
    </w:p>
    <w:p w:rsidR="007A74E7" w:rsidRDefault="007A74E7" w:rsidP="007A74E7">
      <w:pPr>
        <w:spacing w:line="310" w:lineRule="exact"/>
        <w:ind w:left="7148"/>
        <w:rPr>
          <w:sz w:val="27"/>
        </w:rPr>
      </w:pPr>
      <w:r>
        <w:rPr>
          <w:color w:val="211F1F"/>
          <w:sz w:val="27"/>
        </w:rPr>
        <w:t>Овсепян А. Н.</w:t>
      </w:r>
    </w:p>
    <w:p w:rsidR="007A74E7" w:rsidRDefault="007A74E7" w:rsidP="007A74E7">
      <w:pPr>
        <w:pStyle w:val="a3"/>
        <w:spacing w:before="9"/>
        <w:rPr>
          <w:sz w:val="34"/>
        </w:rPr>
      </w:pPr>
    </w:p>
    <w:p w:rsidR="007A74E7" w:rsidRDefault="007A74E7" w:rsidP="007A74E7">
      <w:pPr>
        <w:spacing w:line="308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Проверил:</w:t>
      </w:r>
    </w:p>
    <w:p w:rsidR="007A74E7" w:rsidRDefault="007A74E7" w:rsidP="007A74E7">
      <w:pPr>
        <w:pStyle w:val="a3"/>
        <w:spacing w:line="319" w:lineRule="exact"/>
        <w:ind w:left="7148"/>
      </w:pPr>
      <w:r>
        <w:rPr>
          <w:color w:val="000009"/>
          <w:spacing w:val="-1"/>
        </w:rPr>
        <w:t>Ковынев Н. В.</w:t>
      </w:r>
    </w:p>
    <w:p w:rsidR="007A74E7" w:rsidRDefault="007A74E7" w:rsidP="007A74E7">
      <w:pPr>
        <w:pStyle w:val="a3"/>
        <w:rPr>
          <w:sz w:val="30"/>
        </w:rPr>
      </w:pPr>
    </w:p>
    <w:p w:rsidR="007A74E7" w:rsidRDefault="007A74E7" w:rsidP="007A74E7">
      <w:pPr>
        <w:spacing w:before="211" w:line="310" w:lineRule="exact"/>
        <w:ind w:left="7148"/>
        <w:rPr>
          <w:b/>
          <w:sz w:val="27"/>
        </w:rPr>
      </w:pPr>
      <w:r>
        <w:rPr>
          <w:b/>
          <w:color w:val="211F1F"/>
          <w:sz w:val="27"/>
        </w:rPr>
        <w:t>Группа:</w:t>
      </w:r>
    </w:p>
    <w:p w:rsidR="007A74E7" w:rsidRDefault="007A74E7" w:rsidP="007A74E7">
      <w:pPr>
        <w:spacing w:line="310" w:lineRule="exact"/>
        <w:ind w:left="7148"/>
        <w:rPr>
          <w:sz w:val="27"/>
        </w:rPr>
      </w:pPr>
      <w:r>
        <w:rPr>
          <w:color w:val="211F1F"/>
          <w:sz w:val="27"/>
        </w:rPr>
        <w:t>ИУ8-63</w:t>
      </w:r>
    </w:p>
    <w:p w:rsidR="007A74E7" w:rsidRDefault="007A74E7" w:rsidP="007A74E7">
      <w:pPr>
        <w:pStyle w:val="a3"/>
        <w:rPr>
          <w:sz w:val="30"/>
        </w:rPr>
      </w:pPr>
    </w:p>
    <w:p w:rsidR="007A74E7" w:rsidRDefault="007A74E7" w:rsidP="007A74E7">
      <w:pPr>
        <w:pStyle w:val="a3"/>
        <w:rPr>
          <w:sz w:val="30"/>
        </w:rPr>
      </w:pPr>
    </w:p>
    <w:p w:rsidR="007A74E7" w:rsidRDefault="007A74E7" w:rsidP="007A74E7">
      <w:pPr>
        <w:pStyle w:val="a3"/>
        <w:rPr>
          <w:sz w:val="30"/>
        </w:rPr>
      </w:pPr>
    </w:p>
    <w:p w:rsidR="007A74E7" w:rsidRDefault="007A74E7" w:rsidP="007A74E7">
      <w:pPr>
        <w:pStyle w:val="a3"/>
        <w:rPr>
          <w:sz w:val="30"/>
        </w:rPr>
      </w:pPr>
    </w:p>
    <w:p w:rsidR="007A74E7" w:rsidRDefault="007A74E7" w:rsidP="007A74E7">
      <w:pPr>
        <w:pStyle w:val="a3"/>
        <w:rPr>
          <w:sz w:val="30"/>
        </w:rPr>
      </w:pPr>
    </w:p>
    <w:p w:rsidR="007A74E7" w:rsidRDefault="007A74E7" w:rsidP="007A74E7">
      <w:pPr>
        <w:pStyle w:val="a3"/>
        <w:rPr>
          <w:sz w:val="30"/>
        </w:rPr>
      </w:pPr>
    </w:p>
    <w:p w:rsidR="007A74E7" w:rsidRDefault="007A74E7" w:rsidP="007A74E7">
      <w:pPr>
        <w:pStyle w:val="a3"/>
        <w:spacing w:before="188"/>
        <w:ind w:left="972" w:right="1929"/>
        <w:jc w:val="center"/>
      </w:pPr>
      <w:bookmarkStart w:id="0" w:name="_GoBack"/>
      <w:bookmarkEnd w:id="0"/>
      <w:r>
        <w:t>Москва,</w:t>
      </w:r>
      <w:r>
        <w:rPr>
          <w:spacing w:val="-3"/>
        </w:rPr>
        <w:t xml:space="preserve"> </w:t>
      </w:r>
      <w:r>
        <w:t>2021</w:t>
      </w:r>
    </w:p>
    <w:p w:rsidR="007A74E7" w:rsidRDefault="007A74E7" w:rsidP="007A74E7">
      <w:pPr>
        <w:jc w:val="center"/>
        <w:sectPr w:rsidR="007A74E7" w:rsidSect="007A74E7">
          <w:pgSz w:w="11900" w:h="16850"/>
          <w:pgMar w:top="1380" w:right="0" w:bottom="280" w:left="1100" w:header="720" w:footer="720" w:gutter="0"/>
          <w:cols w:space="720"/>
        </w:sectPr>
      </w:pPr>
    </w:p>
    <w:p w:rsidR="007A74E7" w:rsidRPr="0098452A" w:rsidRDefault="007A74E7" w:rsidP="0098452A">
      <w:pPr>
        <w:pStyle w:val="1"/>
        <w:rPr>
          <w:b/>
          <w:color w:val="000000" w:themeColor="text1"/>
        </w:rPr>
      </w:pPr>
      <w:r w:rsidRPr="0098452A">
        <w:rPr>
          <w:b/>
          <w:color w:val="000000" w:themeColor="text1"/>
        </w:rPr>
        <w:lastRenderedPageBreak/>
        <w:t xml:space="preserve">Цель работы. </w:t>
      </w:r>
    </w:p>
    <w:p w:rsidR="00567B57" w:rsidRPr="0098452A" w:rsidRDefault="007A74E7" w:rsidP="0098452A">
      <w:pPr>
        <w:ind w:firstLine="709"/>
        <w:rPr>
          <w:sz w:val="24"/>
        </w:rPr>
      </w:pPr>
      <w:r w:rsidRPr="0098452A">
        <w:rPr>
          <w:sz w:val="24"/>
        </w:rPr>
        <w:t>Изучение принципов управления одноразрядными и многоразрядными семисегментными цифровыми индикаторами.</w:t>
      </w:r>
    </w:p>
    <w:p w:rsidR="007A74E7" w:rsidRPr="0098452A" w:rsidRDefault="007A74E7" w:rsidP="0098452A">
      <w:pPr>
        <w:pStyle w:val="1"/>
        <w:rPr>
          <w:b/>
          <w:color w:val="000000" w:themeColor="text1"/>
        </w:rPr>
      </w:pPr>
      <w:r w:rsidRPr="0098452A">
        <w:rPr>
          <w:b/>
          <w:color w:val="000000" w:themeColor="text1"/>
        </w:rPr>
        <w:t>КРАТКИЕ ТЕОРЕТИЧЕСКИЕ СВЕДЕНИЯ</w:t>
      </w:r>
    </w:p>
    <w:p w:rsidR="007A74E7" w:rsidRPr="0098452A" w:rsidRDefault="007A74E7" w:rsidP="0098452A">
      <w:pPr>
        <w:pStyle w:val="2"/>
        <w:rPr>
          <w:b/>
          <w:color w:val="000000" w:themeColor="text1"/>
        </w:rPr>
      </w:pPr>
      <w:r w:rsidRPr="0098452A">
        <w:rPr>
          <w:b/>
          <w:color w:val="000000" w:themeColor="text1"/>
        </w:rPr>
        <w:t>1. Статическая индикация</w:t>
      </w:r>
    </w:p>
    <w:p w:rsidR="007A74E7" w:rsidRPr="0098452A" w:rsidRDefault="007A74E7" w:rsidP="0098452A">
      <w:pPr>
        <w:ind w:firstLine="709"/>
        <w:rPr>
          <w:sz w:val="24"/>
        </w:rPr>
      </w:pPr>
      <w:r w:rsidRPr="0098452A">
        <w:rPr>
          <w:sz w:val="24"/>
        </w:rPr>
        <w:t>Способ статической индикации заключается в постоянной подсветке индикатора от одного источника информации, т.е. каждый из цифровых индикаторов блока индикации постоянно подключен через собственный преобразователь кода (дешифратор) к</w:t>
      </w:r>
      <w:r w:rsidR="008515EA">
        <w:rPr>
          <w:sz w:val="24"/>
        </w:rPr>
        <w:t xml:space="preserve"> собственному источнику информа</w:t>
      </w:r>
      <w:r w:rsidRPr="0098452A">
        <w:rPr>
          <w:sz w:val="24"/>
        </w:rPr>
        <w:t>ции (например, счетчику). Достоинством статической индикации является простота схемы. К недостаткам относятся большие аппаратурные затраты, необходимость большого числа выводов к многоразрядным индикаторам (для восьмиразрядного — 65 выводов), большого числа дешифраторов и, если требуется, буферных устройств. Кроме того, поскольку все разряды индикатора действуют одновременно, то и для светодиодных индикаторов потребляется большая мощность. Инд</w:t>
      </w:r>
      <w:r w:rsidR="008515EA">
        <w:rPr>
          <w:sz w:val="24"/>
        </w:rPr>
        <w:t>икаторы применяемые для статиче</w:t>
      </w:r>
      <w:r w:rsidRPr="0098452A">
        <w:rPr>
          <w:sz w:val="24"/>
        </w:rPr>
        <w:t>ской индикации бывают с общим анодом и общим</w:t>
      </w:r>
      <w:r w:rsidR="008515EA">
        <w:rPr>
          <w:sz w:val="24"/>
        </w:rPr>
        <w:t xml:space="preserve"> катодом, примеры кото</w:t>
      </w:r>
      <w:r w:rsidRPr="0098452A">
        <w:rPr>
          <w:sz w:val="24"/>
        </w:rPr>
        <w:t>рых приведены на рис.1, 2</w:t>
      </w:r>
    </w:p>
    <w:p w:rsidR="0098452A" w:rsidRDefault="007A74E7" w:rsidP="007A74E7">
      <w:pPr>
        <w:jc w:val="center"/>
      </w:pPr>
      <w:r w:rsidRPr="007A74E7">
        <w:drawing>
          <wp:inline distT="0" distB="0" distL="0" distR="0" wp14:anchorId="3343E35D" wp14:editId="42F74540">
            <wp:extent cx="5268060" cy="262926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2A" w:rsidRDefault="0098452A" w:rsidP="007A74E7">
      <w:pPr>
        <w:jc w:val="center"/>
      </w:pPr>
    </w:p>
    <w:p w:rsidR="0098452A" w:rsidRDefault="0098452A" w:rsidP="007A74E7">
      <w:pPr>
        <w:jc w:val="center"/>
      </w:pPr>
    </w:p>
    <w:p w:rsidR="007A74E7" w:rsidRDefault="007A74E7" w:rsidP="007A74E7">
      <w:pPr>
        <w:jc w:val="center"/>
      </w:pPr>
      <w:r w:rsidRPr="007A74E7">
        <w:drawing>
          <wp:inline distT="0" distB="0" distL="0" distR="0" wp14:anchorId="6CD21926" wp14:editId="7A58A9BC">
            <wp:extent cx="5334744" cy="1991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E7" w:rsidRDefault="007A74E7" w:rsidP="007A74E7">
      <w:pPr>
        <w:jc w:val="center"/>
      </w:pPr>
      <w:r w:rsidRPr="007A74E7">
        <w:lastRenderedPageBreak/>
        <w:drawing>
          <wp:inline distT="0" distB="0" distL="0" distR="0" wp14:anchorId="4407CED9" wp14:editId="727D7A1A">
            <wp:extent cx="5201376" cy="292458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E7" w:rsidRPr="0098452A" w:rsidRDefault="007A74E7" w:rsidP="0098452A">
      <w:pPr>
        <w:pStyle w:val="2"/>
        <w:rPr>
          <w:b/>
          <w:color w:val="000000" w:themeColor="text1"/>
        </w:rPr>
      </w:pPr>
      <w:r w:rsidRPr="0098452A">
        <w:rPr>
          <w:b/>
          <w:color w:val="000000" w:themeColor="text1"/>
        </w:rPr>
        <w:t xml:space="preserve">2. Динамическая индикация. </w:t>
      </w:r>
    </w:p>
    <w:p w:rsidR="007A74E7" w:rsidRPr="0098452A" w:rsidRDefault="007A74E7" w:rsidP="0098452A">
      <w:pPr>
        <w:ind w:firstLine="709"/>
        <w:rPr>
          <w:rFonts w:eastAsiaTheme="minorHAnsi"/>
          <w:sz w:val="24"/>
        </w:rPr>
      </w:pPr>
      <w:r w:rsidRPr="0098452A">
        <w:rPr>
          <w:rFonts w:eastAsiaTheme="minorHAnsi"/>
          <w:sz w:val="24"/>
        </w:rPr>
        <w:t>Сущность динамической индикации заключается в поочерёдном циклическом подключении каждого индикатора к источнику информации через общую цепь преобразования кода. Достоинство способа заключается в экономии микросхем преобразователей кода и соединительных пров</w:t>
      </w:r>
      <w:r w:rsidR="008515EA">
        <w:rPr>
          <w:rFonts w:eastAsiaTheme="minorHAnsi"/>
          <w:sz w:val="24"/>
        </w:rPr>
        <w:t>о</w:t>
      </w:r>
      <w:r w:rsidRPr="0098452A">
        <w:rPr>
          <w:rFonts w:eastAsiaTheme="minorHAnsi"/>
          <w:sz w:val="24"/>
        </w:rPr>
        <w:t>дов. Последнее является весьма сущес</w:t>
      </w:r>
      <w:r w:rsidR="008515EA">
        <w:rPr>
          <w:rFonts w:eastAsiaTheme="minorHAnsi"/>
          <w:sz w:val="24"/>
        </w:rPr>
        <w:t>твенным при удалении блока инди</w:t>
      </w:r>
      <w:r w:rsidRPr="0098452A">
        <w:rPr>
          <w:rFonts w:eastAsiaTheme="minorHAnsi"/>
          <w:sz w:val="24"/>
        </w:rPr>
        <w:t>кации от источника информации. Преим</w:t>
      </w:r>
      <w:r w:rsidR="008515EA">
        <w:rPr>
          <w:rFonts w:eastAsiaTheme="minorHAnsi"/>
          <w:sz w:val="24"/>
        </w:rPr>
        <w:t>ущества этого способа особо ощу</w:t>
      </w:r>
      <w:r w:rsidRPr="0098452A">
        <w:rPr>
          <w:rFonts w:eastAsiaTheme="minorHAnsi"/>
          <w:sz w:val="24"/>
        </w:rPr>
        <w:t>тимы при числе индицируемых знаков, большем 4…6.</w:t>
      </w:r>
    </w:p>
    <w:p w:rsidR="007A74E7" w:rsidRPr="0098452A" w:rsidRDefault="007A74E7" w:rsidP="0098452A">
      <w:pPr>
        <w:pStyle w:val="2"/>
        <w:rPr>
          <w:b/>
          <w:color w:val="000000" w:themeColor="text1"/>
        </w:rPr>
      </w:pPr>
      <w:r w:rsidRPr="0098452A">
        <w:rPr>
          <w:b/>
          <w:color w:val="000000" w:themeColor="text1"/>
        </w:rPr>
        <w:t xml:space="preserve">2.1. Динамическая индикация </w:t>
      </w:r>
      <w:r w:rsidR="008515EA">
        <w:rPr>
          <w:b/>
          <w:color w:val="000000" w:themeColor="text1"/>
        </w:rPr>
        <w:t>с последовательной выборкой эле</w:t>
      </w:r>
      <w:r w:rsidRPr="0098452A">
        <w:rPr>
          <w:b/>
          <w:color w:val="000000" w:themeColor="text1"/>
        </w:rPr>
        <w:t xml:space="preserve">ментов знака. </w:t>
      </w:r>
    </w:p>
    <w:p w:rsidR="007A74E7" w:rsidRPr="0098452A" w:rsidRDefault="007A74E7" w:rsidP="0098452A">
      <w:pPr>
        <w:ind w:firstLine="709"/>
        <w:rPr>
          <w:rFonts w:eastAsiaTheme="minorHAnsi"/>
          <w:sz w:val="24"/>
        </w:rPr>
      </w:pPr>
      <w:r w:rsidRPr="0098452A">
        <w:rPr>
          <w:rFonts w:eastAsiaTheme="minorHAnsi"/>
          <w:sz w:val="24"/>
        </w:rPr>
        <w:t>Типовая схема реализации динамической индикации с последовательной выборкой элементов знака представлена н</w:t>
      </w:r>
      <w:r w:rsidR="008515EA">
        <w:rPr>
          <w:rFonts w:eastAsiaTheme="minorHAnsi"/>
          <w:sz w:val="24"/>
        </w:rPr>
        <w:t>а рисунке 4. Принцип работы схе</w:t>
      </w:r>
      <w:r w:rsidRPr="0098452A">
        <w:rPr>
          <w:rFonts w:eastAsiaTheme="minorHAnsi"/>
          <w:sz w:val="24"/>
        </w:rPr>
        <w:t>мы заключается в том, что генератор импульсов частотой fp, совместно со счетчик</w:t>
      </w:r>
      <w:r w:rsidR="008515EA">
        <w:rPr>
          <w:rFonts w:eastAsiaTheme="minorHAnsi"/>
          <w:sz w:val="24"/>
        </w:rPr>
        <w:t xml:space="preserve">ом DD7 генерирует двоичный код, </w:t>
      </w:r>
      <w:r w:rsidRPr="0098452A">
        <w:rPr>
          <w:rFonts w:eastAsiaTheme="minorHAnsi"/>
          <w:sz w:val="24"/>
        </w:rPr>
        <w:t>который после дешифрации цифр DD8 последовательно возбуждает и синтез</w:t>
      </w:r>
      <w:r w:rsidR="008515EA">
        <w:rPr>
          <w:rFonts w:eastAsiaTheme="minorHAnsi"/>
          <w:sz w:val="24"/>
        </w:rPr>
        <w:t>ирует цифры от 0 до 9 параллель</w:t>
      </w:r>
      <w:r w:rsidRPr="0098452A">
        <w:rPr>
          <w:rFonts w:eastAsiaTheme="minorHAnsi"/>
          <w:sz w:val="24"/>
        </w:rPr>
        <w:t>но на всех знакоместах.</w:t>
      </w:r>
    </w:p>
    <w:p w:rsidR="007A74E7" w:rsidRDefault="007A74E7" w:rsidP="007A74E7">
      <w:pPr>
        <w:jc w:val="center"/>
      </w:pPr>
      <w:r w:rsidRPr="007A74E7">
        <w:drawing>
          <wp:inline distT="0" distB="0" distL="0" distR="0" wp14:anchorId="40C218A4" wp14:editId="4C176BD1">
            <wp:extent cx="5258534" cy="275310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E7" w:rsidRDefault="007A74E7" w:rsidP="007A74E7">
      <w:pPr>
        <w:jc w:val="center"/>
      </w:pPr>
    </w:p>
    <w:p w:rsidR="007A74E7" w:rsidRDefault="007A74E7" w:rsidP="007A74E7">
      <w:pPr>
        <w:jc w:val="center"/>
      </w:pPr>
    </w:p>
    <w:p w:rsidR="007A74E7" w:rsidRDefault="007A74E7" w:rsidP="007A74E7">
      <w:pPr>
        <w:jc w:val="center"/>
      </w:pPr>
    </w:p>
    <w:p w:rsidR="007A74E7" w:rsidRDefault="007A74E7" w:rsidP="007A74E7">
      <w:pPr>
        <w:jc w:val="center"/>
      </w:pPr>
    </w:p>
    <w:p w:rsidR="007A74E7" w:rsidRDefault="007A74E7" w:rsidP="007A74E7">
      <w:pPr>
        <w:jc w:val="center"/>
      </w:pPr>
    </w:p>
    <w:p w:rsidR="007A74E7" w:rsidRPr="0098452A" w:rsidRDefault="007A74E7" w:rsidP="0098452A">
      <w:pPr>
        <w:pStyle w:val="2"/>
        <w:rPr>
          <w:b/>
          <w:color w:val="000000" w:themeColor="text1"/>
        </w:rPr>
      </w:pPr>
      <w:r w:rsidRPr="0098452A">
        <w:rPr>
          <w:b/>
          <w:color w:val="000000" w:themeColor="text1"/>
        </w:rPr>
        <w:t xml:space="preserve">2.2. Динамическая схема индикации с последовательной выборкой знакомест. </w:t>
      </w:r>
    </w:p>
    <w:p w:rsidR="007A74E7" w:rsidRPr="0098452A" w:rsidRDefault="007A74E7" w:rsidP="0098452A">
      <w:pPr>
        <w:ind w:firstLine="709"/>
        <w:rPr>
          <w:rFonts w:eastAsiaTheme="minorHAnsi"/>
          <w:sz w:val="24"/>
        </w:rPr>
      </w:pPr>
      <w:r w:rsidRPr="0098452A">
        <w:rPr>
          <w:rFonts w:eastAsiaTheme="minorHAnsi"/>
          <w:sz w:val="24"/>
        </w:rPr>
        <w:t xml:space="preserve">Схема динамической индикации с последовательной выборкой знакомест представлена на рисунке 5. Выборка знакомест выполнена на счетчике DD6 и дешифраторе DD7, которые возбуждают знакоместа десятичных разрядов. С помощью мультиплексоров DD1-DD4, </w:t>
      </w:r>
      <w:r w:rsidRPr="0098452A">
        <w:rPr>
          <w:rFonts w:eastAsiaTheme="minorHAnsi"/>
          <w:sz w:val="24"/>
        </w:rPr>
        <w:lastRenderedPageBreak/>
        <w:t>управляемых кодом выбранного зна-коместа, синхронно подается двоично-десятичная информация D1-D8, под-лежащая индикации. Каждый мультиплексор коммутирует соответственно разряды двоично-десятичного кода с од</w:t>
      </w:r>
      <w:r w:rsidR="008515EA">
        <w:rPr>
          <w:rFonts w:eastAsiaTheme="minorHAnsi"/>
          <w:sz w:val="24"/>
        </w:rPr>
        <w:t>инаковыми весовыми коэффициента</w:t>
      </w:r>
      <w:r w:rsidRPr="0098452A">
        <w:rPr>
          <w:rFonts w:eastAsiaTheme="minorHAnsi"/>
          <w:sz w:val="24"/>
        </w:rPr>
        <w:t xml:space="preserve">ми. </w:t>
      </w:r>
    </w:p>
    <w:p w:rsidR="007A74E7" w:rsidRPr="0098452A" w:rsidRDefault="007A74E7" w:rsidP="0098452A">
      <w:pPr>
        <w:ind w:firstLine="709"/>
        <w:rPr>
          <w:rFonts w:eastAsiaTheme="minorHAnsi"/>
          <w:sz w:val="24"/>
        </w:rPr>
      </w:pPr>
      <w:r w:rsidRPr="0098452A">
        <w:rPr>
          <w:rFonts w:eastAsiaTheme="minorHAnsi"/>
          <w:sz w:val="24"/>
        </w:rPr>
        <w:t>Мультиплексированная информация дешифрируется дешифратором DD8 и возбуждает соответствующие сегменты монодисплея. Время цикла распределителя зависит от количества знакомест и равна Тр=n tр, где tр—время возбуждения одного разряда, a n—ч</w:t>
      </w:r>
      <w:r w:rsidR="008515EA">
        <w:rPr>
          <w:rFonts w:eastAsiaTheme="minorHAnsi"/>
          <w:sz w:val="24"/>
        </w:rPr>
        <w:t>исло разрядов. Частота распреде</w:t>
      </w:r>
      <w:r w:rsidRPr="0098452A">
        <w:rPr>
          <w:rFonts w:eastAsiaTheme="minorHAnsi"/>
          <w:sz w:val="24"/>
        </w:rPr>
        <w:t xml:space="preserve">лителя fp=1/Tp=1/(n tp), задаваемая генератором DD5, должна быть выше или равной некоторой критической частоты fкр&gt;20 Гц, при которой мерцание разрядов незаметно, т. е. fp= nf кp. </w:t>
      </w:r>
    </w:p>
    <w:p w:rsidR="007A74E7" w:rsidRPr="0098452A" w:rsidRDefault="007A74E7" w:rsidP="0098452A">
      <w:pPr>
        <w:ind w:firstLine="709"/>
        <w:rPr>
          <w:rFonts w:eastAsiaTheme="minorHAnsi"/>
          <w:sz w:val="24"/>
        </w:rPr>
      </w:pPr>
      <w:r w:rsidRPr="0098452A">
        <w:rPr>
          <w:rFonts w:eastAsiaTheme="minorHAnsi"/>
          <w:sz w:val="24"/>
        </w:rPr>
        <w:t>Достоинством подобной динамичес</w:t>
      </w:r>
      <w:r w:rsidR="008515EA">
        <w:rPr>
          <w:rFonts w:eastAsiaTheme="minorHAnsi"/>
          <w:sz w:val="24"/>
        </w:rPr>
        <w:t>кой схемы управления монодиспле</w:t>
      </w:r>
      <w:r w:rsidRPr="0098452A">
        <w:rPr>
          <w:rFonts w:eastAsiaTheme="minorHAnsi"/>
          <w:sz w:val="24"/>
        </w:rPr>
        <w:t xml:space="preserve">ем является аппаратная простота. Но с увеличением количества знакомест растет скважность импульса возбуждения, </w:t>
      </w:r>
      <w:r w:rsidR="008515EA">
        <w:rPr>
          <w:rFonts w:eastAsiaTheme="minorHAnsi"/>
          <w:sz w:val="24"/>
        </w:rPr>
        <w:t>требуется достаточное быстродей</w:t>
      </w:r>
      <w:r w:rsidRPr="0098452A">
        <w:rPr>
          <w:rFonts w:eastAsiaTheme="minorHAnsi"/>
          <w:sz w:val="24"/>
        </w:rPr>
        <w:t>ствия от индикатора, способность эффективно работать в режиме коротких импульсов.</w:t>
      </w:r>
    </w:p>
    <w:p w:rsidR="007A74E7" w:rsidRPr="0098452A" w:rsidRDefault="007A74E7" w:rsidP="0098452A">
      <w:pPr>
        <w:ind w:firstLine="709"/>
        <w:jc w:val="center"/>
        <w:rPr>
          <w:sz w:val="24"/>
        </w:rPr>
      </w:pPr>
      <w:r w:rsidRPr="0098452A">
        <w:rPr>
          <w:sz w:val="24"/>
        </w:rPr>
        <w:drawing>
          <wp:inline distT="0" distB="0" distL="0" distR="0" wp14:anchorId="142C761F" wp14:editId="08BC46ED">
            <wp:extent cx="5220429" cy="349616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E7" w:rsidRPr="0098452A" w:rsidRDefault="007A74E7" w:rsidP="0098452A">
      <w:pPr>
        <w:ind w:firstLine="709"/>
        <w:rPr>
          <w:sz w:val="24"/>
        </w:rPr>
      </w:pPr>
      <w:r w:rsidRPr="0098452A">
        <w:rPr>
          <w:sz w:val="24"/>
        </w:rPr>
        <w:t>Схемы подключения многоразрядны</w:t>
      </w:r>
      <w:r w:rsidR="008515EA">
        <w:rPr>
          <w:sz w:val="24"/>
        </w:rPr>
        <w:t>х цифровых индикаторов для дина</w:t>
      </w:r>
      <w:r w:rsidRPr="0098452A">
        <w:rPr>
          <w:sz w:val="24"/>
        </w:rPr>
        <w:t>мической индикации бывают с общим ано</w:t>
      </w:r>
      <w:r w:rsidR="008515EA">
        <w:rPr>
          <w:sz w:val="24"/>
        </w:rPr>
        <w:t>дом и общим катодом, схемы кото</w:t>
      </w:r>
      <w:r w:rsidRPr="0098452A">
        <w:rPr>
          <w:sz w:val="24"/>
        </w:rPr>
        <w:t>рых приведены на рис.6 и рис.7, соответственно.</w:t>
      </w:r>
    </w:p>
    <w:p w:rsidR="007A74E7" w:rsidRDefault="007A74E7" w:rsidP="007A74E7">
      <w:pPr>
        <w:jc w:val="center"/>
      </w:pPr>
      <w:r w:rsidRPr="007A74E7">
        <w:drawing>
          <wp:inline distT="0" distB="0" distL="0" distR="0" wp14:anchorId="75A123E0" wp14:editId="5FB20562">
            <wp:extent cx="5182323" cy="319132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E7" w:rsidRDefault="007A74E7" w:rsidP="007A74E7">
      <w:pPr>
        <w:jc w:val="center"/>
      </w:pPr>
      <w:r w:rsidRPr="007A74E7">
        <w:lastRenderedPageBreak/>
        <w:drawing>
          <wp:inline distT="0" distB="0" distL="0" distR="0" wp14:anchorId="77A3A0FC" wp14:editId="02E838B6">
            <wp:extent cx="5191850" cy="2715004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E7" w:rsidRDefault="007A74E7" w:rsidP="007A74E7">
      <w:pPr>
        <w:jc w:val="center"/>
      </w:pPr>
    </w:p>
    <w:p w:rsidR="007A74E7" w:rsidRPr="0098452A" w:rsidRDefault="007A74E7" w:rsidP="0098452A">
      <w:pPr>
        <w:pStyle w:val="1"/>
        <w:rPr>
          <w:b/>
          <w:color w:val="000000" w:themeColor="text1"/>
        </w:rPr>
      </w:pPr>
      <w:r w:rsidRPr="0098452A">
        <w:rPr>
          <w:b/>
          <w:color w:val="000000" w:themeColor="text1"/>
        </w:rPr>
        <w:t>Практическая часть.</w:t>
      </w:r>
    </w:p>
    <w:p w:rsidR="007A74E7" w:rsidRPr="0098452A" w:rsidRDefault="007A74E7" w:rsidP="0098452A">
      <w:pPr>
        <w:ind w:firstLine="709"/>
        <w:rPr>
          <w:sz w:val="24"/>
        </w:rPr>
      </w:pPr>
      <w:r w:rsidRPr="0098452A">
        <w:rPr>
          <w:b/>
        </w:rPr>
        <w:t>Задание 1.</w:t>
      </w:r>
      <w:r w:rsidRPr="0098452A">
        <w:t xml:space="preserve"> </w:t>
      </w:r>
      <w:r w:rsidRPr="0098452A">
        <w:rPr>
          <w:sz w:val="24"/>
        </w:rPr>
        <w:t>Соберите на рабочем п</w:t>
      </w:r>
      <w:r w:rsidR="008515EA">
        <w:rPr>
          <w:sz w:val="24"/>
        </w:rPr>
        <w:t>оле среды Multisim схему для ис</w:t>
      </w:r>
      <w:r w:rsidRPr="0098452A">
        <w:rPr>
          <w:sz w:val="24"/>
        </w:rPr>
        <w:t>следования статической индикации н</w:t>
      </w:r>
      <w:r w:rsidR="008515EA">
        <w:rPr>
          <w:sz w:val="24"/>
        </w:rPr>
        <w:t>а четырех одноразрядных семисег</w:t>
      </w:r>
      <w:r w:rsidRPr="0098452A">
        <w:rPr>
          <w:sz w:val="24"/>
        </w:rPr>
        <w:t xml:space="preserve">ментных индикаторах с общим анодом, и установите источник необходимого напряжения. </w:t>
      </w:r>
    </w:p>
    <w:p w:rsidR="007A74E7" w:rsidRPr="0098452A" w:rsidRDefault="007A74E7" w:rsidP="0098452A">
      <w:pPr>
        <w:pStyle w:val="a7"/>
        <w:numPr>
          <w:ilvl w:val="0"/>
          <w:numId w:val="1"/>
        </w:numPr>
        <w:rPr>
          <w:sz w:val="24"/>
        </w:rPr>
      </w:pPr>
      <w:r w:rsidRPr="0098452A">
        <w:rPr>
          <w:sz w:val="24"/>
        </w:rPr>
        <w:t>О</w:t>
      </w:r>
      <w:r w:rsidR="008515EA">
        <w:rPr>
          <w:sz w:val="24"/>
        </w:rPr>
        <w:t>тображаемая информация, в деся</w:t>
      </w:r>
      <w:r w:rsidRPr="0098452A">
        <w:rPr>
          <w:sz w:val="24"/>
        </w:rPr>
        <w:t xml:space="preserve">тичном коде: </w:t>
      </w:r>
      <w:r w:rsidRPr="0098452A">
        <w:rPr>
          <w:sz w:val="24"/>
          <w:u w:val="single"/>
        </w:rPr>
        <w:t>8572</w:t>
      </w:r>
    </w:p>
    <w:p w:rsidR="0098452A" w:rsidRPr="0098452A" w:rsidRDefault="007A74E7" w:rsidP="0098452A">
      <w:pPr>
        <w:pStyle w:val="a7"/>
        <w:numPr>
          <w:ilvl w:val="0"/>
          <w:numId w:val="1"/>
        </w:numPr>
        <w:rPr>
          <w:rFonts w:eastAsiaTheme="minorHAnsi"/>
          <w:sz w:val="24"/>
        </w:rPr>
      </w:pPr>
      <w:r w:rsidRPr="0098452A">
        <w:rPr>
          <w:rFonts w:eastAsiaTheme="minorHAnsi"/>
          <w:sz w:val="24"/>
        </w:rPr>
        <w:t xml:space="preserve">Цвет семисегментных индикаторов: </w:t>
      </w:r>
      <w:r w:rsidRPr="0098452A">
        <w:rPr>
          <w:rFonts w:eastAsiaTheme="minorHAnsi"/>
          <w:sz w:val="24"/>
          <w:u w:val="single"/>
        </w:rPr>
        <w:t>Оранжевый</w:t>
      </w:r>
    </w:p>
    <w:p w:rsidR="0098452A" w:rsidRDefault="0098452A" w:rsidP="0098452A">
      <w:pPr>
        <w:ind w:firstLine="709"/>
        <w:rPr>
          <w:rFonts w:eastAsiaTheme="minorHAnsi"/>
          <w:noProof/>
          <w:color w:val="000000"/>
          <w:sz w:val="23"/>
          <w:szCs w:val="23"/>
          <w:lang w:eastAsia="ru-RU"/>
        </w:rPr>
      </w:pPr>
      <w:r w:rsidRPr="0098452A">
        <w:rPr>
          <w:sz w:val="24"/>
        </w:rPr>
        <w:t>Состав схемы: интерактивные цифровые константы; дешифраторы из двоичного в семисегментный код; семисегментные индикаторы с общим анодом, источник питания +5В.</w:t>
      </w:r>
      <w:r w:rsidRPr="0098452A">
        <w:rPr>
          <w:rFonts w:eastAsiaTheme="minorHAnsi"/>
          <w:noProof/>
          <w:color w:val="000000"/>
          <w:sz w:val="23"/>
          <w:szCs w:val="23"/>
          <w:lang w:eastAsia="ru-RU"/>
        </w:rPr>
        <w:t xml:space="preserve"> </w:t>
      </w:r>
    </w:p>
    <w:p w:rsidR="0098452A" w:rsidRDefault="0098452A" w:rsidP="0098452A">
      <w:pPr>
        <w:ind w:firstLine="709"/>
        <w:rPr>
          <w:rFonts w:eastAsiaTheme="minorHAnsi"/>
          <w:noProof/>
          <w:color w:val="000000"/>
          <w:sz w:val="23"/>
          <w:szCs w:val="23"/>
          <w:lang w:eastAsia="ru-RU"/>
        </w:rPr>
      </w:pPr>
    </w:p>
    <w:p w:rsidR="0098452A" w:rsidRPr="0098452A" w:rsidRDefault="0098452A" w:rsidP="0098452A">
      <w:pPr>
        <w:jc w:val="center"/>
        <w:rPr>
          <w:rFonts w:eastAsiaTheme="minorHAnsi"/>
          <w:noProof/>
          <w:color w:val="000000"/>
          <w:sz w:val="23"/>
          <w:szCs w:val="23"/>
          <w:lang w:eastAsia="ru-RU"/>
        </w:rPr>
      </w:pPr>
      <w:r>
        <w:rPr>
          <w:rFonts w:eastAsiaTheme="minorHAnsi"/>
          <w:noProof/>
          <w:color w:val="000000"/>
          <w:sz w:val="23"/>
          <w:szCs w:val="23"/>
          <w:lang w:eastAsia="ru-RU"/>
        </w:rPr>
        <w:drawing>
          <wp:inline distT="0" distB="0" distL="0" distR="0" wp14:anchorId="23DCAE2A" wp14:editId="64123901">
            <wp:extent cx="6286198" cy="4658264"/>
            <wp:effectExtent l="0" t="0" r="63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ЛР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784" cy="470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52A" w:rsidRDefault="0098452A" w:rsidP="0098452A">
      <w:pPr>
        <w:widowControl/>
        <w:adjustRightInd w:val="0"/>
        <w:rPr>
          <w:rFonts w:eastAsiaTheme="minorHAnsi"/>
          <w:color w:val="000000"/>
          <w:sz w:val="23"/>
          <w:szCs w:val="23"/>
        </w:rPr>
      </w:pPr>
      <w:r w:rsidRPr="0098452A">
        <w:rPr>
          <w:sz w:val="28"/>
          <w:szCs w:val="28"/>
        </w:rPr>
        <w:lastRenderedPageBreak/>
        <w:drawing>
          <wp:inline distT="0" distB="0" distL="0" distR="0" wp14:anchorId="44FB3F16" wp14:editId="75B008FA">
            <wp:extent cx="6219646" cy="45971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1276" cy="460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E7" w:rsidRDefault="007A74E7" w:rsidP="007A74E7">
      <w:pPr>
        <w:widowControl/>
        <w:adjustRightInd w:val="0"/>
        <w:jc w:val="both"/>
        <w:rPr>
          <w:rFonts w:eastAsiaTheme="minorHAnsi"/>
          <w:color w:val="000000"/>
          <w:sz w:val="23"/>
          <w:szCs w:val="23"/>
        </w:rPr>
      </w:pPr>
    </w:p>
    <w:p w:rsidR="007A74E7" w:rsidRPr="007A74E7" w:rsidRDefault="007A74E7" w:rsidP="007A74E7">
      <w:pPr>
        <w:widowControl/>
        <w:adjustRightInd w:val="0"/>
        <w:jc w:val="both"/>
        <w:rPr>
          <w:rFonts w:eastAsiaTheme="minorHAnsi"/>
          <w:color w:val="000000"/>
          <w:sz w:val="23"/>
          <w:szCs w:val="23"/>
        </w:rPr>
      </w:pPr>
    </w:p>
    <w:p w:rsidR="007A74E7" w:rsidRPr="0098452A" w:rsidRDefault="0098452A" w:rsidP="0098452A">
      <w:pPr>
        <w:ind w:firstLine="709"/>
        <w:rPr>
          <w:sz w:val="24"/>
          <w:szCs w:val="24"/>
        </w:rPr>
      </w:pPr>
      <w:r w:rsidRPr="0098452A">
        <w:rPr>
          <w:b/>
          <w:sz w:val="24"/>
          <w:szCs w:val="24"/>
        </w:rPr>
        <w:t>Задание 2.</w:t>
      </w:r>
      <w:r w:rsidRPr="0098452A">
        <w:rPr>
          <w:sz w:val="24"/>
          <w:szCs w:val="24"/>
        </w:rPr>
        <w:t xml:space="preserve"> Соберите на рабочем поле среды Multisim схему для исследования статической индикации на четырех одноразрядных семисегментных индикаторах с общим катодом, установите точку 0 потенциала.</w:t>
      </w:r>
    </w:p>
    <w:p w:rsidR="0098452A" w:rsidRPr="0098452A" w:rsidRDefault="0098452A" w:rsidP="0098452A">
      <w:pPr>
        <w:pStyle w:val="a7"/>
        <w:numPr>
          <w:ilvl w:val="0"/>
          <w:numId w:val="2"/>
        </w:numPr>
        <w:rPr>
          <w:sz w:val="24"/>
          <w:szCs w:val="24"/>
        </w:rPr>
      </w:pPr>
      <w:r w:rsidRPr="0098452A">
        <w:rPr>
          <w:rFonts w:eastAsiaTheme="minorHAnsi"/>
          <w:sz w:val="24"/>
          <w:szCs w:val="24"/>
        </w:rPr>
        <w:t>Отображаемая информация, в десятичном коде</w:t>
      </w:r>
      <w:r w:rsidRPr="0098452A">
        <w:rPr>
          <w:rFonts w:eastAsiaTheme="minorHAnsi"/>
          <w:sz w:val="24"/>
          <w:szCs w:val="24"/>
          <w:lang w:val="en-GB"/>
        </w:rPr>
        <w:t>:</w:t>
      </w:r>
      <w:r w:rsidRPr="0098452A">
        <w:rPr>
          <w:rFonts w:eastAsiaTheme="minorHAnsi"/>
          <w:sz w:val="24"/>
          <w:szCs w:val="24"/>
        </w:rPr>
        <w:t xml:space="preserve"> </w:t>
      </w:r>
      <w:r w:rsidRPr="0098452A">
        <w:rPr>
          <w:sz w:val="24"/>
          <w:szCs w:val="24"/>
        </w:rPr>
        <w:t xml:space="preserve">5576 </w:t>
      </w:r>
    </w:p>
    <w:p w:rsidR="0098452A" w:rsidRPr="0098452A" w:rsidRDefault="0098452A" w:rsidP="0098452A">
      <w:pPr>
        <w:pStyle w:val="a7"/>
        <w:numPr>
          <w:ilvl w:val="0"/>
          <w:numId w:val="2"/>
        </w:numPr>
        <w:rPr>
          <w:sz w:val="24"/>
          <w:szCs w:val="24"/>
        </w:rPr>
      </w:pPr>
      <w:r w:rsidRPr="0098452A">
        <w:rPr>
          <w:rFonts w:eastAsiaTheme="minorHAnsi"/>
          <w:sz w:val="24"/>
          <w:szCs w:val="24"/>
        </w:rPr>
        <w:t>Цвет семисегментных индикаторов</w:t>
      </w:r>
      <w:r w:rsidRPr="0098452A">
        <w:rPr>
          <w:rFonts w:eastAsiaTheme="minorHAnsi"/>
          <w:sz w:val="24"/>
          <w:szCs w:val="24"/>
          <w:lang w:val="en-GB"/>
        </w:rPr>
        <w:t>:</w:t>
      </w:r>
      <w:r w:rsidRPr="0098452A">
        <w:rPr>
          <w:rFonts w:eastAsiaTheme="minorHAnsi"/>
          <w:sz w:val="24"/>
          <w:szCs w:val="24"/>
        </w:rPr>
        <w:t xml:space="preserve"> </w:t>
      </w:r>
      <w:r w:rsidRPr="0098452A">
        <w:rPr>
          <w:sz w:val="24"/>
          <w:szCs w:val="24"/>
        </w:rPr>
        <w:t xml:space="preserve">Зеленый </w:t>
      </w:r>
    </w:p>
    <w:p w:rsidR="0098452A" w:rsidRDefault="0098452A" w:rsidP="0098452A">
      <w:pPr>
        <w:ind w:firstLine="709"/>
        <w:rPr>
          <w:sz w:val="24"/>
          <w:szCs w:val="24"/>
        </w:rPr>
      </w:pPr>
      <w:r w:rsidRPr="0098452A">
        <w:rPr>
          <w:sz w:val="24"/>
          <w:szCs w:val="24"/>
        </w:rPr>
        <w:t>Состав схемы: интерактивные цифровые константы; дешифраторы из двоичного в семисегментный код; семис</w:t>
      </w:r>
      <w:r w:rsidR="00B7653A">
        <w:rPr>
          <w:sz w:val="24"/>
          <w:szCs w:val="24"/>
        </w:rPr>
        <w:t>егментные индикаторы с общим ка</w:t>
      </w:r>
      <w:r w:rsidRPr="0098452A">
        <w:rPr>
          <w:sz w:val="24"/>
          <w:szCs w:val="24"/>
        </w:rPr>
        <w:t>тодом</w:t>
      </w:r>
      <w:r w:rsidRPr="0098452A">
        <w:rPr>
          <w:sz w:val="24"/>
          <w:szCs w:val="24"/>
        </w:rPr>
        <w:t>.</w:t>
      </w:r>
    </w:p>
    <w:p w:rsidR="00B7653A" w:rsidRDefault="00B7653A" w:rsidP="0098452A">
      <w:pPr>
        <w:ind w:firstLine="709"/>
        <w:rPr>
          <w:sz w:val="24"/>
          <w:szCs w:val="24"/>
        </w:rPr>
      </w:pPr>
    </w:p>
    <w:p w:rsidR="00B7653A" w:rsidRDefault="00B7653A" w:rsidP="00B7653A">
      <w:pPr>
        <w:jc w:val="center"/>
        <w:rPr>
          <w:sz w:val="24"/>
          <w:szCs w:val="24"/>
        </w:rPr>
      </w:pPr>
      <w:r w:rsidRPr="00B7653A">
        <w:rPr>
          <w:sz w:val="24"/>
          <w:szCs w:val="24"/>
        </w:rPr>
        <w:drawing>
          <wp:inline distT="0" distB="0" distL="0" distR="0" wp14:anchorId="58111DD7" wp14:editId="23B2A596">
            <wp:extent cx="4485736" cy="33222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3390" cy="332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3A" w:rsidRDefault="00B7653A" w:rsidP="00B7653A">
      <w:pPr>
        <w:jc w:val="center"/>
        <w:rPr>
          <w:sz w:val="24"/>
          <w:szCs w:val="24"/>
        </w:rPr>
      </w:pPr>
      <w:r w:rsidRPr="00B7653A">
        <w:rPr>
          <w:sz w:val="24"/>
          <w:szCs w:val="24"/>
        </w:rPr>
        <w:lastRenderedPageBreak/>
        <w:drawing>
          <wp:inline distT="0" distB="0" distL="0" distR="0" wp14:anchorId="5DA032B6" wp14:editId="78FE1224">
            <wp:extent cx="4701397" cy="3427336"/>
            <wp:effectExtent l="0" t="0" r="444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8236" cy="343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3A" w:rsidRDefault="00B7653A" w:rsidP="00B7653A">
      <w:pPr>
        <w:jc w:val="center"/>
        <w:rPr>
          <w:sz w:val="24"/>
          <w:szCs w:val="24"/>
        </w:rPr>
      </w:pPr>
    </w:p>
    <w:p w:rsidR="00B7653A" w:rsidRPr="00B7653A" w:rsidRDefault="00B7653A" w:rsidP="00B7653A">
      <w:pPr>
        <w:ind w:firstLine="709"/>
        <w:rPr>
          <w:sz w:val="24"/>
        </w:rPr>
      </w:pPr>
      <w:r w:rsidRPr="00B7653A">
        <w:rPr>
          <w:b/>
          <w:sz w:val="24"/>
        </w:rPr>
        <w:t xml:space="preserve">Задание 3. </w:t>
      </w:r>
      <w:r w:rsidRPr="00B7653A">
        <w:rPr>
          <w:sz w:val="24"/>
        </w:rPr>
        <w:t>Соберите на рабочем п</w:t>
      </w:r>
      <w:r>
        <w:rPr>
          <w:sz w:val="24"/>
        </w:rPr>
        <w:t>оле среды Multisim схему для ис</w:t>
      </w:r>
      <w:r w:rsidRPr="00B7653A">
        <w:rPr>
          <w:sz w:val="24"/>
        </w:rPr>
        <w:t xml:space="preserve">следования динамической индикации на четырехразрядном семисегмент-ном индикаторе с общим анодом и установите источник необходимого напряжения, а также параметры генератора. Скопируйте схему на страницу отчёта. </w:t>
      </w:r>
    </w:p>
    <w:p w:rsidR="00B7653A" w:rsidRPr="00B7653A" w:rsidRDefault="00B7653A" w:rsidP="008515EA">
      <w:pPr>
        <w:pStyle w:val="a7"/>
        <w:numPr>
          <w:ilvl w:val="0"/>
          <w:numId w:val="4"/>
        </w:numPr>
        <w:ind w:left="1077" w:firstLine="0"/>
        <w:rPr>
          <w:rFonts w:eastAsiaTheme="minorHAnsi"/>
          <w:sz w:val="24"/>
        </w:rPr>
      </w:pPr>
      <w:r w:rsidRPr="00B7653A">
        <w:rPr>
          <w:rFonts w:eastAsiaTheme="minorHAnsi"/>
          <w:sz w:val="24"/>
        </w:rPr>
        <w:t xml:space="preserve">Отображаемая </w:t>
      </w:r>
      <w:r>
        <w:rPr>
          <w:rFonts w:eastAsiaTheme="minorHAnsi"/>
          <w:sz w:val="24"/>
        </w:rPr>
        <w:t>информация, в деся</w:t>
      </w:r>
      <w:r w:rsidRPr="00B7653A">
        <w:rPr>
          <w:rFonts w:eastAsiaTheme="minorHAnsi"/>
          <w:sz w:val="24"/>
        </w:rPr>
        <w:t>тичном коде: 7652</w:t>
      </w:r>
    </w:p>
    <w:p w:rsidR="00B7653A" w:rsidRPr="00B7653A" w:rsidRDefault="00B7653A" w:rsidP="008515EA">
      <w:pPr>
        <w:pStyle w:val="a7"/>
        <w:numPr>
          <w:ilvl w:val="0"/>
          <w:numId w:val="4"/>
        </w:numPr>
        <w:ind w:left="1077" w:firstLine="0"/>
        <w:rPr>
          <w:rFonts w:eastAsiaTheme="minorHAnsi"/>
          <w:sz w:val="24"/>
        </w:rPr>
      </w:pPr>
      <w:r w:rsidRPr="00B7653A">
        <w:rPr>
          <w:rFonts w:eastAsiaTheme="minorHAnsi"/>
          <w:sz w:val="24"/>
        </w:rPr>
        <w:t>Ц</w:t>
      </w:r>
      <w:r>
        <w:rPr>
          <w:rFonts w:eastAsiaTheme="minorHAnsi"/>
          <w:sz w:val="24"/>
        </w:rPr>
        <w:t>вет семисегмент</w:t>
      </w:r>
      <w:r w:rsidRPr="00B7653A">
        <w:rPr>
          <w:rFonts w:eastAsiaTheme="minorHAnsi"/>
          <w:sz w:val="24"/>
        </w:rPr>
        <w:t>ных индикаторов: Синий</w:t>
      </w:r>
    </w:p>
    <w:p w:rsidR="00B7653A" w:rsidRPr="00B7653A" w:rsidRDefault="00B7653A" w:rsidP="008515EA">
      <w:pPr>
        <w:pStyle w:val="a7"/>
        <w:numPr>
          <w:ilvl w:val="0"/>
          <w:numId w:val="4"/>
        </w:numPr>
        <w:ind w:left="1077" w:firstLine="0"/>
        <w:rPr>
          <w:rFonts w:eastAsiaTheme="minorHAnsi"/>
          <w:sz w:val="24"/>
        </w:rPr>
      </w:pPr>
      <w:r w:rsidRPr="00B7653A">
        <w:rPr>
          <w:rFonts w:eastAsiaTheme="minorHAnsi"/>
          <w:sz w:val="24"/>
        </w:rPr>
        <w:t>Значение Vcc (В): 7</w:t>
      </w:r>
    </w:p>
    <w:p w:rsidR="00B7653A" w:rsidRDefault="00B7653A" w:rsidP="00B7653A">
      <w:pPr>
        <w:ind w:firstLine="709"/>
        <w:rPr>
          <w:sz w:val="24"/>
        </w:rPr>
      </w:pPr>
      <w:r w:rsidRPr="00B7653A">
        <w:rPr>
          <w:sz w:val="24"/>
        </w:rPr>
        <w:t>Состав схемы: интерактивные цифровые константы; мультиплексоры 4 в 1; дешифратор из двоичного в семисегм</w:t>
      </w:r>
      <w:r>
        <w:rPr>
          <w:sz w:val="24"/>
        </w:rPr>
        <w:t>ентный код, с инверсными выхода</w:t>
      </w:r>
      <w:r w:rsidRPr="00B7653A">
        <w:rPr>
          <w:sz w:val="24"/>
        </w:rPr>
        <w:t>ми; дешифратор 2 в 4, с инверсными вы</w:t>
      </w:r>
      <w:r>
        <w:rPr>
          <w:sz w:val="24"/>
        </w:rPr>
        <w:t>ходами; семисегментные индикато</w:t>
      </w:r>
      <w:r w:rsidRPr="00B7653A">
        <w:rPr>
          <w:sz w:val="24"/>
        </w:rPr>
        <w:t>ры с общим анодом; JK- триггеры; транз</w:t>
      </w:r>
      <w:r>
        <w:rPr>
          <w:sz w:val="24"/>
        </w:rPr>
        <w:t>исторы BC557A; генератор импуль</w:t>
      </w:r>
      <w:r w:rsidRPr="00B7653A">
        <w:rPr>
          <w:sz w:val="24"/>
        </w:rPr>
        <w:t>сов; источник питания +5В; согласующие резисторы.</w:t>
      </w:r>
    </w:p>
    <w:p w:rsidR="00B7653A" w:rsidRDefault="00B7653A" w:rsidP="00B7653A">
      <w:pPr>
        <w:ind w:firstLine="709"/>
        <w:rPr>
          <w:sz w:val="24"/>
        </w:rPr>
      </w:pPr>
    </w:p>
    <w:p w:rsidR="00B7653A" w:rsidRDefault="00B7653A" w:rsidP="00B7653A">
      <w:pPr>
        <w:jc w:val="center"/>
        <w:rPr>
          <w:sz w:val="24"/>
        </w:rPr>
      </w:pPr>
      <w:r w:rsidRPr="00B7653A">
        <w:rPr>
          <w:sz w:val="24"/>
        </w:rPr>
        <w:drawing>
          <wp:inline distT="0" distB="0" distL="0" distR="0" wp14:anchorId="62E03A67" wp14:editId="493F54D0">
            <wp:extent cx="6336030" cy="302895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3A" w:rsidRDefault="00B7653A" w:rsidP="00B7653A">
      <w:pPr>
        <w:jc w:val="center"/>
        <w:rPr>
          <w:sz w:val="24"/>
        </w:rPr>
      </w:pPr>
    </w:p>
    <w:p w:rsidR="00B7653A" w:rsidRDefault="00B7653A" w:rsidP="00B7653A">
      <w:pPr>
        <w:jc w:val="center"/>
        <w:rPr>
          <w:sz w:val="24"/>
        </w:rPr>
      </w:pPr>
    </w:p>
    <w:p w:rsidR="00B7653A" w:rsidRDefault="00B7653A" w:rsidP="00B7653A">
      <w:pPr>
        <w:jc w:val="center"/>
        <w:rPr>
          <w:sz w:val="24"/>
        </w:rPr>
      </w:pPr>
    </w:p>
    <w:p w:rsidR="00B7653A" w:rsidRDefault="00B7653A" w:rsidP="00B7653A">
      <w:pPr>
        <w:jc w:val="center"/>
        <w:rPr>
          <w:sz w:val="24"/>
        </w:rPr>
      </w:pPr>
    </w:p>
    <w:p w:rsidR="00B7653A" w:rsidRDefault="00B7653A" w:rsidP="00B7653A">
      <w:pPr>
        <w:jc w:val="center"/>
        <w:rPr>
          <w:sz w:val="24"/>
        </w:rPr>
      </w:pPr>
    </w:p>
    <w:p w:rsidR="00B7653A" w:rsidRDefault="00B7653A" w:rsidP="00B7653A">
      <w:pPr>
        <w:jc w:val="center"/>
        <w:rPr>
          <w:sz w:val="24"/>
        </w:rPr>
      </w:pPr>
      <w:r w:rsidRPr="00B7653A">
        <w:rPr>
          <w:sz w:val="24"/>
        </w:rPr>
        <w:lastRenderedPageBreak/>
        <w:drawing>
          <wp:inline distT="0" distB="0" distL="0" distR="0" wp14:anchorId="2554F6EA" wp14:editId="333D9443">
            <wp:extent cx="6336030" cy="3034665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3A" w:rsidRDefault="00B7653A" w:rsidP="00B7653A">
      <w:pPr>
        <w:jc w:val="center"/>
        <w:rPr>
          <w:sz w:val="24"/>
        </w:rPr>
      </w:pPr>
    </w:p>
    <w:p w:rsidR="00B7653A" w:rsidRPr="008515EA" w:rsidRDefault="00B7653A" w:rsidP="008515EA">
      <w:pPr>
        <w:ind w:firstLine="709"/>
        <w:rPr>
          <w:sz w:val="24"/>
        </w:rPr>
      </w:pPr>
      <w:r w:rsidRPr="008515EA">
        <w:rPr>
          <w:b/>
          <w:sz w:val="24"/>
        </w:rPr>
        <w:t>Задание 4.</w:t>
      </w:r>
      <w:r w:rsidRPr="008515EA">
        <w:rPr>
          <w:sz w:val="24"/>
        </w:rPr>
        <w:t xml:space="preserve"> Соберите на рабочем п</w:t>
      </w:r>
      <w:r w:rsidR="008515EA" w:rsidRPr="008515EA">
        <w:rPr>
          <w:sz w:val="24"/>
        </w:rPr>
        <w:t>оле среды Multisim схему для ис</w:t>
      </w:r>
      <w:r w:rsidRPr="008515EA">
        <w:rPr>
          <w:sz w:val="24"/>
        </w:rPr>
        <w:t xml:space="preserve">следования динамической индикации </w:t>
      </w:r>
      <w:r w:rsidR="008515EA" w:rsidRPr="008515EA">
        <w:rPr>
          <w:sz w:val="24"/>
        </w:rPr>
        <w:t>на четырехразрядном семисегмент</w:t>
      </w:r>
      <w:r w:rsidRPr="008515EA">
        <w:rPr>
          <w:sz w:val="24"/>
        </w:rPr>
        <w:t>ном индикаторе с общим катодом, и разместите точку «0» потенци</w:t>
      </w:r>
      <w:r w:rsidR="008515EA" w:rsidRPr="008515EA">
        <w:rPr>
          <w:sz w:val="24"/>
        </w:rPr>
        <w:t>ала, а также параметры генерато</w:t>
      </w:r>
      <w:r w:rsidRPr="008515EA">
        <w:rPr>
          <w:sz w:val="24"/>
        </w:rPr>
        <w:t>ра.</w:t>
      </w:r>
    </w:p>
    <w:p w:rsidR="008515EA" w:rsidRPr="008515EA" w:rsidRDefault="008515EA" w:rsidP="008515EA">
      <w:pPr>
        <w:pStyle w:val="a7"/>
        <w:numPr>
          <w:ilvl w:val="0"/>
          <w:numId w:val="6"/>
        </w:numPr>
        <w:ind w:left="357" w:firstLine="709"/>
        <w:rPr>
          <w:rFonts w:eastAsiaTheme="minorHAnsi"/>
          <w:sz w:val="24"/>
        </w:rPr>
      </w:pPr>
      <w:r w:rsidRPr="008515EA">
        <w:rPr>
          <w:rFonts w:eastAsiaTheme="minorHAnsi"/>
          <w:sz w:val="24"/>
        </w:rPr>
        <w:t>Отображаемая информация, в десятичном коде: 1215</w:t>
      </w:r>
    </w:p>
    <w:p w:rsidR="008515EA" w:rsidRPr="008515EA" w:rsidRDefault="008515EA" w:rsidP="008515EA">
      <w:pPr>
        <w:pStyle w:val="a7"/>
        <w:numPr>
          <w:ilvl w:val="0"/>
          <w:numId w:val="6"/>
        </w:numPr>
        <w:ind w:left="357" w:firstLine="709"/>
        <w:rPr>
          <w:rFonts w:eastAsiaTheme="minorHAnsi"/>
          <w:sz w:val="24"/>
        </w:rPr>
      </w:pPr>
      <w:r w:rsidRPr="008515EA">
        <w:rPr>
          <w:rFonts w:eastAsiaTheme="minorHAnsi"/>
          <w:sz w:val="24"/>
        </w:rPr>
        <w:t>Цвет семисегментных индикаторов: Красный</w:t>
      </w:r>
    </w:p>
    <w:p w:rsidR="008515EA" w:rsidRDefault="008515EA" w:rsidP="008515EA">
      <w:pPr>
        <w:ind w:firstLine="709"/>
        <w:rPr>
          <w:rFonts w:eastAsiaTheme="minorHAnsi"/>
          <w:sz w:val="24"/>
        </w:rPr>
      </w:pPr>
      <w:r w:rsidRPr="008515EA">
        <w:rPr>
          <w:rFonts w:eastAsiaTheme="minorHAnsi"/>
          <w:sz w:val="24"/>
        </w:rPr>
        <w:t>Состав схемы: интерактивные цифровые константы; мультиплексоры 4 в 1; дешифратор из двоичного в семисегментн</w:t>
      </w:r>
      <w:r>
        <w:rPr>
          <w:rFonts w:eastAsiaTheme="minorHAnsi"/>
          <w:sz w:val="24"/>
        </w:rPr>
        <w:t>ый код; дешифратор 2 в 4, с ин</w:t>
      </w:r>
      <w:r w:rsidRPr="008515EA">
        <w:rPr>
          <w:rFonts w:eastAsiaTheme="minorHAnsi"/>
          <w:sz w:val="24"/>
        </w:rPr>
        <w:t>версными выходами; семисегментные индикаторы с общим катодом; JK- триггеры; транзисторы BC848B, генерато</w:t>
      </w:r>
      <w:r>
        <w:rPr>
          <w:rFonts w:eastAsiaTheme="minorHAnsi"/>
          <w:sz w:val="24"/>
        </w:rPr>
        <w:t>р импульсов, инверторы; согласу</w:t>
      </w:r>
      <w:r w:rsidRPr="008515EA">
        <w:rPr>
          <w:rFonts w:eastAsiaTheme="minorHAnsi"/>
          <w:sz w:val="24"/>
        </w:rPr>
        <w:t>ющие резисторы.</w:t>
      </w:r>
    </w:p>
    <w:p w:rsidR="008515EA" w:rsidRDefault="008515EA" w:rsidP="008515EA">
      <w:pPr>
        <w:ind w:firstLine="709"/>
        <w:rPr>
          <w:rFonts w:eastAsiaTheme="minorHAnsi"/>
          <w:sz w:val="24"/>
        </w:rPr>
      </w:pPr>
    </w:p>
    <w:p w:rsidR="008515EA" w:rsidRDefault="008515EA" w:rsidP="008515EA">
      <w:pPr>
        <w:jc w:val="center"/>
        <w:rPr>
          <w:rFonts w:eastAsiaTheme="minorHAnsi"/>
          <w:sz w:val="24"/>
        </w:rPr>
      </w:pPr>
      <w:r w:rsidRPr="008515EA">
        <w:rPr>
          <w:rFonts w:eastAsiaTheme="minorHAnsi"/>
          <w:sz w:val="24"/>
        </w:rPr>
        <w:drawing>
          <wp:inline distT="0" distB="0" distL="0" distR="0" wp14:anchorId="6C47A6F6" wp14:editId="729F5E7C">
            <wp:extent cx="6336030" cy="303149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EA" w:rsidRDefault="008515EA">
      <w:pPr>
        <w:widowControl/>
        <w:autoSpaceDE/>
        <w:autoSpaceDN/>
        <w:spacing w:after="160" w:line="259" w:lineRule="auto"/>
        <w:rPr>
          <w:rFonts w:eastAsiaTheme="minorHAnsi"/>
          <w:sz w:val="24"/>
        </w:rPr>
      </w:pPr>
      <w:r>
        <w:rPr>
          <w:rFonts w:eastAsiaTheme="minorHAnsi"/>
          <w:sz w:val="24"/>
        </w:rPr>
        <w:br w:type="page"/>
      </w:r>
    </w:p>
    <w:p w:rsidR="008515EA" w:rsidRDefault="008515EA" w:rsidP="008515EA">
      <w:pPr>
        <w:jc w:val="center"/>
        <w:rPr>
          <w:rFonts w:eastAsiaTheme="minorHAnsi"/>
          <w:sz w:val="24"/>
        </w:rPr>
      </w:pPr>
      <w:r w:rsidRPr="008515EA">
        <w:rPr>
          <w:rFonts w:eastAsiaTheme="minorHAnsi"/>
          <w:sz w:val="24"/>
        </w:rPr>
        <w:lastRenderedPageBreak/>
        <w:drawing>
          <wp:inline distT="0" distB="0" distL="0" distR="0" wp14:anchorId="527181EA" wp14:editId="0F422064">
            <wp:extent cx="6336030" cy="3025775"/>
            <wp:effectExtent l="0" t="0" r="762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EA" w:rsidRDefault="008515EA" w:rsidP="008515EA">
      <w:pPr>
        <w:jc w:val="center"/>
        <w:rPr>
          <w:rFonts w:eastAsiaTheme="minorHAnsi"/>
          <w:sz w:val="24"/>
        </w:rPr>
      </w:pPr>
    </w:p>
    <w:p w:rsidR="008515EA" w:rsidRDefault="008515EA" w:rsidP="008515EA">
      <w:pPr>
        <w:pStyle w:val="1"/>
        <w:rPr>
          <w:rFonts w:eastAsiaTheme="minorHAnsi"/>
          <w:b/>
          <w:color w:val="000000" w:themeColor="text1"/>
          <w:lang w:val="en-GB"/>
        </w:rPr>
      </w:pPr>
      <w:r w:rsidRPr="008515EA">
        <w:rPr>
          <w:rFonts w:eastAsiaTheme="minorHAnsi"/>
          <w:b/>
          <w:color w:val="000000" w:themeColor="text1"/>
        </w:rPr>
        <w:t>Вывод</w:t>
      </w:r>
      <w:r>
        <w:rPr>
          <w:rFonts w:eastAsiaTheme="minorHAnsi"/>
          <w:b/>
          <w:color w:val="000000" w:themeColor="text1"/>
          <w:lang w:val="en-GB"/>
        </w:rPr>
        <w:t xml:space="preserve">. </w:t>
      </w:r>
    </w:p>
    <w:p w:rsidR="008515EA" w:rsidRPr="008515EA" w:rsidRDefault="008515EA" w:rsidP="008515EA">
      <w:pPr>
        <w:ind w:firstLine="709"/>
        <w:rPr>
          <w:rFonts w:eastAsiaTheme="minorHAnsi"/>
          <w:sz w:val="24"/>
        </w:rPr>
      </w:pPr>
      <w:r w:rsidRPr="008515EA">
        <w:rPr>
          <w:sz w:val="24"/>
        </w:rPr>
        <w:t>В данной лабораторной работе были изучены принципы управления одноразрядными и многоразрядными семисегментными цифровыми индикаторами и выявлены их различия и недостатки.</w:t>
      </w:r>
    </w:p>
    <w:sectPr w:rsidR="008515EA" w:rsidRPr="008515EA" w:rsidSect="007A74E7">
      <w:pgSz w:w="11906" w:h="16838" w:code="9"/>
      <w:pgMar w:top="720" w:right="964" w:bottom="720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A5F16"/>
    <w:multiLevelType w:val="hybridMultilevel"/>
    <w:tmpl w:val="1898DF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18C2975"/>
    <w:multiLevelType w:val="hybridMultilevel"/>
    <w:tmpl w:val="34368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F621E60"/>
    <w:multiLevelType w:val="hybridMultilevel"/>
    <w:tmpl w:val="E0606DD6"/>
    <w:lvl w:ilvl="0" w:tplc="041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3">
    <w:nsid w:val="4F732776"/>
    <w:multiLevelType w:val="hybridMultilevel"/>
    <w:tmpl w:val="055AA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B7F3E"/>
    <w:multiLevelType w:val="hybridMultilevel"/>
    <w:tmpl w:val="9300D7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E8755C4"/>
    <w:multiLevelType w:val="hybridMultilevel"/>
    <w:tmpl w:val="0BDE9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2C6"/>
    <w:rsid w:val="00381B8D"/>
    <w:rsid w:val="00567B57"/>
    <w:rsid w:val="006C210E"/>
    <w:rsid w:val="007A74E7"/>
    <w:rsid w:val="008515EA"/>
    <w:rsid w:val="0098452A"/>
    <w:rsid w:val="00B7653A"/>
    <w:rsid w:val="00C122C6"/>
    <w:rsid w:val="00C92B5E"/>
    <w:rsid w:val="00DF60DC"/>
    <w:rsid w:val="00F8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D4087-F2F2-4D68-B058-49FE409D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4E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9845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845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A74E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A74E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7A74E7"/>
    <w:pPr>
      <w:spacing w:before="85"/>
      <w:ind w:left="558" w:right="1658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0"/>
    <w:rsid w:val="007A74E7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7A74E7"/>
    <w:pPr>
      <w:jc w:val="center"/>
    </w:pPr>
  </w:style>
  <w:style w:type="paragraph" w:customStyle="1" w:styleId="Default">
    <w:name w:val="Default"/>
    <w:rsid w:val="007A74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845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845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98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Арик</dc:creator>
  <cp:keywords/>
  <dc:description/>
  <cp:lastModifiedBy>Арик</cp:lastModifiedBy>
  <cp:revision>2</cp:revision>
  <dcterms:created xsi:type="dcterms:W3CDTF">2021-04-18T12:14:00Z</dcterms:created>
  <dcterms:modified xsi:type="dcterms:W3CDTF">2021-04-18T13:03:00Z</dcterms:modified>
</cp:coreProperties>
</file>