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D67" w:rsidRDefault="00CB1D67" w:rsidP="00CB1D67">
      <w:pPr>
        <w:spacing w:before="65" w:line="235" w:lineRule="auto"/>
        <w:ind w:left="2233" w:right="1929"/>
        <w:jc w:val="center"/>
        <w:rPr>
          <w:b/>
          <w:sz w:val="24"/>
        </w:rPr>
      </w:pPr>
      <w:r>
        <w:rPr>
          <w:noProof/>
          <w:lang w:eastAsia="ru-RU"/>
        </w:rPr>
        <w:drawing>
          <wp:anchor distT="0" distB="0" distL="0" distR="0" simplePos="0" relativeHeight="251659264" behindDoc="0" locked="0" layoutInCell="1" allowOverlap="1" wp14:anchorId="57D6E64D" wp14:editId="6A4DFD20">
            <wp:simplePos x="0" y="0"/>
            <wp:positionH relativeFrom="page">
              <wp:posOffset>972819</wp:posOffset>
            </wp:positionH>
            <wp:positionV relativeFrom="paragraph">
              <wp:posOffset>246748</wp:posOffset>
            </wp:positionV>
            <wp:extent cx="728929" cy="823595"/>
            <wp:effectExtent l="0" t="0" r="0" b="0"/>
            <wp:wrapNone/>
            <wp:docPr id="1" name="image1.jpe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28929" cy="823595"/>
                    </a:xfrm>
                    <a:prstGeom prst="rect">
                      <a:avLst/>
                    </a:prstGeom>
                  </pic:spPr>
                </pic:pic>
              </a:graphicData>
            </a:graphic>
          </wp:anchor>
        </w:drawing>
      </w:r>
      <w:r>
        <w:rPr>
          <w:b/>
          <w:sz w:val="24"/>
        </w:rPr>
        <w:t>Министерство</w:t>
      </w:r>
      <w:r>
        <w:rPr>
          <w:b/>
          <w:spacing w:val="-8"/>
          <w:sz w:val="24"/>
        </w:rPr>
        <w:t xml:space="preserve"> </w:t>
      </w:r>
      <w:r>
        <w:rPr>
          <w:b/>
          <w:sz w:val="24"/>
        </w:rPr>
        <w:t>науки</w:t>
      </w:r>
      <w:r>
        <w:rPr>
          <w:b/>
          <w:spacing w:val="-2"/>
          <w:sz w:val="24"/>
        </w:rPr>
        <w:t xml:space="preserve"> </w:t>
      </w:r>
      <w:r>
        <w:rPr>
          <w:b/>
          <w:sz w:val="24"/>
        </w:rPr>
        <w:t>и</w:t>
      </w:r>
      <w:r>
        <w:rPr>
          <w:b/>
          <w:spacing w:val="-5"/>
          <w:sz w:val="24"/>
        </w:rPr>
        <w:t xml:space="preserve"> </w:t>
      </w:r>
      <w:r>
        <w:rPr>
          <w:b/>
          <w:sz w:val="24"/>
        </w:rPr>
        <w:t>высшего</w:t>
      </w:r>
      <w:r>
        <w:rPr>
          <w:b/>
          <w:spacing w:val="-6"/>
          <w:sz w:val="24"/>
        </w:rPr>
        <w:t xml:space="preserve"> </w:t>
      </w:r>
      <w:r>
        <w:rPr>
          <w:b/>
          <w:sz w:val="24"/>
        </w:rPr>
        <w:t>образования</w:t>
      </w:r>
      <w:r>
        <w:rPr>
          <w:b/>
          <w:spacing w:val="-10"/>
          <w:sz w:val="24"/>
        </w:rPr>
        <w:t xml:space="preserve"> </w:t>
      </w:r>
      <w:r>
        <w:rPr>
          <w:b/>
          <w:sz w:val="24"/>
        </w:rPr>
        <w:t>Российской</w:t>
      </w:r>
      <w:r>
        <w:rPr>
          <w:b/>
          <w:spacing w:val="-57"/>
          <w:sz w:val="24"/>
        </w:rPr>
        <w:t xml:space="preserve"> </w:t>
      </w:r>
      <w:r>
        <w:rPr>
          <w:b/>
          <w:sz w:val="24"/>
        </w:rPr>
        <w:t>Федерации</w:t>
      </w:r>
    </w:p>
    <w:p w:rsidR="00CB1D67" w:rsidRDefault="00CB1D67" w:rsidP="00CB1D67">
      <w:pPr>
        <w:spacing w:before="5" w:line="244" w:lineRule="auto"/>
        <w:ind w:left="2235" w:right="1929"/>
        <w:jc w:val="center"/>
        <w:rPr>
          <w:b/>
          <w:sz w:val="24"/>
        </w:rPr>
      </w:pPr>
      <w:r>
        <w:rPr>
          <w:b/>
          <w:sz w:val="24"/>
        </w:rPr>
        <w:t>Федеральное</w:t>
      </w:r>
      <w:r>
        <w:rPr>
          <w:b/>
          <w:spacing w:val="-11"/>
          <w:sz w:val="24"/>
        </w:rPr>
        <w:t xml:space="preserve"> </w:t>
      </w:r>
      <w:r>
        <w:rPr>
          <w:b/>
          <w:sz w:val="24"/>
        </w:rPr>
        <w:t>государственное</w:t>
      </w:r>
      <w:r>
        <w:rPr>
          <w:b/>
          <w:spacing w:val="-9"/>
          <w:sz w:val="24"/>
        </w:rPr>
        <w:t xml:space="preserve"> </w:t>
      </w:r>
      <w:r>
        <w:rPr>
          <w:b/>
          <w:sz w:val="24"/>
        </w:rPr>
        <w:t>бюджетное</w:t>
      </w:r>
      <w:r>
        <w:rPr>
          <w:b/>
          <w:spacing w:val="-11"/>
          <w:sz w:val="24"/>
        </w:rPr>
        <w:t xml:space="preserve"> </w:t>
      </w:r>
      <w:r>
        <w:rPr>
          <w:b/>
          <w:sz w:val="24"/>
        </w:rPr>
        <w:t>образовательное</w:t>
      </w:r>
      <w:r>
        <w:rPr>
          <w:b/>
          <w:spacing w:val="-57"/>
          <w:sz w:val="24"/>
        </w:rPr>
        <w:t xml:space="preserve"> </w:t>
      </w:r>
      <w:r>
        <w:rPr>
          <w:b/>
          <w:sz w:val="24"/>
        </w:rPr>
        <w:t>учреждение</w:t>
      </w:r>
    </w:p>
    <w:p w:rsidR="00CB1D67" w:rsidRDefault="00CB1D67" w:rsidP="00CB1D67">
      <w:pPr>
        <w:spacing w:line="265" w:lineRule="exact"/>
        <w:ind w:left="2237" w:right="1929"/>
        <w:jc w:val="center"/>
        <w:rPr>
          <w:b/>
          <w:sz w:val="24"/>
        </w:rPr>
      </w:pPr>
      <w:r>
        <w:rPr>
          <w:b/>
          <w:sz w:val="24"/>
        </w:rPr>
        <w:t>высшего</w:t>
      </w:r>
      <w:r>
        <w:rPr>
          <w:b/>
          <w:spacing w:val="-4"/>
          <w:sz w:val="24"/>
        </w:rPr>
        <w:t xml:space="preserve"> </w:t>
      </w:r>
      <w:r>
        <w:rPr>
          <w:b/>
          <w:sz w:val="24"/>
        </w:rPr>
        <w:t>образования</w:t>
      </w:r>
    </w:p>
    <w:p w:rsidR="00CB1D67" w:rsidRDefault="00CB1D67" w:rsidP="00CB1D67">
      <w:pPr>
        <w:ind w:left="2227" w:right="1929"/>
        <w:jc w:val="center"/>
        <w:rPr>
          <w:b/>
          <w:sz w:val="24"/>
        </w:rPr>
      </w:pPr>
      <w:r>
        <w:rPr>
          <w:b/>
          <w:sz w:val="24"/>
        </w:rPr>
        <w:t>«Московский</w:t>
      </w:r>
      <w:r>
        <w:rPr>
          <w:b/>
          <w:spacing w:val="-11"/>
          <w:sz w:val="24"/>
        </w:rPr>
        <w:t xml:space="preserve"> </w:t>
      </w:r>
      <w:r>
        <w:rPr>
          <w:b/>
          <w:sz w:val="24"/>
        </w:rPr>
        <w:t>государственный</w:t>
      </w:r>
      <w:r>
        <w:rPr>
          <w:b/>
          <w:spacing w:val="-12"/>
          <w:sz w:val="24"/>
        </w:rPr>
        <w:t xml:space="preserve"> </w:t>
      </w:r>
      <w:r>
        <w:rPr>
          <w:b/>
          <w:sz w:val="24"/>
        </w:rPr>
        <w:t>технический</w:t>
      </w:r>
      <w:r>
        <w:rPr>
          <w:b/>
          <w:spacing w:val="-9"/>
          <w:sz w:val="24"/>
        </w:rPr>
        <w:t xml:space="preserve"> </w:t>
      </w:r>
      <w:r>
        <w:rPr>
          <w:b/>
          <w:sz w:val="24"/>
        </w:rPr>
        <w:t>университет</w:t>
      </w:r>
      <w:r>
        <w:rPr>
          <w:b/>
          <w:spacing w:val="-57"/>
          <w:sz w:val="24"/>
        </w:rPr>
        <w:t xml:space="preserve"> </w:t>
      </w:r>
      <w:r>
        <w:rPr>
          <w:b/>
          <w:sz w:val="24"/>
        </w:rPr>
        <w:t>имени</w:t>
      </w:r>
      <w:r>
        <w:rPr>
          <w:b/>
          <w:spacing w:val="-1"/>
          <w:sz w:val="24"/>
        </w:rPr>
        <w:t xml:space="preserve"> </w:t>
      </w:r>
      <w:r>
        <w:rPr>
          <w:b/>
          <w:sz w:val="24"/>
        </w:rPr>
        <w:t>Н.Э.</w:t>
      </w:r>
      <w:r>
        <w:rPr>
          <w:b/>
          <w:spacing w:val="-3"/>
          <w:sz w:val="24"/>
        </w:rPr>
        <w:t xml:space="preserve"> </w:t>
      </w:r>
      <w:r>
        <w:rPr>
          <w:b/>
          <w:sz w:val="24"/>
        </w:rPr>
        <w:t>Баумана</w:t>
      </w:r>
    </w:p>
    <w:p w:rsidR="00CB1D67" w:rsidRDefault="00CB1D67" w:rsidP="00CB1D67">
      <w:pPr>
        <w:spacing w:line="242" w:lineRule="auto"/>
        <w:ind w:left="2808" w:right="2505"/>
        <w:jc w:val="center"/>
        <w:rPr>
          <w:b/>
          <w:sz w:val="24"/>
        </w:rPr>
      </w:pPr>
      <w:r>
        <w:rPr>
          <w:b/>
          <w:sz w:val="24"/>
        </w:rPr>
        <w:t>(национальный исследовательский университет)»</w:t>
      </w:r>
      <w:r>
        <w:rPr>
          <w:b/>
          <w:spacing w:val="-57"/>
          <w:sz w:val="24"/>
        </w:rPr>
        <w:t xml:space="preserve"> </w:t>
      </w:r>
      <w:r>
        <w:rPr>
          <w:b/>
          <w:sz w:val="24"/>
        </w:rPr>
        <w:t>(МГТУ</w:t>
      </w:r>
      <w:r>
        <w:rPr>
          <w:b/>
          <w:spacing w:val="-4"/>
          <w:sz w:val="24"/>
        </w:rPr>
        <w:t xml:space="preserve"> </w:t>
      </w:r>
      <w:r>
        <w:rPr>
          <w:b/>
          <w:sz w:val="24"/>
        </w:rPr>
        <w:t>им.</w:t>
      </w:r>
      <w:r>
        <w:rPr>
          <w:b/>
          <w:spacing w:val="-1"/>
          <w:sz w:val="24"/>
        </w:rPr>
        <w:t xml:space="preserve"> </w:t>
      </w:r>
      <w:r>
        <w:rPr>
          <w:b/>
          <w:sz w:val="24"/>
        </w:rPr>
        <w:t>Н.Э. Баумана)</w:t>
      </w:r>
    </w:p>
    <w:p w:rsidR="00CB1D67" w:rsidRDefault="00CB1D67" w:rsidP="00CB1D67">
      <w:pPr>
        <w:pStyle w:val="a3"/>
        <w:spacing w:before="10"/>
        <w:rPr>
          <w:b/>
          <w:sz w:val="8"/>
        </w:rPr>
      </w:pPr>
      <w:r>
        <w:rPr>
          <w:noProof/>
          <w:lang w:eastAsia="ru-RU"/>
        </w:rPr>
        <mc:AlternateContent>
          <mc:Choice Requires="wps">
            <w:drawing>
              <wp:anchor distT="0" distB="0" distL="0" distR="0" simplePos="0" relativeHeight="251660288" behindDoc="1" locked="0" layoutInCell="1" allowOverlap="1" wp14:anchorId="4CF496B5" wp14:editId="5E466EAD">
                <wp:simplePos x="0" y="0"/>
                <wp:positionH relativeFrom="page">
                  <wp:posOffset>890270</wp:posOffset>
                </wp:positionH>
                <wp:positionV relativeFrom="paragraph">
                  <wp:posOffset>90170</wp:posOffset>
                </wp:positionV>
                <wp:extent cx="5779135" cy="36830"/>
                <wp:effectExtent l="0" t="0" r="0" b="0"/>
                <wp:wrapTopAndBottom/>
                <wp:docPr id="1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9135" cy="36830"/>
                        </a:xfrm>
                        <a:custGeom>
                          <a:avLst/>
                          <a:gdLst>
                            <a:gd name="T0" fmla="+- 0 10502 1402"/>
                            <a:gd name="T1" fmla="*/ T0 w 9101"/>
                            <a:gd name="T2" fmla="+- 0 185 142"/>
                            <a:gd name="T3" fmla="*/ 185 h 58"/>
                            <a:gd name="T4" fmla="+- 0 3116 1402"/>
                            <a:gd name="T5" fmla="*/ T4 w 9101"/>
                            <a:gd name="T6" fmla="+- 0 185 142"/>
                            <a:gd name="T7" fmla="*/ 185 h 58"/>
                            <a:gd name="T8" fmla="+- 0 3072 1402"/>
                            <a:gd name="T9" fmla="*/ T8 w 9101"/>
                            <a:gd name="T10" fmla="+- 0 185 142"/>
                            <a:gd name="T11" fmla="*/ 185 h 58"/>
                            <a:gd name="T12" fmla="+- 0 3058 1402"/>
                            <a:gd name="T13" fmla="*/ T12 w 9101"/>
                            <a:gd name="T14" fmla="+- 0 185 142"/>
                            <a:gd name="T15" fmla="*/ 185 h 58"/>
                            <a:gd name="T16" fmla="+- 0 1402 1402"/>
                            <a:gd name="T17" fmla="*/ T16 w 9101"/>
                            <a:gd name="T18" fmla="+- 0 185 142"/>
                            <a:gd name="T19" fmla="*/ 185 h 58"/>
                            <a:gd name="T20" fmla="+- 0 1402 1402"/>
                            <a:gd name="T21" fmla="*/ T20 w 9101"/>
                            <a:gd name="T22" fmla="+- 0 199 142"/>
                            <a:gd name="T23" fmla="*/ 199 h 58"/>
                            <a:gd name="T24" fmla="+- 0 3058 1402"/>
                            <a:gd name="T25" fmla="*/ T24 w 9101"/>
                            <a:gd name="T26" fmla="+- 0 199 142"/>
                            <a:gd name="T27" fmla="*/ 199 h 58"/>
                            <a:gd name="T28" fmla="+- 0 3072 1402"/>
                            <a:gd name="T29" fmla="*/ T28 w 9101"/>
                            <a:gd name="T30" fmla="+- 0 199 142"/>
                            <a:gd name="T31" fmla="*/ 199 h 58"/>
                            <a:gd name="T32" fmla="+- 0 3116 1402"/>
                            <a:gd name="T33" fmla="*/ T32 w 9101"/>
                            <a:gd name="T34" fmla="+- 0 199 142"/>
                            <a:gd name="T35" fmla="*/ 199 h 58"/>
                            <a:gd name="T36" fmla="+- 0 10502 1402"/>
                            <a:gd name="T37" fmla="*/ T36 w 9101"/>
                            <a:gd name="T38" fmla="+- 0 199 142"/>
                            <a:gd name="T39" fmla="*/ 199 h 58"/>
                            <a:gd name="T40" fmla="+- 0 10502 1402"/>
                            <a:gd name="T41" fmla="*/ T40 w 9101"/>
                            <a:gd name="T42" fmla="+- 0 185 142"/>
                            <a:gd name="T43" fmla="*/ 185 h 58"/>
                            <a:gd name="T44" fmla="+- 0 10502 1402"/>
                            <a:gd name="T45" fmla="*/ T44 w 9101"/>
                            <a:gd name="T46" fmla="+- 0 142 142"/>
                            <a:gd name="T47" fmla="*/ 142 h 58"/>
                            <a:gd name="T48" fmla="+- 0 3116 1402"/>
                            <a:gd name="T49" fmla="*/ T48 w 9101"/>
                            <a:gd name="T50" fmla="+- 0 142 142"/>
                            <a:gd name="T51" fmla="*/ 142 h 58"/>
                            <a:gd name="T52" fmla="+- 0 3072 1402"/>
                            <a:gd name="T53" fmla="*/ T52 w 9101"/>
                            <a:gd name="T54" fmla="+- 0 142 142"/>
                            <a:gd name="T55" fmla="*/ 142 h 58"/>
                            <a:gd name="T56" fmla="+- 0 3058 1402"/>
                            <a:gd name="T57" fmla="*/ T56 w 9101"/>
                            <a:gd name="T58" fmla="+- 0 142 142"/>
                            <a:gd name="T59" fmla="*/ 142 h 58"/>
                            <a:gd name="T60" fmla="+- 0 1402 1402"/>
                            <a:gd name="T61" fmla="*/ T60 w 9101"/>
                            <a:gd name="T62" fmla="+- 0 142 142"/>
                            <a:gd name="T63" fmla="*/ 142 h 58"/>
                            <a:gd name="T64" fmla="+- 0 1402 1402"/>
                            <a:gd name="T65" fmla="*/ T64 w 9101"/>
                            <a:gd name="T66" fmla="+- 0 170 142"/>
                            <a:gd name="T67" fmla="*/ 170 h 58"/>
                            <a:gd name="T68" fmla="+- 0 3058 1402"/>
                            <a:gd name="T69" fmla="*/ T68 w 9101"/>
                            <a:gd name="T70" fmla="+- 0 170 142"/>
                            <a:gd name="T71" fmla="*/ 170 h 58"/>
                            <a:gd name="T72" fmla="+- 0 3072 1402"/>
                            <a:gd name="T73" fmla="*/ T72 w 9101"/>
                            <a:gd name="T74" fmla="+- 0 170 142"/>
                            <a:gd name="T75" fmla="*/ 170 h 58"/>
                            <a:gd name="T76" fmla="+- 0 3116 1402"/>
                            <a:gd name="T77" fmla="*/ T76 w 9101"/>
                            <a:gd name="T78" fmla="+- 0 170 142"/>
                            <a:gd name="T79" fmla="*/ 170 h 58"/>
                            <a:gd name="T80" fmla="+- 0 10502 1402"/>
                            <a:gd name="T81" fmla="*/ T80 w 9101"/>
                            <a:gd name="T82" fmla="+- 0 170 142"/>
                            <a:gd name="T83" fmla="*/ 170 h 58"/>
                            <a:gd name="T84" fmla="+- 0 10502 1402"/>
                            <a:gd name="T85" fmla="*/ T84 w 9101"/>
                            <a:gd name="T86" fmla="+- 0 142 142"/>
                            <a:gd name="T87" fmla="*/ 14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101" h="58">
                              <a:moveTo>
                                <a:pt x="9100" y="43"/>
                              </a:moveTo>
                              <a:lnTo>
                                <a:pt x="1714" y="43"/>
                              </a:lnTo>
                              <a:lnTo>
                                <a:pt x="1670" y="43"/>
                              </a:lnTo>
                              <a:lnTo>
                                <a:pt x="1656" y="43"/>
                              </a:lnTo>
                              <a:lnTo>
                                <a:pt x="0" y="43"/>
                              </a:lnTo>
                              <a:lnTo>
                                <a:pt x="0" y="57"/>
                              </a:lnTo>
                              <a:lnTo>
                                <a:pt x="1656" y="57"/>
                              </a:lnTo>
                              <a:lnTo>
                                <a:pt x="1670" y="57"/>
                              </a:lnTo>
                              <a:lnTo>
                                <a:pt x="1714" y="57"/>
                              </a:lnTo>
                              <a:lnTo>
                                <a:pt x="9100" y="57"/>
                              </a:lnTo>
                              <a:lnTo>
                                <a:pt x="9100" y="43"/>
                              </a:lnTo>
                              <a:close/>
                              <a:moveTo>
                                <a:pt x="9100" y="0"/>
                              </a:moveTo>
                              <a:lnTo>
                                <a:pt x="1714" y="0"/>
                              </a:lnTo>
                              <a:lnTo>
                                <a:pt x="1670" y="0"/>
                              </a:lnTo>
                              <a:lnTo>
                                <a:pt x="1656" y="0"/>
                              </a:lnTo>
                              <a:lnTo>
                                <a:pt x="0" y="0"/>
                              </a:lnTo>
                              <a:lnTo>
                                <a:pt x="0" y="28"/>
                              </a:lnTo>
                              <a:lnTo>
                                <a:pt x="1656" y="28"/>
                              </a:lnTo>
                              <a:lnTo>
                                <a:pt x="1670" y="28"/>
                              </a:lnTo>
                              <a:lnTo>
                                <a:pt x="1714" y="28"/>
                              </a:lnTo>
                              <a:lnTo>
                                <a:pt x="9100" y="28"/>
                              </a:lnTo>
                              <a:lnTo>
                                <a:pt x="9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6D57" id="AutoShape 5" o:spid="_x0000_s1026" style="position:absolute;margin-left:70.1pt;margin-top:7.1pt;width:455.05pt;height:2.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" path="m9100,43r-7386,l1670,43r-14,l,43,,57r1656,l1670,57r44,l9100,57r,-14xm9100,l1714,r-44,l1656,,,,,28r1656,l1670,28r44,l9100,28r,-28xe" fillcolor="black" stroked="f">
                <v:path arrowok="t" o:connecttype="custom" o:connectlocs="5778500,117475;1088390,117475;1060450,117475;1051560,117475;0,117475;0,126365;1051560,126365;1060450,126365;1088390,126365;5778500,126365;5778500,117475;5778500,90170;1088390,90170;1060450,90170;1051560,90170;0,90170;0,107950;1051560,107950;1060450,107950;1088390,107950;5778500,107950;5778500,90170" o:connectangles="0,0,0,0,0,0,0,0,0,0,0,0,0,0,0,0,0,0,0,0,0,0"/>
                <w10:wrap type="topAndBottom" anchorx="page"/>
              </v:shape>
            </w:pict>
          </mc:Fallback>
        </mc:AlternateContent>
      </w:r>
    </w:p>
    <w:p w:rsidR="00CB1D67" w:rsidRDefault="00CB1D67" w:rsidP="00CB1D67">
      <w:pPr>
        <w:pStyle w:val="a3"/>
        <w:rPr>
          <w:b/>
          <w:sz w:val="20"/>
        </w:rPr>
      </w:pPr>
    </w:p>
    <w:p w:rsidR="00CB1D67" w:rsidRDefault="00CB1D67" w:rsidP="00CB1D67">
      <w:pPr>
        <w:pStyle w:val="a3"/>
        <w:spacing w:before="7"/>
        <w:rPr>
          <w:b/>
          <w:sz w:val="25"/>
        </w:rPr>
      </w:pPr>
    </w:p>
    <w:tbl>
      <w:tblPr>
        <w:tblW w:w="0" w:type="auto"/>
        <w:jc w:val="center"/>
        <w:tblLayout w:type="fixed"/>
        <w:tblCellMar>
          <w:left w:w="0" w:type="dxa"/>
          <w:right w:w="0" w:type="dxa"/>
        </w:tblCellMar>
        <w:tblLook w:val="01E0" w:firstRow="1" w:lastRow="1" w:firstColumn="1" w:lastColumn="1" w:noHBand="0" w:noVBand="0"/>
      </w:tblPr>
      <w:tblGrid>
        <w:gridCol w:w="1998"/>
        <w:gridCol w:w="4579"/>
      </w:tblGrid>
      <w:tr w:rsidR="00CB1D67" w:rsidTr="0047344D">
        <w:trPr>
          <w:trHeight w:val="349"/>
          <w:jc w:val="center"/>
        </w:trPr>
        <w:tc>
          <w:tcPr>
            <w:tcW w:w="1998" w:type="dxa"/>
          </w:tcPr>
          <w:p w:rsidR="00CB1D67" w:rsidRDefault="00CB1D67" w:rsidP="0047344D">
            <w:pPr>
              <w:pStyle w:val="TableParagraph"/>
              <w:tabs>
                <w:tab w:val="left" w:pos="1571"/>
                <w:tab w:val="left" w:pos="2282"/>
              </w:tabs>
              <w:spacing w:before="8"/>
              <w:ind w:right="-490"/>
              <w:jc w:val="right"/>
              <w:rPr>
                <w:sz w:val="24"/>
              </w:rPr>
            </w:pPr>
            <w:r>
              <w:t>ФАКУЛЬТЕТ</w:t>
            </w:r>
            <w:r>
              <w:tab/>
            </w:r>
            <w:r>
              <w:rPr>
                <w:sz w:val="24"/>
                <w:u w:val="single"/>
              </w:rPr>
              <w:t xml:space="preserve"> </w:t>
            </w:r>
            <w:r>
              <w:rPr>
                <w:sz w:val="24"/>
                <w:u w:val="single"/>
              </w:rPr>
              <w:tab/>
            </w:r>
          </w:p>
        </w:tc>
        <w:tc>
          <w:tcPr>
            <w:tcW w:w="4579" w:type="dxa"/>
          </w:tcPr>
          <w:p w:rsidR="00CB1D67" w:rsidRDefault="00CB1D67" w:rsidP="0047344D">
            <w:pPr>
              <w:pStyle w:val="TableParagraph"/>
              <w:tabs>
                <w:tab w:val="left" w:pos="5064"/>
              </w:tabs>
              <w:spacing w:line="266" w:lineRule="exact"/>
              <w:ind w:right="-980"/>
              <w:jc w:val="right"/>
              <w:rPr>
                <w:sz w:val="24"/>
              </w:rPr>
            </w:pPr>
            <w:r>
              <w:rPr>
                <w:sz w:val="24"/>
                <w:u w:val="single"/>
              </w:rPr>
              <w:t>Информатика</w:t>
            </w:r>
            <w:r>
              <w:rPr>
                <w:spacing w:val="-8"/>
                <w:sz w:val="24"/>
                <w:u w:val="single"/>
              </w:rPr>
              <w:t xml:space="preserve"> </w:t>
            </w:r>
            <w:r>
              <w:rPr>
                <w:sz w:val="24"/>
                <w:u w:val="single"/>
              </w:rPr>
              <w:t>и</w:t>
            </w:r>
            <w:r>
              <w:rPr>
                <w:spacing w:val="-5"/>
                <w:sz w:val="24"/>
                <w:u w:val="single"/>
              </w:rPr>
              <w:t xml:space="preserve"> </w:t>
            </w:r>
            <w:r>
              <w:rPr>
                <w:sz w:val="24"/>
                <w:u w:val="single"/>
              </w:rPr>
              <w:t>системы</w:t>
            </w:r>
            <w:r>
              <w:rPr>
                <w:spacing w:val="-6"/>
                <w:sz w:val="24"/>
                <w:u w:val="single"/>
              </w:rPr>
              <w:t xml:space="preserve"> </w:t>
            </w:r>
            <w:r>
              <w:rPr>
                <w:sz w:val="24"/>
                <w:u w:val="single"/>
              </w:rPr>
              <w:t>управления</w:t>
            </w:r>
            <w:r>
              <w:rPr>
                <w:sz w:val="24"/>
                <w:u w:val="single"/>
              </w:rPr>
              <w:tab/>
            </w:r>
          </w:p>
        </w:tc>
      </w:tr>
      <w:tr w:rsidR="00CB1D67" w:rsidTr="0047344D">
        <w:trPr>
          <w:trHeight w:val="349"/>
          <w:jc w:val="center"/>
        </w:trPr>
        <w:tc>
          <w:tcPr>
            <w:tcW w:w="1998" w:type="dxa"/>
          </w:tcPr>
          <w:p w:rsidR="00CB1D67" w:rsidRDefault="00CB1D67" w:rsidP="0047344D">
            <w:pPr>
              <w:pStyle w:val="TableParagraph"/>
              <w:tabs>
                <w:tab w:val="left" w:pos="1555"/>
                <w:tab w:val="left" w:pos="2268"/>
              </w:tabs>
              <w:spacing w:before="94" w:line="235" w:lineRule="exact"/>
              <w:ind w:right="-490"/>
              <w:jc w:val="right"/>
              <w:rPr>
                <w:sz w:val="24"/>
              </w:rPr>
            </w:pPr>
            <w:r>
              <w:t>КАФЕДРА</w:t>
            </w:r>
            <w:r>
              <w:tab/>
            </w:r>
            <w:r>
              <w:rPr>
                <w:sz w:val="24"/>
                <w:u w:val="single"/>
              </w:rPr>
              <w:t xml:space="preserve"> </w:t>
            </w:r>
            <w:r>
              <w:rPr>
                <w:sz w:val="24"/>
                <w:u w:val="single"/>
              </w:rPr>
              <w:tab/>
            </w:r>
          </w:p>
        </w:tc>
        <w:tc>
          <w:tcPr>
            <w:tcW w:w="4579" w:type="dxa"/>
          </w:tcPr>
          <w:p w:rsidR="00CB1D67" w:rsidRDefault="00CB1D67" w:rsidP="0047344D">
            <w:pPr>
              <w:pStyle w:val="TableParagraph"/>
              <w:tabs>
                <w:tab w:val="left" w:pos="5064"/>
              </w:tabs>
              <w:spacing w:before="73" w:line="256" w:lineRule="exact"/>
              <w:ind w:right="-980"/>
              <w:jc w:val="right"/>
              <w:rPr>
                <w:sz w:val="24"/>
              </w:rPr>
            </w:pPr>
            <w:r>
              <w:rPr>
                <w:sz w:val="24"/>
                <w:u w:val="single"/>
              </w:rPr>
              <w:t>Информационная</w:t>
            </w:r>
            <w:r>
              <w:rPr>
                <w:spacing w:val="-9"/>
                <w:sz w:val="24"/>
                <w:u w:val="single"/>
              </w:rPr>
              <w:t xml:space="preserve"> </w:t>
            </w:r>
            <w:r>
              <w:rPr>
                <w:sz w:val="24"/>
                <w:u w:val="single"/>
              </w:rPr>
              <w:t>безопасность</w:t>
            </w:r>
            <w:r>
              <w:rPr>
                <w:spacing w:val="-7"/>
                <w:sz w:val="24"/>
                <w:u w:val="single"/>
              </w:rPr>
              <w:t xml:space="preserve"> </w:t>
            </w:r>
            <w:r>
              <w:rPr>
                <w:sz w:val="24"/>
                <w:u w:val="single"/>
              </w:rPr>
              <w:t>(ИУ</w:t>
            </w:r>
            <w:proofErr w:type="gramStart"/>
            <w:r>
              <w:rPr>
                <w:sz w:val="24"/>
                <w:u w:val="single"/>
              </w:rPr>
              <w:t>8)</w:t>
            </w:r>
            <w:r>
              <w:rPr>
                <w:sz w:val="24"/>
                <w:u w:val="single"/>
              </w:rPr>
              <w:tab/>
            </w:r>
            <w:proofErr w:type="gramEnd"/>
          </w:p>
        </w:tc>
      </w:tr>
    </w:tbl>
    <w:p w:rsidR="00CB1D67" w:rsidRDefault="00CB1D67" w:rsidP="00CB1D67">
      <w:pPr>
        <w:pStyle w:val="a3"/>
        <w:rPr>
          <w:b/>
          <w:sz w:val="20"/>
        </w:rPr>
      </w:pPr>
    </w:p>
    <w:p w:rsidR="00CB1D67" w:rsidRDefault="00CB1D67" w:rsidP="00CB1D67">
      <w:pPr>
        <w:pStyle w:val="a3"/>
        <w:rPr>
          <w:b/>
          <w:sz w:val="20"/>
        </w:rPr>
      </w:pPr>
    </w:p>
    <w:p w:rsidR="00CB1D67" w:rsidRDefault="00CB1D67" w:rsidP="00CB1D67">
      <w:pPr>
        <w:pStyle w:val="a3"/>
        <w:rPr>
          <w:b/>
          <w:sz w:val="20"/>
        </w:rPr>
      </w:pPr>
    </w:p>
    <w:p w:rsidR="00CB1D67" w:rsidRDefault="00CB1D67" w:rsidP="00CB1D67">
      <w:pPr>
        <w:pStyle w:val="a3"/>
        <w:rPr>
          <w:b/>
          <w:sz w:val="20"/>
        </w:rPr>
      </w:pPr>
    </w:p>
    <w:p w:rsidR="00CB1D67" w:rsidRDefault="00CB1D67" w:rsidP="00CB1D67">
      <w:pPr>
        <w:pStyle w:val="a3"/>
        <w:spacing w:before="8"/>
        <w:rPr>
          <w:b/>
          <w:sz w:val="19"/>
        </w:rPr>
      </w:pPr>
    </w:p>
    <w:p w:rsidR="00CB1D67" w:rsidRDefault="00CB1D67" w:rsidP="00CB1D67">
      <w:pPr>
        <w:pStyle w:val="a5"/>
      </w:pPr>
      <w:r>
        <w:t>ЭЛЕКТРОНИКА И СХЕМОТЕХНИКА</w:t>
      </w:r>
    </w:p>
    <w:p w:rsidR="00CB1D67" w:rsidRDefault="00CB1D67" w:rsidP="00CB1D67">
      <w:pPr>
        <w:pStyle w:val="a3"/>
        <w:spacing w:before="1"/>
        <w:rPr>
          <w:b/>
          <w:sz w:val="35"/>
        </w:rPr>
      </w:pPr>
    </w:p>
    <w:p w:rsidR="00CB1D67" w:rsidRDefault="00CB1D67" w:rsidP="00CB1D67">
      <w:pPr>
        <w:ind w:left="1380" w:right="1929"/>
        <w:jc w:val="center"/>
        <w:rPr>
          <w:b/>
          <w:sz w:val="35"/>
        </w:rPr>
      </w:pPr>
      <w:r>
        <w:rPr>
          <w:b/>
          <w:color w:val="211F1F"/>
          <w:sz w:val="35"/>
        </w:rPr>
        <w:t>Лабораторная</w:t>
      </w:r>
      <w:r>
        <w:rPr>
          <w:b/>
          <w:color w:val="211F1F"/>
          <w:spacing w:val="-11"/>
          <w:sz w:val="35"/>
        </w:rPr>
        <w:t xml:space="preserve"> </w:t>
      </w:r>
      <w:r>
        <w:rPr>
          <w:b/>
          <w:color w:val="211F1F"/>
          <w:sz w:val="35"/>
        </w:rPr>
        <w:t>работа</w:t>
      </w:r>
      <w:r>
        <w:rPr>
          <w:b/>
          <w:color w:val="211F1F"/>
          <w:spacing w:val="-9"/>
          <w:sz w:val="35"/>
        </w:rPr>
        <w:t xml:space="preserve"> </w:t>
      </w:r>
      <w:r>
        <w:rPr>
          <w:b/>
          <w:color w:val="211F1F"/>
          <w:sz w:val="35"/>
        </w:rPr>
        <w:t>№2</w:t>
      </w:r>
      <w:r>
        <w:rPr>
          <w:b/>
          <w:color w:val="211F1F"/>
          <w:spacing w:val="-9"/>
          <w:sz w:val="35"/>
        </w:rPr>
        <w:t xml:space="preserve"> </w:t>
      </w:r>
      <w:r>
        <w:rPr>
          <w:b/>
          <w:color w:val="211F1F"/>
          <w:sz w:val="35"/>
        </w:rPr>
        <w:t>на</w:t>
      </w:r>
      <w:r>
        <w:rPr>
          <w:b/>
          <w:color w:val="211F1F"/>
          <w:spacing w:val="-9"/>
          <w:sz w:val="35"/>
        </w:rPr>
        <w:t xml:space="preserve"> </w:t>
      </w:r>
      <w:r>
        <w:rPr>
          <w:b/>
          <w:color w:val="211F1F"/>
          <w:sz w:val="35"/>
        </w:rPr>
        <w:t>тему:</w:t>
      </w:r>
    </w:p>
    <w:p w:rsidR="00CB1D67" w:rsidRDefault="00CB1D67" w:rsidP="00CB1D67">
      <w:pPr>
        <w:pStyle w:val="a3"/>
        <w:spacing w:before="3"/>
        <w:rPr>
          <w:b/>
          <w:sz w:val="34"/>
        </w:rPr>
      </w:pPr>
    </w:p>
    <w:p w:rsidR="00CB1D67" w:rsidRDefault="00CB1D67" w:rsidP="00CB1D67">
      <w:pPr>
        <w:spacing w:before="1"/>
        <w:ind w:left="558" w:right="949"/>
        <w:jc w:val="center"/>
        <w:rPr>
          <w:sz w:val="35"/>
        </w:rPr>
      </w:pPr>
      <w:r>
        <w:rPr>
          <w:sz w:val="32"/>
        </w:rPr>
        <w:t>«</w:t>
      </w:r>
      <w:r w:rsidRPr="00CB1D67">
        <w:rPr>
          <w:bCs/>
          <w:sz w:val="32"/>
          <w:szCs w:val="23"/>
        </w:rPr>
        <w:t xml:space="preserve">Преобразователи </w:t>
      </w:r>
      <w:proofErr w:type="spellStart"/>
      <w:r w:rsidRPr="00CB1D67">
        <w:rPr>
          <w:bCs/>
          <w:sz w:val="32"/>
          <w:szCs w:val="23"/>
        </w:rPr>
        <w:t>двочино</w:t>
      </w:r>
      <w:proofErr w:type="spellEnd"/>
      <w:r w:rsidRPr="00CB1D67">
        <w:rPr>
          <w:bCs/>
          <w:sz w:val="32"/>
          <w:szCs w:val="23"/>
        </w:rPr>
        <w:t>-десятичного кода в двоичный код</w:t>
      </w:r>
      <w:r>
        <w:rPr>
          <w:sz w:val="35"/>
        </w:rPr>
        <w:t>»</w:t>
      </w:r>
    </w:p>
    <w:p w:rsidR="00CB1D67" w:rsidRDefault="00CB1D67" w:rsidP="00CB1D67">
      <w:pPr>
        <w:spacing w:before="1"/>
        <w:ind w:left="558" w:right="949"/>
        <w:jc w:val="center"/>
        <w:rPr>
          <w:sz w:val="35"/>
        </w:rPr>
      </w:pPr>
    </w:p>
    <w:p w:rsidR="00CB1D67" w:rsidRPr="008515EA" w:rsidRDefault="00CB1D67" w:rsidP="00CB1D67">
      <w:pPr>
        <w:spacing w:before="1"/>
        <w:ind w:left="558" w:right="949"/>
        <w:jc w:val="center"/>
        <w:rPr>
          <w:sz w:val="32"/>
          <w:lang w:val="en-GB"/>
        </w:rPr>
      </w:pPr>
      <w:r w:rsidRPr="008515EA">
        <w:rPr>
          <w:sz w:val="32"/>
        </w:rPr>
        <w:t>Вариант</w:t>
      </w:r>
      <w:r w:rsidRPr="008515EA">
        <w:rPr>
          <w:sz w:val="32"/>
          <w:lang w:val="en-GB"/>
        </w:rPr>
        <w:t>: 9</w:t>
      </w:r>
    </w:p>
    <w:p w:rsidR="00CB1D67" w:rsidRDefault="00CB1D67" w:rsidP="00CB1D67">
      <w:pPr>
        <w:pStyle w:val="a3"/>
        <w:rPr>
          <w:sz w:val="38"/>
        </w:rPr>
      </w:pPr>
    </w:p>
    <w:p w:rsidR="00CB1D67" w:rsidRDefault="00CB1D67" w:rsidP="00CB1D67">
      <w:pPr>
        <w:pStyle w:val="a3"/>
        <w:rPr>
          <w:sz w:val="38"/>
        </w:rPr>
      </w:pPr>
    </w:p>
    <w:p w:rsidR="00CB1D67" w:rsidRDefault="00CB1D67" w:rsidP="00CB1D67">
      <w:pPr>
        <w:pStyle w:val="a3"/>
        <w:rPr>
          <w:sz w:val="38"/>
        </w:rPr>
      </w:pPr>
    </w:p>
    <w:p w:rsidR="00CB1D67" w:rsidRDefault="00CB1D67" w:rsidP="00CB1D67">
      <w:pPr>
        <w:spacing w:before="303" w:line="310" w:lineRule="exact"/>
        <w:ind w:left="7148"/>
        <w:rPr>
          <w:b/>
          <w:sz w:val="27"/>
        </w:rPr>
      </w:pPr>
      <w:r>
        <w:rPr>
          <w:b/>
          <w:color w:val="211F1F"/>
          <w:sz w:val="27"/>
        </w:rPr>
        <w:t>Выполнил:</w:t>
      </w:r>
    </w:p>
    <w:p w:rsidR="00CB1D67" w:rsidRDefault="00CB1D67" w:rsidP="00CB1D67">
      <w:pPr>
        <w:spacing w:line="310" w:lineRule="exact"/>
        <w:ind w:left="7148"/>
        <w:rPr>
          <w:sz w:val="27"/>
        </w:rPr>
      </w:pPr>
      <w:r>
        <w:rPr>
          <w:color w:val="211F1F"/>
          <w:sz w:val="27"/>
        </w:rPr>
        <w:t>Овсепян А. Н.</w:t>
      </w:r>
    </w:p>
    <w:p w:rsidR="00CB1D67" w:rsidRDefault="00CB1D67" w:rsidP="00CB1D67">
      <w:pPr>
        <w:pStyle w:val="a3"/>
        <w:spacing w:before="9"/>
        <w:rPr>
          <w:sz w:val="34"/>
        </w:rPr>
      </w:pPr>
    </w:p>
    <w:p w:rsidR="00CB1D67" w:rsidRDefault="00CB1D67" w:rsidP="00CB1D67">
      <w:pPr>
        <w:spacing w:line="308" w:lineRule="exact"/>
        <w:ind w:left="7148"/>
        <w:rPr>
          <w:b/>
          <w:sz w:val="27"/>
        </w:rPr>
      </w:pPr>
      <w:r>
        <w:rPr>
          <w:b/>
          <w:color w:val="211F1F"/>
          <w:sz w:val="27"/>
        </w:rPr>
        <w:t>Проверил:</w:t>
      </w:r>
    </w:p>
    <w:p w:rsidR="00CB1D67" w:rsidRDefault="00CB1D67" w:rsidP="00CB1D67">
      <w:pPr>
        <w:pStyle w:val="a3"/>
        <w:spacing w:line="319" w:lineRule="exact"/>
        <w:ind w:left="7148"/>
      </w:pPr>
      <w:proofErr w:type="spellStart"/>
      <w:r>
        <w:rPr>
          <w:color w:val="000009"/>
          <w:spacing w:val="-1"/>
        </w:rPr>
        <w:t>Ковынев</w:t>
      </w:r>
      <w:proofErr w:type="spellEnd"/>
      <w:r>
        <w:rPr>
          <w:color w:val="000009"/>
          <w:spacing w:val="-1"/>
        </w:rPr>
        <w:t xml:space="preserve"> Н. В.</w:t>
      </w:r>
    </w:p>
    <w:p w:rsidR="00CB1D67" w:rsidRDefault="00CB1D67" w:rsidP="00CB1D67">
      <w:pPr>
        <w:pStyle w:val="a3"/>
        <w:rPr>
          <w:sz w:val="30"/>
        </w:rPr>
      </w:pPr>
    </w:p>
    <w:p w:rsidR="00CB1D67" w:rsidRDefault="00CB1D67" w:rsidP="00CB1D67">
      <w:pPr>
        <w:spacing w:before="211" w:line="310" w:lineRule="exact"/>
        <w:ind w:left="7148"/>
        <w:rPr>
          <w:b/>
          <w:sz w:val="27"/>
        </w:rPr>
      </w:pPr>
      <w:r>
        <w:rPr>
          <w:b/>
          <w:color w:val="211F1F"/>
          <w:sz w:val="27"/>
        </w:rPr>
        <w:t>Группа:</w:t>
      </w:r>
    </w:p>
    <w:p w:rsidR="00CB1D67" w:rsidRDefault="00CB1D67" w:rsidP="00CB1D67">
      <w:pPr>
        <w:spacing w:line="310" w:lineRule="exact"/>
        <w:ind w:left="7148"/>
        <w:rPr>
          <w:sz w:val="27"/>
        </w:rPr>
      </w:pPr>
      <w:r>
        <w:rPr>
          <w:color w:val="211F1F"/>
          <w:sz w:val="27"/>
        </w:rPr>
        <w:t>ИУ8-63</w:t>
      </w:r>
    </w:p>
    <w:p w:rsidR="00CB1D67" w:rsidRDefault="00CB1D67" w:rsidP="00CB1D67">
      <w:pPr>
        <w:pStyle w:val="a3"/>
        <w:rPr>
          <w:sz w:val="30"/>
        </w:rPr>
      </w:pPr>
    </w:p>
    <w:p w:rsidR="00CB1D67" w:rsidRDefault="00CB1D67" w:rsidP="00CB1D67">
      <w:pPr>
        <w:pStyle w:val="a3"/>
        <w:rPr>
          <w:sz w:val="30"/>
        </w:rPr>
      </w:pPr>
    </w:p>
    <w:p w:rsidR="00CB1D67" w:rsidRDefault="00CB1D67" w:rsidP="00CB1D67">
      <w:pPr>
        <w:pStyle w:val="a3"/>
        <w:rPr>
          <w:sz w:val="30"/>
        </w:rPr>
      </w:pPr>
    </w:p>
    <w:p w:rsidR="00CB1D67" w:rsidRDefault="00CB1D67" w:rsidP="00CB1D67">
      <w:pPr>
        <w:pStyle w:val="a3"/>
        <w:rPr>
          <w:sz w:val="30"/>
        </w:rPr>
      </w:pPr>
    </w:p>
    <w:p w:rsidR="00CB1D67" w:rsidRDefault="00CB1D67" w:rsidP="00CB1D67">
      <w:pPr>
        <w:pStyle w:val="a3"/>
        <w:rPr>
          <w:sz w:val="30"/>
        </w:rPr>
      </w:pPr>
    </w:p>
    <w:p w:rsidR="00CB1D67" w:rsidRDefault="00CB1D67" w:rsidP="00CB1D67">
      <w:pPr>
        <w:pStyle w:val="a3"/>
        <w:rPr>
          <w:sz w:val="30"/>
        </w:rPr>
      </w:pPr>
    </w:p>
    <w:p w:rsidR="00CB1D67" w:rsidRDefault="00CB1D67" w:rsidP="00CB1D67">
      <w:pPr>
        <w:pStyle w:val="a3"/>
        <w:spacing w:before="188"/>
        <w:ind w:left="972" w:right="1929"/>
        <w:jc w:val="center"/>
      </w:pPr>
      <w:r>
        <w:t>Москва,</w:t>
      </w:r>
      <w:r>
        <w:rPr>
          <w:spacing w:val="-3"/>
        </w:rPr>
        <w:t xml:space="preserve"> </w:t>
      </w:r>
      <w:r>
        <w:t>2021</w:t>
      </w:r>
    </w:p>
    <w:p w:rsidR="00CB1D67" w:rsidRDefault="00CB1D67" w:rsidP="00CB1D67">
      <w:pPr>
        <w:jc w:val="center"/>
        <w:sectPr w:rsidR="00CB1D67" w:rsidSect="007A74E7">
          <w:pgSz w:w="11900" w:h="16850"/>
          <w:pgMar w:top="1380" w:right="0" w:bottom="280" w:left="1100" w:header="720" w:footer="720" w:gutter="0"/>
          <w:cols w:space="720"/>
        </w:sectPr>
      </w:pPr>
    </w:p>
    <w:p w:rsidR="00CB1D67" w:rsidRDefault="00CB1D67" w:rsidP="00CB1D67">
      <w:pPr>
        <w:rPr>
          <w:sz w:val="24"/>
        </w:rPr>
      </w:pPr>
      <w:r w:rsidRPr="00CB1D67">
        <w:rPr>
          <w:rStyle w:val="10"/>
          <w:b/>
          <w:color w:val="000000" w:themeColor="text1"/>
        </w:rPr>
        <w:lastRenderedPageBreak/>
        <w:t>Цель работы</w:t>
      </w:r>
      <w:r w:rsidRPr="00CB1D67">
        <w:rPr>
          <w:color w:val="000000" w:themeColor="text1"/>
          <w:sz w:val="24"/>
        </w:rPr>
        <w:t xml:space="preserve"> </w:t>
      </w:r>
    </w:p>
    <w:p w:rsidR="00CB1D67" w:rsidRDefault="00CB1D67" w:rsidP="00CB1D67">
      <w:pPr>
        <w:ind w:firstLine="709"/>
        <w:rPr>
          <w:sz w:val="24"/>
        </w:rPr>
      </w:pPr>
      <w:r>
        <w:rPr>
          <w:sz w:val="24"/>
        </w:rPr>
        <w:t>И</w:t>
      </w:r>
      <w:r w:rsidRPr="00CB1D67">
        <w:rPr>
          <w:sz w:val="24"/>
        </w:rPr>
        <w:t>сследование принципов п</w:t>
      </w:r>
      <w:r w:rsidR="001560A4">
        <w:rPr>
          <w:sz w:val="24"/>
        </w:rPr>
        <w:t>остроения преобразователей дво</w:t>
      </w:r>
      <w:r w:rsidRPr="00CB1D67">
        <w:rPr>
          <w:sz w:val="24"/>
        </w:rPr>
        <w:t>ично-десятичного кода в двоичный код.</w:t>
      </w:r>
    </w:p>
    <w:p w:rsidR="00CB1D67" w:rsidRPr="00CB1D67" w:rsidRDefault="00CB1D67" w:rsidP="00CB1D67">
      <w:pPr>
        <w:ind w:firstLine="709"/>
        <w:rPr>
          <w:sz w:val="24"/>
        </w:rPr>
      </w:pPr>
    </w:p>
    <w:p w:rsidR="00CB1D67" w:rsidRPr="00CB1D67" w:rsidRDefault="00CB1D67" w:rsidP="00CB1D67">
      <w:pPr>
        <w:pStyle w:val="1"/>
        <w:rPr>
          <w:b/>
        </w:rPr>
      </w:pPr>
      <w:r w:rsidRPr="00CB1D67">
        <w:rPr>
          <w:b/>
          <w:color w:val="000000" w:themeColor="text1"/>
        </w:rPr>
        <w:t>1. ПРИНЦИПЫ ПОСТРОЕНИЯ ПРЕОБРАЗОВАТЕЛЯ ДВОИЧНО-ДЕСЯТИЧНОГО КОДА В ДВОИЧНЫЙ КОД</w:t>
      </w:r>
      <w:r w:rsidRPr="00CB1D67">
        <w:rPr>
          <w:b/>
        </w:rPr>
        <w:t xml:space="preserve"> </w:t>
      </w:r>
    </w:p>
    <w:p w:rsidR="00CB1D67" w:rsidRPr="00CB1D67" w:rsidRDefault="00CB1D67" w:rsidP="00CB1D67">
      <w:pPr>
        <w:ind w:firstLine="709"/>
        <w:rPr>
          <w:sz w:val="24"/>
        </w:rPr>
      </w:pPr>
      <w:r w:rsidRPr="00CB1D67">
        <w:rPr>
          <w:sz w:val="24"/>
        </w:rPr>
        <w:t xml:space="preserve">Преобразователи кодов используются для шифрации и дешифрации цифровой информации и имеют n входов и k выходов. Соотношения между числами n и k могут быть любыми: n = k, </w:t>
      </w:r>
      <w:proofErr w:type="gramStart"/>
      <w:r w:rsidRPr="00CB1D67">
        <w:rPr>
          <w:sz w:val="24"/>
        </w:rPr>
        <w:t>n&gt;k</w:t>
      </w:r>
      <w:proofErr w:type="gramEnd"/>
      <w:r w:rsidRPr="00CB1D67">
        <w:rPr>
          <w:sz w:val="24"/>
        </w:rPr>
        <w:t xml:space="preserve"> и n&lt;k. Преобразователи кодов можно разделить на два типа: </w:t>
      </w:r>
    </w:p>
    <w:p w:rsidR="00CB1D67" w:rsidRPr="00CB1D67" w:rsidRDefault="00CB1D67" w:rsidP="00CB1D67">
      <w:pPr>
        <w:pStyle w:val="a8"/>
        <w:numPr>
          <w:ilvl w:val="0"/>
          <w:numId w:val="1"/>
        </w:numPr>
        <w:rPr>
          <w:sz w:val="24"/>
        </w:rPr>
      </w:pPr>
      <w:r w:rsidRPr="00CB1D67">
        <w:rPr>
          <w:sz w:val="24"/>
        </w:rPr>
        <w:t xml:space="preserve">с </w:t>
      </w:r>
      <w:proofErr w:type="spellStart"/>
      <w:r w:rsidRPr="00CB1D67">
        <w:rPr>
          <w:sz w:val="24"/>
        </w:rPr>
        <w:t>невесовым</w:t>
      </w:r>
      <w:proofErr w:type="spellEnd"/>
      <w:r w:rsidRPr="00CB1D67">
        <w:rPr>
          <w:sz w:val="24"/>
        </w:rPr>
        <w:t xml:space="preserve"> преобразованием кодов; </w:t>
      </w:r>
    </w:p>
    <w:p w:rsidR="00CB1D67" w:rsidRPr="00CB1D67" w:rsidRDefault="00CB1D67" w:rsidP="00CB1D67">
      <w:pPr>
        <w:pStyle w:val="a8"/>
        <w:numPr>
          <w:ilvl w:val="0"/>
          <w:numId w:val="1"/>
        </w:numPr>
        <w:rPr>
          <w:sz w:val="24"/>
        </w:rPr>
      </w:pPr>
      <w:r w:rsidRPr="00CB1D67">
        <w:rPr>
          <w:sz w:val="24"/>
        </w:rPr>
        <w:t xml:space="preserve">с весовым преобразованием кодов. </w:t>
      </w:r>
    </w:p>
    <w:p w:rsidR="00567B57" w:rsidRPr="00CB1D67" w:rsidRDefault="00CB1D67" w:rsidP="00CB1D67">
      <w:pPr>
        <w:ind w:firstLine="709"/>
        <w:rPr>
          <w:sz w:val="24"/>
        </w:rPr>
      </w:pPr>
      <w:r w:rsidRPr="00CB1D67">
        <w:rPr>
          <w:sz w:val="24"/>
        </w:rPr>
        <w:t xml:space="preserve">Рассмотрим преобразователи кодов с </w:t>
      </w:r>
      <w:r>
        <w:rPr>
          <w:sz w:val="24"/>
        </w:rPr>
        <w:t xml:space="preserve">весовым преобразованием кодов. </w:t>
      </w:r>
      <w:r w:rsidRPr="00CB1D67">
        <w:rPr>
          <w:sz w:val="24"/>
        </w:rPr>
        <w:t>Для построения преобразователя двоично-десятичного кода в двоичный код необходимо спроектировать некоторый элементарный преобразователь кодов и установить правила соединения таких преобразователей для получения схемы, позволяющей преобразовывать многоразрядные двоично-десятичные числа в двоичные числа. Известно, что преобразование</w:t>
      </w:r>
      <w:r>
        <w:rPr>
          <w:sz w:val="24"/>
        </w:rPr>
        <w:t xml:space="preserve"> двоично-десятичного кода в дво</w:t>
      </w:r>
      <w:r w:rsidRPr="00CB1D67">
        <w:rPr>
          <w:sz w:val="24"/>
        </w:rPr>
        <w:t>ичный легко выполняется с помощью операции сдвига числа в сторону младших разрядов и коррекции числа, получаемого после сдвига. Сдвиг двоичного числа на один разряд в сторону младших разрядов, т. е</w:t>
      </w:r>
      <w:r>
        <w:rPr>
          <w:sz w:val="24"/>
        </w:rPr>
        <w:t>. на один разряд вправо, эквива</w:t>
      </w:r>
      <w:r w:rsidRPr="00CB1D67">
        <w:rPr>
          <w:sz w:val="24"/>
        </w:rPr>
        <w:t>лентен делению числа на два без учета младшего разряда, который теряется или поступает в другой сдвигающий регистр. При сдвиге двоично-десятичного числа на один разряд вправо получаемое число не равно исходному, деленному на два. Чтобы в результате сдвига получалось такое число, необходимо производить коррекцию результата сдвига.</w:t>
      </w:r>
    </w:p>
    <w:p w:rsidR="00CB1D67" w:rsidRPr="00CB1D67" w:rsidRDefault="00CB1D67" w:rsidP="00CB1D67">
      <w:pPr>
        <w:ind w:firstLine="709"/>
        <w:rPr>
          <w:sz w:val="24"/>
        </w:rPr>
      </w:pPr>
      <w:r w:rsidRPr="00CB1D67">
        <w:rPr>
          <w:sz w:val="24"/>
        </w:rPr>
        <w:t xml:space="preserve">Если двоично-десятичное число состоит из </w:t>
      </w:r>
      <w:r>
        <w:rPr>
          <w:sz w:val="24"/>
        </w:rPr>
        <w:t xml:space="preserve">m </w:t>
      </w:r>
      <w:proofErr w:type="spellStart"/>
      <w:r>
        <w:rPr>
          <w:sz w:val="24"/>
        </w:rPr>
        <w:t>тетрад</w:t>
      </w:r>
      <w:proofErr w:type="spellEnd"/>
      <w:r>
        <w:rPr>
          <w:sz w:val="24"/>
        </w:rPr>
        <w:t xml:space="preserve">, то преобразование </w:t>
      </w:r>
      <w:proofErr w:type="spellStart"/>
      <w:r>
        <w:rPr>
          <w:sz w:val="24"/>
        </w:rPr>
        <w:t>двоично</w:t>
      </w:r>
      <w:r w:rsidRPr="00CB1D67">
        <w:rPr>
          <w:sz w:val="24"/>
        </w:rPr>
        <w:t>десятичного</w:t>
      </w:r>
      <w:proofErr w:type="spellEnd"/>
      <w:r w:rsidRPr="00CB1D67">
        <w:rPr>
          <w:sz w:val="24"/>
        </w:rPr>
        <w:t xml:space="preserve"> числа в двоичное получае</w:t>
      </w:r>
      <w:r>
        <w:rPr>
          <w:sz w:val="24"/>
        </w:rPr>
        <w:t>тся с помощью 4m сдвигов с соот</w:t>
      </w:r>
      <w:r w:rsidRPr="00CB1D67">
        <w:rPr>
          <w:sz w:val="24"/>
        </w:rPr>
        <w:t>ветствующими коррекциями при каждом сдвиг</w:t>
      </w:r>
      <w:r>
        <w:rPr>
          <w:sz w:val="24"/>
        </w:rPr>
        <w:t xml:space="preserve">е. Командой для производства </w:t>
      </w:r>
      <w:r w:rsidRPr="00CB1D67">
        <w:rPr>
          <w:sz w:val="24"/>
        </w:rPr>
        <w:t xml:space="preserve">коррекции является поступление единиц в старшие разряды </w:t>
      </w:r>
      <w:proofErr w:type="spellStart"/>
      <w:r w:rsidRPr="00CB1D67">
        <w:rPr>
          <w:sz w:val="24"/>
        </w:rPr>
        <w:t>тетрад</w:t>
      </w:r>
      <w:proofErr w:type="spellEnd"/>
      <w:r w:rsidRPr="00CB1D67">
        <w:rPr>
          <w:sz w:val="24"/>
        </w:rPr>
        <w:t xml:space="preserve">. Описанные операции можно выполнить также с помощью комбинационного сумматора. </w:t>
      </w:r>
    </w:p>
    <w:p w:rsidR="00CB1D67" w:rsidRPr="00CB1D67" w:rsidRDefault="00CB1D67" w:rsidP="00CB1D67">
      <w:pPr>
        <w:ind w:firstLine="709"/>
        <w:rPr>
          <w:sz w:val="24"/>
        </w:rPr>
      </w:pPr>
      <w:r w:rsidRPr="00CB1D67">
        <w:rPr>
          <w:sz w:val="24"/>
        </w:rPr>
        <w:t>Пусть комбинационный сумматор имеет че</w:t>
      </w:r>
      <w:r>
        <w:rPr>
          <w:sz w:val="24"/>
        </w:rPr>
        <w:t>тыре входа и четыре выхода. Опе</w:t>
      </w:r>
      <w:r w:rsidRPr="00CB1D67">
        <w:rPr>
          <w:sz w:val="24"/>
        </w:rPr>
        <w:t xml:space="preserve">рация сдвига реализуется подачей на три входа КС трех старших разрядов j-й </w:t>
      </w:r>
      <w:proofErr w:type="spellStart"/>
      <w:r w:rsidRPr="00CB1D67">
        <w:rPr>
          <w:sz w:val="24"/>
        </w:rPr>
        <w:t>тетрады</w:t>
      </w:r>
      <w:proofErr w:type="spellEnd"/>
      <w:r w:rsidRPr="00CB1D67">
        <w:rPr>
          <w:sz w:val="24"/>
        </w:rPr>
        <w:t xml:space="preserve"> и на четвертый вход — первого разряда (j+</w:t>
      </w:r>
      <w:proofErr w:type="gramStart"/>
      <w:r w:rsidRPr="00CB1D67">
        <w:rPr>
          <w:sz w:val="24"/>
        </w:rPr>
        <w:t>1)-</w:t>
      </w:r>
      <w:proofErr w:type="gramEnd"/>
      <w:r w:rsidRPr="00CB1D67">
        <w:rPr>
          <w:sz w:val="24"/>
        </w:rPr>
        <w:t xml:space="preserve">й </w:t>
      </w:r>
      <w:proofErr w:type="spellStart"/>
      <w:r w:rsidRPr="00CB1D67">
        <w:rPr>
          <w:sz w:val="24"/>
        </w:rPr>
        <w:t>тетрады</w:t>
      </w:r>
      <w:proofErr w:type="spellEnd"/>
      <w:r w:rsidRPr="00CB1D67">
        <w:rPr>
          <w:sz w:val="24"/>
        </w:rPr>
        <w:t xml:space="preserve">. Установим, </w:t>
      </w:r>
      <w:proofErr w:type="gramStart"/>
      <w:r w:rsidRPr="00CB1D67">
        <w:rPr>
          <w:sz w:val="24"/>
        </w:rPr>
        <w:t>ка-кие</w:t>
      </w:r>
      <w:proofErr w:type="gramEnd"/>
      <w:r w:rsidRPr="00CB1D67">
        <w:rPr>
          <w:sz w:val="24"/>
        </w:rPr>
        <w:t xml:space="preserve"> двоичные четырехразрядные числа X = (x4, х3, х2, х1) могут поступать на вход преобразователя кода. Эти числа легко о</w:t>
      </w:r>
      <w:r>
        <w:rPr>
          <w:sz w:val="24"/>
        </w:rPr>
        <w:t>пределить, исходя из минимально</w:t>
      </w:r>
      <w:r w:rsidRPr="00CB1D67">
        <w:rPr>
          <w:sz w:val="24"/>
        </w:rPr>
        <w:t xml:space="preserve">го </w:t>
      </w:r>
      <w:proofErr w:type="spellStart"/>
      <w:r w:rsidRPr="00CB1D67">
        <w:rPr>
          <w:sz w:val="24"/>
        </w:rPr>
        <w:t>Amin</w:t>
      </w:r>
      <w:proofErr w:type="spellEnd"/>
      <w:proofErr w:type="gramStart"/>
      <w:r w:rsidRPr="00CB1D67">
        <w:rPr>
          <w:sz w:val="24"/>
        </w:rPr>
        <w:t>=(</w:t>
      </w:r>
      <w:proofErr w:type="gramEnd"/>
      <w:r w:rsidRPr="00CB1D67">
        <w:rPr>
          <w:sz w:val="24"/>
        </w:rPr>
        <w:t xml:space="preserve">0, 0, 0, 0) и максимального </w:t>
      </w:r>
      <w:proofErr w:type="spellStart"/>
      <w:r w:rsidRPr="00CB1D67">
        <w:rPr>
          <w:sz w:val="24"/>
        </w:rPr>
        <w:t>Amax</w:t>
      </w:r>
      <w:proofErr w:type="spellEnd"/>
      <w:r w:rsidRPr="00CB1D67">
        <w:rPr>
          <w:sz w:val="24"/>
        </w:rPr>
        <w:t xml:space="preserve">=(1, </w:t>
      </w:r>
      <w:r>
        <w:rPr>
          <w:sz w:val="24"/>
        </w:rPr>
        <w:t xml:space="preserve">0, 0, 1) чисел j-й </w:t>
      </w:r>
      <w:proofErr w:type="spellStart"/>
      <w:r>
        <w:rPr>
          <w:sz w:val="24"/>
        </w:rPr>
        <w:t>тетрады</w:t>
      </w:r>
      <w:proofErr w:type="spellEnd"/>
      <w:r>
        <w:rPr>
          <w:sz w:val="24"/>
        </w:rPr>
        <w:t xml:space="preserve"> и по</w:t>
      </w:r>
      <w:r w:rsidRPr="00CB1D67">
        <w:rPr>
          <w:sz w:val="24"/>
        </w:rPr>
        <w:t xml:space="preserve">ступления или </w:t>
      </w:r>
      <w:proofErr w:type="spellStart"/>
      <w:r w:rsidRPr="00CB1D67">
        <w:rPr>
          <w:sz w:val="24"/>
        </w:rPr>
        <w:t>непоступления</w:t>
      </w:r>
      <w:proofErr w:type="spellEnd"/>
      <w:r w:rsidRPr="00CB1D67">
        <w:rPr>
          <w:sz w:val="24"/>
        </w:rPr>
        <w:t xml:space="preserve"> единицы (b1 =1) из младшего разряда (j</w:t>
      </w:r>
      <w:r>
        <w:rPr>
          <w:sz w:val="24"/>
        </w:rPr>
        <w:t xml:space="preserve">+1)-й </w:t>
      </w:r>
      <w:proofErr w:type="spellStart"/>
      <w:r>
        <w:rPr>
          <w:sz w:val="24"/>
        </w:rPr>
        <w:t>тет</w:t>
      </w:r>
      <w:r w:rsidRPr="00CB1D67">
        <w:rPr>
          <w:sz w:val="24"/>
        </w:rPr>
        <w:t>рады</w:t>
      </w:r>
      <w:proofErr w:type="spellEnd"/>
      <w:r w:rsidRPr="00CB1D67">
        <w:rPr>
          <w:sz w:val="24"/>
        </w:rPr>
        <w:t xml:space="preserve">: </w:t>
      </w:r>
    </w:p>
    <w:p w:rsidR="00CB1D67" w:rsidRPr="00CB1D67" w:rsidRDefault="00CB1D67" w:rsidP="00CB1D67">
      <w:pPr>
        <w:pStyle w:val="a8"/>
        <w:numPr>
          <w:ilvl w:val="0"/>
          <w:numId w:val="3"/>
        </w:numPr>
        <w:rPr>
          <w:sz w:val="24"/>
        </w:rPr>
      </w:pPr>
      <w:r w:rsidRPr="00CB1D67">
        <w:rPr>
          <w:sz w:val="24"/>
        </w:rPr>
        <w:t xml:space="preserve">если b1 = 0, то </w:t>
      </w:r>
      <w:proofErr w:type="spellStart"/>
      <w:r w:rsidRPr="00CB1D67">
        <w:rPr>
          <w:sz w:val="24"/>
        </w:rPr>
        <w:t>Xmin</w:t>
      </w:r>
      <w:proofErr w:type="spellEnd"/>
      <w:r w:rsidRPr="00CB1D67">
        <w:rPr>
          <w:sz w:val="24"/>
        </w:rPr>
        <w:t xml:space="preserve"> = (0, 0, 0, 0) = 0, </w:t>
      </w:r>
      <w:proofErr w:type="spellStart"/>
      <w:r w:rsidRPr="00CB1D67">
        <w:rPr>
          <w:sz w:val="24"/>
        </w:rPr>
        <w:t>Xmax</w:t>
      </w:r>
      <w:proofErr w:type="spellEnd"/>
      <w:r w:rsidRPr="00CB1D67">
        <w:rPr>
          <w:sz w:val="24"/>
        </w:rPr>
        <w:t xml:space="preserve"> = (0, 1, 0, 0) = 4; </w:t>
      </w:r>
    </w:p>
    <w:p w:rsidR="00CB1D67" w:rsidRPr="00CB1D67" w:rsidRDefault="00CB1D67" w:rsidP="00CB1D67">
      <w:pPr>
        <w:pStyle w:val="a8"/>
        <w:numPr>
          <w:ilvl w:val="0"/>
          <w:numId w:val="3"/>
        </w:numPr>
        <w:rPr>
          <w:sz w:val="24"/>
        </w:rPr>
      </w:pPr>
      <w:r w:rsidRPr="00CB1D67">
        <w:rPr>
          <w:sz w:val="24"/>
        </w:rPr>
        <w:t xml:space="preserve">если b1 = 1, то </w:t>
      </w:r>
      <w:proofErr w:type="spellStart"/>
      <w:r w:rsidRPr="00CB1D67">
        <w:rPr>
          <w:sz w:val="24"/>
        </w:rPr>
        <w:t>Xmin</w:t>
      </w:r>
      <w:proofErr w:type="spellEnd"/>
      <w:r w:rsidRPr="00CB1D67">
        <w:rPr>
          <w:sz w:val="24"/>
        </w:rPr>
        <w:t xml:space="preserve"> = (1, 0, 0, 0) = 8, </w:t>
      </w:r>
      <w:proofErr w:type="spellStart"/>
      <w:r w:rsidRPr="00CB1D67">
        <w:rPr>
          <w:sz w:val="24"/>
        </w:rPr>
        <w:t>Xmax</w:t>
      </w:r>
      <w:proofErr w:type="spellEnd"/>
      <w:r w:rsidRPr="00CB1D67">
        <w:rPr>
          <w:sz w:val="24"/>
        </w:rPr>
        <w:t xml:space="preserve"> = (1, 1, 0, 0) = 12. </w:t>
      </w:r>
    </w:p>
    <w:p w:rsidR="00CB1D67" w:rsidRPr="00CB1D67" w:rsidRDefault="00CB1D67" w:rsidP="00CB1D67">
      <w:pPr>
        <w:ind w:firstLine="709"/>
        <w:rPr>
          <w:sz w:val="24"/>
        </w:rPr>
      </w:pPr>
      <w:r w:rsidRPr="00CB1D67">
        <w:rPr>
          <w:sz w:val="24"/>
        </w:rPr>
        <w:t xml:space="preserve">Таким образом, преобразователь кода </w:t>
      </w:r>
      <w:r>
        <w:rPr>
          <w:sz w:val="24"/>
        </w:rPr>
        <w:t>должен выполнять функцию (с уче</w:t>
      </w:r>
      <w:r w:rsidRPr="00CB1D67">
        <w:rPr>
          <w:sz w:val="24"/>
        </w:rPr>
        <w:t xml:space="preserve">том коррекции — вычитания числа 3 при b1= 1) </w:t>
      </w:r>
    </w:p>
    <w:p w:rsidR="00CB1D67" w:rsidRPr="00CB1D67" w:rsidRDefault="00CB1D67" w:rsidP="00CB1D67">
      <w:pPr>
        <w:ind w:firstLine="709"/>
        <w:rPr>
          <w:sz w:val="24"/>
        </w:rPr>
      </w:pPr>
      <w:r w:rsidRPr="00CB1D67">
        <w:rPr>
          <w:sz w:val="24"/>
        </w:rPr>
        <w:t>Y= f(X)</w:t>
      </w:r>
      <w:proofErr w:type="gramStart"/>
      <w:r w:rsidRPr="00CB1D67">
        <w:rPr>
          <w:sz w:val="24"/>
        </w:rPr>
        <w:t xml:space="preserve"> </w:t>
      </w:r>
      <m:oMath>
        <m:r>
          <w:rPr>
            <w:rFonts w:ascii="Cambria Math" w:eastAsiaTheme="minorHAnsi" w:hAnsi="Cambria Math"/>
            <w:sz w:val="24"/>
          </w:rPr>
          <m:t>=</m:t>
        </m:r>
        <m:d>
          <m:dPr>
            <m:begChr m:val="{"/>
            <m:endChr m:val=""/>
            <m:ctrlPr>
              <w:rPr>
                <w:rFonts w:ascii="Cambria Math" w:eastAsiaTheme="minorHAnsi" w:hAnsi="Cambria Math"/>
                <w:i/>
                <w:sz w:val="24"/>
              </w:rPr>
            </m:ctrlPr>
          </m:dPr>
          <m:e>
            <m:eqArr>
              <m:eqArrPr>
                <m:ctrlPr>
                  <w:rPr>
                    <w:rFonts w:ascii="Cambria Math" w:eastAsiaTheme="minorHAnsi" w:hAnsi="Cambria Math"/>
                    <w:i/>
                    <w:sz w:val="24"/>
                  </w:rPr>
                </m:ctrlPr>
              </m:eqArrPr>
              <m:e>
                <m:r>
                  <w:rPr>
                    <w:rFonts w:ascii="Cambria Math" w:eastAsiaTheme="minorHAnsi" w:hAnsi="Cambria Math"/>
                    <w:sz w:val="24"/>
                  </w:rPr>
                  <m:t xml:space="preserve">x, </m:t>
                </m:r>
                <m:r>
                  <w:rPr>
                    <w:rFonts w:ascii="Cambria Math" w:hAnsi="Cambria Math"/>
                    <w:sz w:val="24"/>
                  </w:rPr>
                  <m:t>0≤</m:t>
                </m:r>
                <m:r>
                  <w:rPr>
                    <w:rFonts w:ascii="Cambria Math" w:eastAsiaTheme="minorHAnsi" w:hAnsi="Cambria Math"/>
                    <w:sz w:val="24"/>
                  </w:rPr>
                  <m:t xml:space="preserve"> &amp;x&lt;</m:t>
                </m:r>
                <m:r>
                  <w:rPr>
                    <w:rFonts w:ascii="Cambria Math" w:hAnsi="Cambria Math"/>
                    <w:sz w:val="24"/>
                  </w:rPr>
                  <m:t>4</m:t>
                </m:r>
              </m:e>
              <m:e>
                <m:r>
                  <w:rPr>
                    <w:rFonts w:ascii="Cambria Math" w:eastAsiaTheme="minorHAnsi" w:hAnsi="Cambria Math"/>
                    <w:sz w:val="24"/>
                  </w:rPr>
                  <m:t>x</m:t>
                </m:r>
                <m:r>
                  <w:rPr>
                    <w:rFonts w:ascii="Cambria Math" w:hAnsi="Cambria Math"/>
                    <w:sz w:val="24"/>
                  </w:rPr>
                  <m:t>-3</m:t>
                </m:r>
                <m:r>
                  <w:rPr>
                    <w:rFonts w:ascii="Cambria Math" w:eastAsiaTheme="minorHAnsi" w:hAnsi="Cambria Math"/>
                    <w:sz w:val="24"/>
                  </w:rPr>
                  <m:t xml:space="preserve">, </m:t>
                </m:r>
                <m:r>
                  <w:rPr>
                    <w:rFonts w:ascii="Cambria Math" w:hAnsi="Cambria Math"/>
                    <w:sz w:val="24"/>
                  </w:rPr>
                  <m:t>8≤</m:t>
                </m:r>
                <m:r>
                  <w:rPr>
                    <w:rFonts w:ascii="Cambria Math" w:eastAsiaTheme="minorHAnsi" w:hAnsi="Cambria Math"/>
                    <w:sz w:val="24"/>
                  </w:rPr>
                  <m:t xml:space="preserve"> &amp;x</m:t>
                </m:r>
                <m:r>
                  <w:rPr>
                    <w:rFonts w:ascii="Cambria Math" w:hAnsi="Cambria Math"/>
                    <w:sz w:val="24"/>
                  </w:rPr>
                  <m:t>≤13</m:t>
                </m:r>
              </m:e>
            </m:eqArr>
          </m:e>
        </m:d>
      </m:oMath>
      <w:r w:rsidRPr="00CB1D67">
        <w:rPr>
          <w:sz w:val="24"/>
        </w:rPr>
        <w:t xml:space="preserve">  (</w:t>
      </w:r>
      <w:proofErr w:type="gramEnd"/>
      <w:r w:rsidRPr="00CB1D67">
        <w:rPr>
          <w:sz w:val="24"/>
        </w:rPr>
        <w:t>1)</w:t>
      </w:r>
    </w:p>
    <w:p w:rsidR="00CB1D67" w:rsidRDefault="00CB1D67" w:rsidP="00CB1D67">
      <w:pPr>
        <w:ind w:firstLine="709"/>
        <w:rPr>
          <w:sz w:val="24"/>
        </w:rPr>
      </w:pPr>
      <w:r w:rsidRPr="00CB1D67">
        <w:rPr>
          <w:sz w:val="24"/>
        </w:rPr>
        <w:t>где Y —двоичное число, получаемое на выходе преобразователя кода. Числа X = 5, ..., 7, 13, ..., 15 не могут поступать на вход преобразователя.</w:t>
      </w:r>
    </w:p>
    <w:p w:rsidR="00CB1D67" w:rsidRDefault="00CB1D67" w:rsidP="00CB1D67">
      <w:pPr>
        <w:ind w:firstLine="709"/>
        <w:rPr>
          <w:sz w:val="24"/>
        </w:rPr>
      </w:pPr>
    </w:p>
    <w:p w:rsidR="00CB1D67" w:rsidRPr="00CB1D67" w:rsidRDefault="00CB1D67" w:rsidP="00CB1D67">
      <w:pPr>
        <w:pStyle w:val="1"/>
        <w:rPr>
          <w:b/>
          <w:color w:val="000000" w:themeColor="text1"/>
        </w:rPr>
      </w:pPr>
      <w:r w:rsidRPr="00CB1D67">
        <w:rPr>
          <w:b/>
          <w:color w:val="000000" w:themeColor="text1"/>
        </w:rPr>
        <w:t xml:space="preserve">2. ПРАВИЛО ПОСТРОЕНИЯ ПРЕОБРАЗОВАТЕЛЯ ДВОИЧНО-ДЕСЯТИЧНОГО КОДА В ДВОИЧНЫЙ </w:t>
      </w:r>
    </w:p>
    <w:p w:rsidR="00CB1D67" w:rsidRPr="001B6230" w:rsidRDefault="00CB1D67" w:rsidP="00CB1D67">
      <w:pPr>
        <w:ind w:firstLine="709"/>
        <w:rPr>
          <w:sz w:val="24"/>
        </w:rPr>
      </w:pPr>
      <w:r w:rsidRPr="001B6230">
        <w:rPr>
          <w:sz w:val="24"/>
        </w:rPr>
        <w:t xml:space="preserve">Так как самый младший разряд двоично-десятичного кода совпадает с младшим разрядом двоичного кода, то этот разряд не преобразуется, т. е. подается со входа на выход. Следующие по старшинству разряды подаются со сдвигом на входы двух преобразователей кодов (производится сдвиг на один разряд). Другой сдвиг на один разряд осуществляется с помощью следующих двух преобразователей кодов и т. д. </w:t>
      </w:r>
    </w:p>
    <w:p w:rsidR="00CB1D67" w:rsidRPr="001B6230" w:rsidRDefault="00CB1D67" w:rsidP="00CB1D67">
      <w:pPr>
        <w:ind w:firstLine="709"/>
        <w:rPr>
          <w:sz w:val="24"/>
        </w:rPr>
      </w:pPr>
      <w:r w:rsidRPr="001B6230">
        <w:rPr>
          <w:sz w:val="24"/>
        </w:rPr>
        <w:t xml:space="preserve">Правила составления преобразователя двоично-десятичного кода в двоичный можно сформулировать следующим образом: </w:t>
      </w:r>
    </w:p>
    <w:p w:rsidR="00CB1D67" w:rsidRPr="001B6230" w:rsidRDefault="00CB1D67" w:rsidP="00CB1D67">
      <w:pPr>
        <w:ind w:firstLine="709"/>
        <w:rPr>
          <w:sz w:val="24"/>
        </w:rPr>
      </w:pPr>
      <w:r w:rsidRPr="001B6230">
        <w:rPr>
          <w:sz w:val="24"/>
        </w:rPr>
        <w:lastRenderedPageBreak/>
        <w:t xml:space="preserve">1) веса разрядов входных сигналов всех преобразователей кодов должны находиться в соотношении 1:2:4:5; </w:t>
      </w:r>
    </w:p>
    <w:p w:rsidR="00CB1D67" w:rsidRPr="001B6230" w:rsidRDefault="00CB1D67" w:rsidP="00CB1D67">
      <w:pPr>
        <w:ind w:firstLine="709"/>
        <w:rPr>
          <w:sz w:val="24"/>
        </w:rPr>
      </w:pPr>
      <w:r w:rsidRPr="001B6230">
        <w:rPr>
          <w:sz w:val="24"/>
        </w:rPr>
        <w:t xml:space="preserve">2) так как каждый преобразователь кодов преобразует только один двоично-десятичный разряд в двоичный разряд (вес 5 изменяется на вес 8), то преобразователь двоично-десятичного кода в двоичный должен иметь пирамидальную структуру; </w:t>
      </w:r>
    </w:p>
    <w:p w:rsidR="00CB1D67" w:rsidRPr="001B6230" w:rsidRDefault="00CB1D67" w:rsidP="00CB1D67">
      <w:pPr>
        <w:ind w:firstLine="709"/>
        <w:rPr>
          <w:sz w:val="24"/>
        </w:rPr>
      </w:pPr>
      <w:r w:rsidRPr="001B6230">
        <w:rPr>
          <w:sz w:val="24"/>
        </w:rPr>
        <w:t xml:space="preserve">3) пирамида строится из преобразователей кода до тех пор, пока не будут получены выходные сигналы со всеми </w:t>
      </w:r>
      <w:proofErr w:type="gramStart"/>
      <w:r w:rsidRPr="001B6230">
        <w:rPr>
          <w:sz w:val="24"/>
        </w:rPr>
        <w:t>весами ,</w:t>
      </w:r>
      <w:proofErr w:type="gramEnd"/>
      <w:r w:rsidRPr="001B6230">
        <w:rPr>
          <w:sz w:val="24"/>
        </w:rPr>
        <w:t xml:space="preserve"> где р = 0, 1, 2, ..., при условии, что полученное двоичное число не меньше исходного двоично-десятичного числа.</w:t>
      </w:r>
    </w:p>
    <w:p w:rsidR="00CB1D67" w:rsidRPr="00CB1D67" w:rsidRDefault="00CB1D67" w:rsidP="00CB1D67"/>
    <w:p w:rsidR="00CB1D67" w:rsidRPr="00CB1D67" w:rsidRDefault="00CB1D67" w:rsidP="00CB1D67">
      <w:pPr>
        <w:pStyle w:val="1"/>
        <w:rPr>
          <w:b/>
          <w:color w:val="000000" w:themeColor="text1"/>
        </w:rPr>
      </w:pPr>
      <w:r w:rsidRPr="00CB1D67">
        <w:rPr>
          <w:b/>
          <w:color w:val="000000" w:themeColor="text1"/>
        </w:rPr>
        <w:t xml:space="preserve">3. СИНТЕЗ ПРЕОБРАЗОВАТЕЛЯ КОДОВ </w:t>
      </w:r>
    </w:p>
    <w:p w:rsidR="00CB1D67" w:rsidRPr="001B6230" w:rsidRDefault="00CB1D67" w:rsidP="001B6230">
      <w:pPr>
        <w:ind w:firstLine="709"/>
        <w:rPr>
          <w:sz w:val="24"/>
        </w:rPr>
      </w:pPr>
      <w:r w:rsidRPr="001B6230">
        <w:rPr>
          <w:sz w:val="24"/>
        </w:rPr>
        <w:t>Сделаем синтез преобразователя кодов, задаваемого соотношением (1), которому соответствует таблица истинности (табл. 1), приведенная ниже. Составим диаграммы Карно для функций у1, ..., у4, минимизируем и получим выражения для уравнений логики работы преобразователя кодов.</w:t>
      </w:r>
    </w:p>
    <w:p w:rsidR="00CB1D67" w:rsidRDefault="00CB1D67" w:rsidP="00CB1D67"/>
    <w:p w:rsidR="00CB1D67" w:rsidRDefault="00CB1D67" w:rsidP="00CB1D67">
      <w:pPr>
        <w:jc w:val="center"/>
      </w:pPr>
      <w:r w:rsidRPr="00CB1D67">
        <w:rPr>
          <w:noProof/>
          <w:lang w:eastAsia="ru-RU"/>
        </w:rPr>
        <w:drawing>
          <wp:inline distT="0" distB="0" distL="0" distR="0" wp14:anchorId="6B17A30C" wp14:editId="710296DB">
            <wp:extent cx="5506218" cy="5992061"/>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6218" cy="5992061"/>
                    </a:xfrm>
                    <a:prstGeom prst="rect">
                      <a:avLst/>
                    </a:prstGeom>
                  </pic:spPr>
                </pic:pic>
              </a:graphicData>
            </a:graphic>
          </wp:inline>
        </w:drawing>
      </w:r>
    </w:p>
    <w:p w:rsidR="00CB1D67" w:rsidRDefault="00CB1D67" w:rsidP="00CB1D67">
      <w:pPr>
        <w:jc w:val="center"/>
      </w:pPr>
    </w:p>
    <w:p w:rsidR="00CB1D67" w:rsidRDefault="00CB1D67" w:rsidP="00CB1D67">
      <w:pPr>
        <w:pStyle w:val="a3"/>
        <w:ind w:firstLine="709"/>
        <w:rPr>
          <w:sz w:val="24"/>
        </w:rPr>
      </w:pPr>
      <w:r w:rsidRPr="00CB1D67">
        <w:rPr>
          <w:sz w:val="24"/>
        </w:rPr>
        <w:t>Если минимизированные уравнения логики</w:t>
      </w:r>
      <w:r w:rsidR="001B6230">
        <w:rPr>
          <w:sz w:val="24"/>
        </w:rPr>
        <w:t xml:space="preserve"> работы преобразователя </w:t>
      </w:r>
      <w:proofErr w:type="spellStart"/>
      <w:r w:rsidR="001B6230">
        <w:rPr>
          <w:sz w:val="24"/>
        </w:rPr>
        <w:t>двоично</w:t>
      </w:r>
      <w:r w:rsidRPr="00CB1D67">
        <w:rPr>
          <w:sz w:val="24"/>
        </w:rPr>
        <w:t>десятичного</w:t>
      </w:r>
      <w:proofErr w:type="spellEnd"/>
      <w:r w:rsidRPr="00CB1D67">
        <w:rPr>
          <w:sz w:val="24"/>
        </w:rPr>
        <w:t xml:space="preserve"> кода в </w:t>
      </w:r>
      <w:proofErr w:type="spellStart"/>
      <w:r w:rsidRPr="00CB1D67">
        <w:rPr>
          <w:sz w:val="24"/>
        </w:rPr>
        <w:t>двоичныйпривести</w:t>
      </w:r>
      <w:proofErr w:type="spellEnd"/>
      <w:r w:rsidRPr="00CB1D67">
        <w:rPr>
          <w:sz w:val="24"/>
        </w:rPr>
        <w:t xml:space="preserve"> к бази</w:t>
      </w:r>
      <w:r w:rsidR="001B6230">
        <w:rPr>
          <w:sz w:val="24"/>
        </w:rPr>
        <w:t xml:space="preserve">су </w:t>
      </w:r>
      <w:proofErr w:type="gramStart"/>
      <w:r w:rsidR="001B6230">
        <w:rPr>
          <w:sz w:val="24"/>
        </w:rPr>
        <w:t>И-НЕ</w:t>
      </w:r>
      <w:proofErr w:type="gramEnd"/>
      <w:r w:rsidR="001B6230">
        <w:rPr>
          <w:sz w:val="24"/>
        </w:rPr>
        <w:t xml:space="preserve">, то можно построить </w:t>
      </w:r>
      <w:proofErr w:type="spellStart"/>
      <w:r w:rsidR="001B6230">
        <w:rPr>
          <w:sz w:val="24"/>
        </w:rPr>
        <w:t>эле</w:t>
      </w:r>
      <w:r w:rsidRPr="00CB1D67">
        <w:rPr>
          <w:sz w:val="24"/>
        </w:rPr>
        <w:t>ментарныйпреобразовательс</w:t>
      </w:r>
      <w:proofErr w:type="spellEnd"/>
      <w:r w:rsidRPr="00CB1D67">
        <w:rPr>
          <w:sz w:val="24"/>
        </w:rPr>
        <w:t xml:space="preserve"> четырьмя входами и четырьмя выходами, Рис.2.</w:t>
      </w:r>
    </w:p>
    <w:p w:rsidR="001B6230" w:rsidRDefault="001B6230" w:rsidP="00CB1D67">
      <w:pPr>
        <w:pStyle w:val="a3"/>
        <w:ind w:firstLine="709"/>
        <w:rPr>
          <w:sz w:val="24"/>
        </w:rPr>
      </w:pPr>
    </w:p>
    <w:p w:rsidR="001B6230" w:rsidRDefault="001B6230" w:rsidP="00CB1D67">
      <w:pPr>
        <w:pStyle w:val="a3"/>
        <w:ind w:firstLine="709"/>
        <w:rPr>
          <w:sz w:val="24"/>
        </w:rPr>
      </w:pPr>
    </w:p>
    <w:p w:rsidR="001B6230" w:rsidRDefault="001B6230" w:rsidP="00CB1D67">
      <w:pPr>
        <w:pStyle w:val="a3"/>
        <w:ind w:firstLine="709"/>
        <w:rPr>
          <w:sz w:val="24"/>
        </w:rPr>
      </w:pPr>
    </w:p>
    <w:p w:rsidR="001B6230" w:rsidRDefault="001B6230" w:rsidP="00CB1D67">
      <w:pPr>
        <w:pStyle w:val="a3"/>
        <w:ind w:firstLine="709"/>
        <w:rPr>
          <w:sz w:val="24"/>
        </w:rPr>
      </w:pPr>
      <w:r w:rsidRPr="001B6230">
        <w:rPr>
          <w:noProof/>
          <w:sz w:val="24"/>
          <w:lang w:eastAsia="ru-RU"/>
        </w:rPr>
        <w:drawing>
          <wp:inline distT="0" distB="0" distL="0" distR="0" wp14:anchorId="72062ED2" wp14:editId="1BAE4C30">
            <wp:extent cx="5487166" cy="412490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166" cy="4124901"/>
                    </a:xfrm>
                    <a:prstGeom prst="rect">
                      <a:avLst/>
                    </a:prstGeom>
                  </pic:spPr>
                </pic:pic>
              </a:graphicData>
            </a:graphic>
          </wp:inline>
        </w:drawing>
      </w:r>
    </w:p>
    <w:p w:rsidR="001B6230" w:rsidRDefault="001B6230" w:rsidP="00CB1D67">
      <w:pPr>
        <w:pStyle w:val="a3"/>
        <w:ind w:firstLine="709"/>
        <w:rPr>
          <w:sz w:val="24"/>
        </w:rPr>
      </w:pPr>
    </w:p>
    <w:p w:rsidR="001B6230" w:rsidRPr="001B6230" w:rsidRDefault="001B6230" w:rsidP="00CB1D67">
      <w:pPr>
        <w:pStyle w:val="a3"/>
        <w:ind w:firstLine="709"/>
        <w:rPr>
          <w:sz w:val="24"/>
          <w:szCs w:val="24"/>
        </w:rPr>
      </w:pPr>
      <w:r w:rsidRPr="001B6230">
        <w:rPr>
          <w:sz w:val="24"/>
          <w:szCs w:val="24"/>
        </w:rPr>
        <w:t xml:space="preserve">Из соотношения (1) можно сделать вывод, что более экономичную схему преобразователя кода можно получить на основе сумматора. Действительно, если значение x4=1, то от числа X = (x4, х3, х2, х1) следует отнять число 3, что эквивалентно сложению числа X = (0, х3, х2, х1) с дополнением числа 3 </w:t>
      </w:r>
      <w:proofErr w:type="gramStart"/>
      <w:r w:rsidRPr="001B6230">
        <w:rPr>
          <w:sz w:val="24"/>
          <w:szCs w:val="24"/>
        </w:rPr>
        <w:t>до ,</w:t>
      </w:r>
      <w:proofErr w:type="gramEnd"/>
      <w:r w:rsidRPr="001B6230">
        <w:rPr>
          <w:sz w:val="24"/>
          <w:szCs w:val="24"/>
        </w:rPr>
        <w:t xml:space="preserve"> т. е. сложению с числом 5. Схема данного преобразователя кода, выполненная на сумматоре, показана на рис. 3.</w:t>
      </w:r>
    </w:p>
    <w:p w:rsidR="001B6230" w:rsidRDefault="001B6230" w:rsidP="00CB1D67">
      <w:pPr>
        <w:pStyle w:val="a3"/>
        <w:ind w:firstLine="709"/>
        <w:rPr>
          <w:sz w:val="24"/>
        </w:rPr>
      </w:pPr>
    </w:p>
    <w:p w:rsidR="001B6230" w:rsidRDefault="001B6230" w:rsidP="00CB1D67">
      <w:pPr>
        <w:pStyle w:val="a3"/>
        <w:ind w:firstLine="709"/>
        <w:rPr>
          <w:sz w:val="24"/>
        </w:rPr>
      </w:pPr>
      <w:r w:rsidRPr="001B6230">
        <w:rPr>
          <w:noProof/>
          <w:sz w:val="24"/>
          <w:lang w:eastAsia="ru-RU"/>
        </w:rPr>
        <w:drawing>
          <wp:inline distT="0" distB="0" distL="0" distR="0" wp14:anchorId="3C08C346" wp14:editId="3738377C">
            <wp:extent cx="5496692" cy="215295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6692" cy="2152950"/>
                    </a:xfrm>
                    <a:prstGeom prst="rect">
                      <a:avLst/>
                    </a:prstGeom>
                  </pic:spPr>
                </pic:pic>
              </a:graphicData>
            </a:graphic>
          </wp:inline>
        </w:drawing>
      </w:r>
    </w:p>
    <w:p w:rsidR="001B6230" w:rsidRDefault="001B6230" w:rsidP="00CB1D67">
      <w:pPr>
        <w:pStyle w:val="a3"/>
        <w:ind w:firstLine="709"/>
        <w:rPr>
          <w:sz w:val="24"/>
        </w:rPr>
      </w:pPr>
    </w:p>
    <w:p w:rsidR="001B6230" w:rsidRPr="001B6230" w:rsidRDefault="001B6230" w:rsidP="001B6230">
      <w:pPr>
        <w:pStyle w:val="Default"/>
        <w:ind w:firstLine="709"/>
        <w:rPr>
          <w:szCs w:val="28"/>
        </w:rPr>
      </w:pPr>
      <w:r w:rsidRPr="001B6230">
        <w:rPr>
          <w:szCs w:val="28"/>
        </w:rPr>
        <w:t xml:space="preserve">Преимуществом комбинационных преобразователей двоично-десятичного кода в двоичный является малое время преобразования, которое определяется только суммарной задержкой в максимальном числе последовательно включенных преобразователей кодов. В преобразователях же двоично-десятичного кода в двоичный, выполненный на регистрах сдвига, время преобразования равно 4·mТн, где m — число </w:t>
      </w:r>
      <w:proofErr w:type="spellStart"/>
      <w:r w:rsidRPr="001B6230">
        <w:rPr>
          <w:szCs w:val="28"/>
        </w:rPr>
        <w:t>тетрад</w:t>
      </w:r>
      <w:proofErr w:type="spellEnd"/>
      <w:r w:rsidRPr="001B6230">
        <w:rPr>
          <w:szCs w:val="28"/>
        </w:rPr>
        <w:t xml:space="preserve">, </w:t>
      </w:r>
      <w:proofErr w:type="spellStart"/>
      <w:r w:rsidRPr="001B6230">
        <w:rPr>
          <w:szCs w:val="28"/>
        </w:rPr>
        <w:t>Тн</w:t>
      </w:r>
      <w:proofErr w:type="spellEnd"/>
      <w:r w:rsidRPr="001B6230">
        <w:rPr>
          <w:szCs w:val="28"/>
        </w:rPr>
        <w:t xml:space="preserve"> — период тактовых сигналов. Минимальное значение </w:t>
      </w:r>
      <w:proofErr w:type="spellStart"/>
      <w:r w:rsidRPr="001B6230">
        <w:rPr>
          <w:szCs w:val="28"/>
        </w:rPr>
        <w:t>Тн</w:t>
      </w:r>
      <w:proofErr w:type="spellEnd"/>
      <w:r w:rsidRPr="001B6230">
        <w:rPr>
          <w:szCs w:val="28"/>
        </w:rPr>
        <w:t xml:space="preserve"> определяется быстродействием элементов памяти, на которых выполнен сдвигающий регистр. Быстродействие элементов памяти такого же порядка, как быстродействие преобразователя кодов. Недостатком данного преобразователя является относительная сложность схемы. </w:t>
      </w:r>
    </w:p>
    <w:p w:rsidR="001B6230" w:rsidRDefault="001B6230" w:rsidP="001B6230">
      <w:pPr>
        <w:pStyle w:val="a3"/>
        <w:ind w:firstLine="709"/>
        <w:rPr>
          <w:sz w:val="24"/>
        </w:rPr>
      </w:pPr>
      <w:r w:rsidRPr="001B6230">
        <w:rPr>
          <w:sz w:val="24"/>
        </w:rPr>
        <w:lastRenderedPageBreak/>
        <w:t>Более экономичную схему преобразователя двоично-десятичного кода в двоичный можно получить на основе преобразователей кодов, имеющих по пять входных и выходных сигналов, которые выполняют преобразование не одного, а двух двоично-десятичных разрядов в двоичные. Такие преобразователи выпускаются, например, в виде микросхем в серии 155 —микросхема К155ПР6 (рис. 4, а). Данная микросхема выполнена в виде постоянного запоминающего устройства (ПЗУ) 32x8 бит</w:t>
      </w:r>
      <w:r w:rsidR="001560A4">
        <w:rPr>
          <w:sz w:val="24"/>
        </w:rPr>
        <w:t xml:space="preserve"> </w:t>
      </w:r>
      <w:r w:rsidRPr="001B6230">
        <w:rPr>
          <w:sz w:val="24"/>
        </w:rPr>
        <w:t>(рис. 4, б), выполняющего функцию:</w:t>
      </w:r>
    </w:p>
    <w:p w:rsidR="001B6230" w:rsidRDefault="001B6230" w:rsidP="001B6230">
      <w:pPr>
        <w:pStyle w:val="a3"/>
        <w:ind w:firstLine="709"/>
        <w:rPr>
          <w:sz w:val="24"/>
        </w:rPr>
      </w:pPr>
    </w:p>
    <w:p w:rsidR="001B6230" w:rsidRPr="001B6230" w:rsidRDefault="001B6230" w:rsidP="001B6230">
      <w:pPr>
        <w:pStyle w:val="a3"/>
        <w:ind w:firstLine="709"/>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x,0≤ &amp;x&lt;4</m:t>
                  </m:r>
                </m:e>
                <m:e>
                  <m:r>
                    <w:rPr>
                      <w:rFonts w:ascii="Cambria Math" w:hAnsi="Cambria Math"/>
                      <w:sz w:val="24"/>
                    </w:rPr>
                    <m:t>x-3, 8≤x≤12</m:t>
                  </m:r>
                  <m:ctrlPr>
                    <w:rPr>
                      <w:rFonts w:ascii="Cambria Math" w:eastAsia="Cambria Math" w:hAnsi="Cambria Math" w:cs="Cambria Math"/>
                      <w:i/>
                      <w:sz w:val="24"/>
                    </w:rPr>
                  </m:ctrlPr>
                </m:e>
                <m:e>
                  <m:r>
                    <w:rPr>
                      <w:rFonts w:ascii="Cambria Math" w:eastAsia="Cambria Math" w:hAnsi="Cambria Math" w:cs="Cambria Math"/>
                      <w:sz w:val="24"/>
                    </w:rPr>
                    <m:t>x-6, 16≤x≤20</m:t>
                  </m:r>
                  <m:ctrlPr>
                    <w:rPr>
                      <w:rFonts w:ascii="Cambria Math" w:eastAsia="Cambria Math" w:hAnsi="Cambria Math" w:cs="Cambria Math"/>
                      <w:i/>
                      <w:sz w:val="24"/>
                    </w:rPr>
                  </m:ctrlPr>
                </m:e>
                <m:e>
                  <m:r>
                    <w:rPr>
                      <w:rFonts w:ascii="Cambria Math" w:eastAsia="Cambria Math" w:hAnsi="Cambria Math" w:cs="Cambria Math"/>
                      <w:sz w:val="24"/>
                    </w:rPr>
                    <m:t>x-9</m:t>
                  </m:r>
                  <m:r>
                    <w:rPr>
                      <w:rFonts w:ascii="Cambria Math" w:hAnsi="Cambria Math"/>
                      <w:sz w:val="24"/>
                    </w:rPr>
                    <m:t>, 24≤x≤28</m:t>
                  </m:r>
                </m:e>
              </m:eqArr>
            </m:e>
          </m:d>
        </m:oMath>
      </m:oMathPara>
    </w:p>
    <w:p w:rsidR="001B6230" w:rsidRDefault="001B6230" w:rsidP="001B6230">
      <w:pPr>
        <w:pStyle w:val="a3"/>
        <w:ind w:firstLine="709"/>
      </w:pPr>
    </w:p>
    <w:p w:rsidR="001B6230" w:rsidRDefault="001B6230" w:rsidP="001B6230">
      <w:pPr>
        <w:pStyle w:val="a3"/>
        <w:jc w:val="center"/>
        <w:rPr>
          <w:sz w:val="24"/>
        </w:rPr>
      </w:pPr>
      <w:r w:rsidRPr="001B6230">
        <w:rPr>
          <w:noProof/>
          <w:sz w:val="24"/>
          <w:lang w:eastAsia="ru-RU"/>
        </w:rPr>
        <w:drawing>
          <wp:inline distT="0" distB="0" distL="0" distR="0" wp14:anchorId="7C59F450" wp14:editId="6A9EEE67">
            <wp:extent cx="5572903" cy="2514951"/>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903" cy="2514951"/>
                    </a:xfrm>
                    <a:prstGeom prst="rect">
                      <a:avLst/>
                    </a:prstGeom>
                  </pic:spPr>
                </pic:pic>
              </a:graphicData>
            </a:graphic>
          </wp:inline>
        </w:drawing>
      </w:r>
    </w:p>
    <w:p w:rsidR="001B6230" w:rsidRDefault="001B6230" w:rsidP="001B6230">
      <w:pPr>
        <w:pStyle w:val="a3"/>
        <w:jc w:val="center"/>
        <w:rPr>
          <w:sz w:val="24"/>
        </w:rPr>
      </w:pPr>
    </w:p>
    <w:p w:rsidR="001B6230" w:rsidRDefault="001B6230" w:rsidP="001B6230">
      <w:pPr>
        <w:pStyle w:val="a3"/>
        <w:jc w:val="center"/>
        <w:rPr>
          <w:sz w:val="24"/>
        </w:rPr>
      </w:pPr>
      <w:r w:rsidRPr="001B6230">
        <w:rPr>
          <w:noProof/>
          <w:sz w:val="24"/>
          <w:lang w:eastAsia="ru-RU"/>
        </w:rPr>
        <w:drawing>
          <wp:inline distT="0" distB="0" distL="0" distR="0" wp14:anchorId="2B19A484" wp14:editId="757E1DDB">
            <wp:extent cx="5515745" cy="4086795"/>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4086795"/>
                    </a:xfrm>
                    <a:prstGeom prst="rect">
                      <a:avLst/>
                    </a:prstGeom>
                  </pic:spPr>
                </pic:pic>
              </a:graphicData>
            </a:graphic>
          </wp:inline>
        </w:drawing>
      </w:r>
    </w:p>
    <w:p w:rsidR="001431ED" w:rsidRDefault="001431ED">
      <w:pPr>
        <w:widowControl/>
        <w:autoSpaceDE/>
        <w:autoSpaceDN/>
        <w:spacing w:after="160" w:line="259" w:lineRule="auto"/>
        <w:rPr>
          <w:sz w:val="24"/>
          <w:szCs w:val="28"/>
        </w:rPr>
      </w:pPr>
      <w:r>
        <w:rPr>
          <w:sz w:val="24"/>
        </w:rPr>
        <w:br w:type="page"/>
      </w:r>
    </w:p>
    <w:p w:rsidR="001431ED" w:rsidRDefault="001431ED" w:rsidP="001431ED">
      <w:pPr>
        <w:pStyle w:val="1"/>
        <w:rPr>
          <w:b/>
          <w:color w:val="000000" w:themeColor="text1"/>
        </w:rPr>
      </w:pPr>
      <w:r w:rsidRPr="001431ED">
        <w:rPr>
          <w:b/>
          <w:color w:val="000000" w:themeColor="text1"/>
        </w:rPr>
        <w:lastRenderedPageBreak/>
        <w:t>Практическая часть</w:t>
      </w:r>
    </w:p>
    <w:p w:rsidR="001431ED" w:rsidRPr="001431ED" w:rsidRDefault="001431ED" w:rsidP="001431ED">
      <w:pPr>
        <w:ind w:firstLine="709"/>
        <w:rPr>
          <w:rFonts w:eastAsiaTheme="minorHAnsi"/>
          <w:sz w:val="24"/>
        </w:rPr>
      </w:pPr>
      <w:r w:rsidRPr="001431ED">
        <w:rPr>
          <w:rFonts w:eastAsiaTheme="minorHAnsi"/>
          <w:b/>
          <w:sz w:val="24"/>
        </w:rPr>
        <w:t>Задание 1.</w:t>
      </w:r>
      <w:r w:rsidRPr="001431ED">
        <w:rPr>
          <w:rFonts w:eastAsiaTheme="minorHAnsi"/>
          <w:sz w:val="24"/>
        </w:rPr>
        <w:t xml:space="preserve"> Ознакомьтесь с вариантом задания. </w:t>
      </w:r>
      <w:proofErr w:type="spellStart"/>
      <w:r w:rsidRPr="001431ED">
        <w:rPr>
          <w:rFonts w:eastAsiaTheme="minorHAnsi"/>
          <w:sz w:val="24"/>
        </w:rPr>
        <w:t>Cоберите</w:t>
      </w:r>
      <w:proofErr w:type="spellEnd"/>
      <w:r w:rsidRPr="001431ED">
        <w:rPr>
          <w:rFonts w:eastAsiaTheme="minorHAnsi"/>
          <w:sz w:val="24"/>
        </w:rPr>
        <w:t xml:space="preserve"> на рабочем поле среды </w:t>
      </w:r>
      <w:proofErr w:type="spellStart"/>
      <w:r w:rsidRPr="001431ED">
        <w:rPr>
          <w:rFonts w:eastAsiaTheme="minorHAnsi"/>
          <w:sz w:val="24"/>
        </w:rPr>
        <w:t>Multisim</w:t>
      </w:r>
      <w:proofErr w:type="spellEnd"/>
      <w:r w:rsidRPr="001431ED">
        <w:rPr>
          <w:rFonts w:eastAsiaTheme="minorHAnsi"/>
          <w:sz w:val="24"/>
        </w:rPr>
        <w:t xml:space="preserve"> схему для исследования элементарного преобразователя двоично-десятичного кода</w:t>
      </w:r>
      <w:r>
        <w:rPr>
          <w:rFonts w:eastAsiaTheme="minorHAnsi"/>
          <w:sz w:val="24"/>
        </w:rPr>
        <w:t xml:space="preserve"> </w:t>
      </w:r>
      <w:r w:rsidRPr="001431ED">
        <w:rPr>
          <w:rFonts w:eastAsiaTheme="minorHAnsi"/>
          <w:sz w:val="24"/>
        </w:rPr>
        <w:t>(0-9)</w:t>
      </w:r>
      <w:r>
        <w:rPr>
          <w:rFonts w:eastAsiaTheme="minorHAnsi"/>
          <w:sz w:val="24"/>
        </w:rPr>
        <w:t xml:space="preserve"> </w:t>
      </w:r>
      <w:r w:rsidRPr="001431ED">
        <w:rPr>
          <w:rFonts w:eastAsiaTheme="minorHAnsi"/>
          <w:sz w:val="24"/>
        </w:rPr>
        <w:t xml:space="preserve">в </w:t>
      </w:r>
      <w:proofErr w:type="spellStart"/>
      <w:r w:rsidRPr="001431ED">
        <w:rPr>
          <w:rFonts w:eastAsiaTheme="minorHAnsi"/>
          <w:sz w:val="24"/>
        </w:rPr>
        <w:t>двоичныйс</w:t>
      </w:r>
      <w:proofErr w:type="spellEnd"/>
      <w:r w:rsidRPr="001431ED">
        <w:rPr>
          <w:rFonts w:eastAsiaTheme="minorHAnsi"/>
          <w:sz w:val="24"/>
        </w:rPr>
        <w:t xml:space="preserve"> четырьмя входами и четырьмя выходами на элементах </w:t>
      </w:r>
      <w:proofErr w:type="gramStart"/>
      <w:r w:rsidRPr="001431ED">
        <w:rPr>
          <w:rFonts w:eastAsiaTheme="minorHAnsi"/>
          <w:sz w:val="24"/>
        </w:rPr>
        <w:t>И-НЕ</w:t>
      </w:r>
      <w:proofErr w:type="gramEnd"/>
      <w:r w:rsidRPr="001431ED">
        <w:rPr>
          <w:rFonts w:eastAsiaTheme="minorHAnsi"/>
          <w:sz w:val="24"/>
        </w:rPr>
        <w:t xml:space="preserve">. </w:t>
      </w:r>
    </w:p>
    <w:p w:rsidR="001431ED" w:rsidRPr="001431ED" w:rsidRDefault="001431ED" w:rsidP="001431ED">
      <w:pPr>
        <w:ind w:firstLine="709"/>
        <w:rPr>
          <w:rFonts w:eastAsiaTheme="minorHAnsi"/>
          <w:sz w:val="24"/>
        </w:rPr>
      </w:pPr>
      <w:r w:rsidRPr="001431ED">
        <w:rPr>
          <w:rFonts w:eastAsiaTheme="minorHAnsi"/>
          <w:sz w:val="24"/>
        </w:rPr>
        <w:t xml:space="preserve">Состав схемы: интерактивные цифровые константы; схемы логики 2И-НЕ, 3И-НЕ, пробники, </w:t>
      </w:r>
      <w:proofErr w:type="spellStart"/>
      <w:r w:rsidRPr="001431ED">
        <w:rPr>
          <w:rFonts w:eastAsiaTheme="minorHAnsi"/>
          <w:sz w:val="24"/>
        </w:rPr>
        <w:t>семисегментный</w:t>
      </w:r>
      <w:proofErr w:type="spellEnd"/>
      <w:r w:rsidRPr="001431ED">
        <w:rPr>
          <w:rFonts w:eastAsiaTheme="minorHAnsi"/>
          <w:sz w:val="24"/>
        </w:rPr>
        <w:t xml:space="preserve"> индикатор.</w:t>
      </w:r>
    </w:p>
    <w:p w:rsidR="001431ED" w:rsidRDefault="001431ED" w:rsidP="001431ED">
      <w:pPr>
        <w:rPr>
          <w:rFonts w:eastAsiaTheme="minorHAnsi"/>
          <w:color w:val="000000"/>
          <w:sz w:val="28"/>
          <w:szCs w:val="28"/>
        </w:rPr>
      </w:pPr>
    </w:p>
    <w:p w:rsidR="001431ED" w:rsidRDefault="007E3961" w:rsidP="001431ED">
      <w:pPr>
        <w:jc w:val="center"/>
      </w:pPr>
      <w:r w:rsidRPr="007E3961">
        <w:drawing>
          <wp:inline distT="0" distB="0" distL="0" distR="0" wp14:anchorId="1A7572F3" wp14:editId="26C79DB5">
            <wp:extent cx="6336030" cy="37414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6030" cy="3741420"/>
                    </a:xfrm>
                    <a:prstGeom prst="rect">
                      <a:avLst/>
                    </a:prstGeom>
                  </pic:spPr>
                </pic:pic>
              </a:graphicData>
            </a:graphic>
          </wp:inline>
        </w:drawing>
      </w:r>
      <w:r w:rsidRPr="007E3961">
        <w:drawing>
          <wp:inline distT="0" distB="0" distL="0" distR="0" wp14:anchorId="6EFEF244" wp14:editId="45A10759">
            <wp:extent cx="6336030" cy="3649345"/>
            <wp:effectExtent l="0" t="0" r="762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6030" cy="3649345"/>
                    </a:xfrm>
                    <a:prstGeom prst="rect">
                      <a:avLst/>
                    </a:prstGeom>
                  </pic:spPr>
                </pic:pic>
              </a:graphicData>
            </a:graphic>
          </wp:inline>
        </w:drawing>
      </w:r>
    </w:p>
    <w:p w:rsidR="001560A4" w:rsidRDefault="001560A4" w:rsidP="001431ED">
      <w:pPr>
        <w:jc w:val="center"/>
      </w:pPr>
    </w:p>
    <w:p w:rsidR="001431ED" w:rsidRDefault="001431ED" w:rsidP="001431ED">
      <w:pPr>
        <w:jc w:val="center"/>
      </w:pPr>
    </w:p>
    <w:p w:rsidR="001431ED" w:rsidRDefault="001431ED">
      <w:pPr>
        <w:widowControl/>
        <w:autoSpaceDE/>
        <w:autoSpaceDN/>
        <w:spacing w:after="160" w:line="259" w:lineRule="auto"/>
      </w:pPr>
      <w:r>
        <w:br w:type="page"/>
      </w:r>
    </w:p>
    <w:p w:rsidR="001431ED" w:rsidRPr="001431ED" w:rsidRDefault="001431ED" w:rsidP="001431ED">
      <w:pPr>
        <w:ind w:firstLine="709"/>
        <w:rPr>
          <w:rFonts w:eastAsiaTheme="minorHAnsi"/>
          <w:sz w:val="24"/>
        </w:rPr>
      </w:pPr>
      <w:r w:rsidRPr="001431ED">
        <w:rPr>
          <w:rFonts w:eastAsiaTheme="minorHAnsi"/>
          <w:b/>
          <w:sz w:val="24"/>
        </w:rPr>
        <w:lastRenderedPageBreak/>
        <w:t>Задание 2.</w:t>
      </w:r>
      <w:r w:rsidRPr="001431ED">
        <w:rPr>
          <w:rFonts w:eastAsiaTheme="minorHAnsi"/>
          <w:sz w:val="24"/>
        </w:rPr>
        <w:t xml:space="preserve"> Ознакомьтесь с вариантом задания. </w:t>
      </w:r>
      <w:proofErr w:type="spellStart"/>
      <w:r w:rsidRPr="001431ED">
        <w:rPr>
          <w:rFonts w:eastAsiaTheme="minorHAnsi"/>
          <w:sz w:val="24"/>
        </w:rPr>
        <w:t>Cоберите</w:t>
      </w:r>
      <w:proofErr w:type="spellEnd"/>
      <w:r w:rsidRPr="001431ED">
        <w:rPr>
          <w:rFonts w:eastAsiaTheme="minorHAnsi"/>
          <w:sz w:val="24"/>
        </w:rPr>
        <w:t xml:space="preserve"> на рабочем поле среды </w:t>
      </w:r>
      <w:proofErr w:type="spellStart"/>
      <w:r w:rsidRPr="001431ED">
        <w:rPr>
          <w:rFonts w:eastAsiaTheme="minorHAnsi"/>
          <w:sz w:val="24"/>
        </w:rPr>
        <w:t>Multisim</w:t>
      </w:r>
      <w:proofErr w:type="spellEnd"/>
      <w:r w:rsidRPr="001431ED">
        <w:rPr>
          <w:rFonts w:eastAsiaTheme="minorHAnsi"/>
          <w:sz w:val="24"/>
        </w:rPr>
        <w:t xml:space="preserve"> схему для исследования преобразователя двоично-десятичного кода(0-99)</w:t>
      </w:r>
      <w:r>
        <w:rPr>
          <w:rFonts w:eastAsiaTheme="minorHAnsi"/>
          <w:sz w:val="24"/>
        </w:rPr>
        <w:t xml:space="preserve"> </w:t>
      </w:r>
      <w:r w:rsidRPr="001431ED">
        <w:rPr>
          <w:rFonts w:eastAsiaTheme="minorHAnsi"/>
          <w:sz w:val="24"/>
        </w:rPr>
        <w:t xml:space="preserve">в двоичный, на четырехразрядных сумматорах. </w:t>
      </w:r>
    </w:p>
    <w:p w:rsidR="001431ED" w:rsidRDefault="001431ED" w:rsidP="001431ED">
      <w:pPr>
        <w:ind w:firstLine="709"/>
        <w:rPr>
          <w:rFonts w:eastAsiaTheme="minorHAnsi"/>
          <w:sz w:val="24"/>
        </w:rPr>
      </w:pPr>
      <w:r w:rsidRPr="001431ED">
        <w:rPr>
          <w:rFonts w:eastAsiaTheme="minorHAnsi"/>
          <w:sz w:val="24"/>
        </w:rPr>
        <w:t xml:space="preserve">Состав схемы: интерактивные цифровые </w:t>
      </w:r>
      <w:r>
        <w:rPr>
          <w:rFonts w:eastAsiaTheme="minorHAnsi"/>
          <w:sz w:val="24"/>
        </w:rPr>
        <w:t>константы; четырехразрядные сум</w:t>
      </w:r>
      <w:r w:rsidRPr="001431ED">
        <w:rPr>
          <w:rFonts w:eastAsiaTheme="minorHAnsi"/>
          <w:sz w:val="24"/>
        </w:rPr>
        <w:t xml:space="preserve">маторы, пробники, </w:t>
      </w:r>
      <w:proofErr w:type="spellStart"/>
      <w:r w:rsidRPr="001431ED">
        <w:rPr>
          <w:rFonts w:eastAsiaTheme="minorHAnsi"/>
          <w:sz w:val="24"/>
        </w:rPr>
        <w:t>семисегментные</w:t>
      </w:r>
      <w:proofErr w:type="spellEnd"/>
      <w:r w:rsidRPr="001431ED">
        <w:rPr>
          <w:rFonts w:eastAsiaTheme="minorHAnsi"/>
          <w:sz w:val="24"/>
        </w:rPr>
        <w:t xml:space="preserve"> индикаторы.</w:t>
      </w:r>
    </w:p>
    <w:p w:rsidR="001431ED" w:rsidRDefault="001431ED" w:rsidP="001431ED">
      <w:pPr>
        <w:ind w:firstLine="709"/>
        <w:rPr>
          <w:rFonts w:eastAsiaTheme="minorHAnsi"/>
          <w:sz w:val="24"/>
        </w:rPr>
      </w:pPr>
    </w:p>
    <w:p w:rsidR="001431ED" w:rsidRDefault="007E3961" w:rsidP="001431ED">
      <w:pPr>
        <w:jc w:val="center"/>
        <w:rPr>
          <w:sz w:val="24"/>
        </w:rPr>
      </w:pPr>
      <w:r w:rsidRPr="007E3961">
        <w:rPr>
          <w:sz w:val="24"/>
        </w:rPr>
        <w:drawing>
          <wp:inline distT="0" distB="0" distL="0" distR="0" wp14:anchorId="6417196B" wp14:editId="306FAC63">
            <wp:extent cx="6336030" cy="3746500"/>
            <wp:effectExtent l="0" t="0" r="762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6030" cy="3746500"/>
                    </a:xfrm>
                    <a:prstGeom prst="rect">
                      <a:avLst/>
                    </a:prstGeom>
                  </pic:spPr>
                </pic:pic>
              </a:graphicData>
            </a:graphic>
          </wp:inline>
        </w:drawing>
      </w:r>
    </w:p>
    <w:p w:rsidR="001560A4" w:rsidRDefault="001560A4" w:rsidP="001431ED">
      <w:pPr>
        <w:jc w:val="center"/>
        <w:rPr>
          <w:sz w:val="24"/>
        </w:rPr>
      </w:pPr>
    </w:p>
    <w:p w:rsidR="001431ED" w:rsidRDefault="007E3961" w:rsidP="001431ED">
      <w:pPr>
        <w:jc w:val="center"/>
        <w:rPr>
          <w:sz w:val="24"/>
        </w:rPr>
      </w:pPr>
      <w:r w:rsidRPr="007E3961">
        <w:rPr>
          <w:sz w:val="24"/>
        </w:rPr>
        <w:drawing>
          <wp:inline distT="0" distB="0" distL="0" distR="0" wp14:anchorId="1C6F9052" wp14:editId="3E1509C3">
            <wp:extent cx="6336030" cy="3885565"/>
            <wp:effectExtent l="0" t="0" r="762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6030" cy="3885565"/>
                    </a:xfrm>
                    <a:prstGeom prst="rect">
                      <a:avLst/>
                    </a:prstGeom>
                  </pic:spPr>
                </pic:pic>
              </a:graphicData>
            </a:graphic>
          </wp:inline>
        </w:drawing>
      </w:r>
    </w:p>
    <w:p w:rsidR="001431ED" w:rsidRDefault="001431ED">
      <w:pPr>
        <w:widowControl/>
        <w:autoSpaceDE/>
        <w:autoSpaceDN/>
        <w:spacing w:after="160" w:line="259" w:lineRule="auto"/>
        <w:rPr>
          <w:sz w:val="24"/>
        </w:rPr>
      </w:pPr>
      <w:r>
        <w:rPr>
          <w:sz w:val="24"/>
        </w:rPr>
        <w:br w:type="page"/>
      </w:r>
    </w:p>
    <w:p w:rsidR="001431ED" w:rsidRPr="001431ED" w:rsidRDefault="001431ED" w:rsidP="001431ED">
      <w:pPr>
        <w:ind w:firstLine="709"/>
        <w:rPr>
          <w:rFonts w:eastAsiaTheme="minorHAnsi"/>
          <w:sz w:val="24"/>
        </w:rPr>
      </w:pPr>
      <w:r w:rsidRPr="001431ED">
        <w:rPr>
          <w:rFonts w:eastAsiaTheme="minorHAnsi"/>
          <w:b/>
          <w:sz w:val="24"/>
        </w:rPr>
        <w:lastRenderedPageBreak/>
        <w:t>Задание 3.</w:t>
      </w:r>
      <w:r w:rsidRPr="001431ED">
        <w:rPr>
          <w:rFonts w:eastAsiaTheme="minorHAnsi"/>
          <w:sz w:val="24"/>
        </w:rPr>
        <w:t xml:space="preserve"> Ознакомьтесь с вариантом задания. </w:t>
      </w:r>
      <w:proofErr w:type="spellStart"/>
      <w:r w:rsidRPr="001431ED">
        <w:rPr>
          <w:rFonts w:eastAsiaTheme="minorHAnsi"/>
          <w:sz w:val="24"/>
        </w:rPr>
        <w:t>Cоберите</w:t>
      </w:r>
      <w:proofErr w:type="spellEnd"/>
      <w:r w:rsidRPr="001431ED">
        <w:rPr>
          <w:rFonts w:eastAsiaTheme="minorHAnsi"/>
          <w:sz w:val="24"/>
        </w:rPr>
        <w:t xml:space="preserve"> на рабочем поле среды </w:t>
      </w:r>
      <w:proofErr w:type="spellStart"/>
      <w:r w:rsidRPr="001431ED">
        <w:rPr>
          <w:rFonts w:eastAsiaTheme="minorHAnsi"/>
          <w:sz w:val="24"/>
        </w:rPr>
        <w:t>Multisim</w:t>
      </w:r>
      <w:proofErr w:type="spellEnd"/>
      <w:r w:rsidRPr="001431ED">
        <w:rPr>
          <w:rFonts w:eastAsiaTheme="minorHAnsi"/>
          <w:sz w:val="24"/>
        </w:rPr>
        <w:t xml:space="preserve"> схему для исследования преобразователя двоично-десятичного</w:t>
      </w:r>
      <w:r>
        <w:rPr>
          <w:rFonts w:eastAsiaTheme="minorHAnsi"/>
          <w:sz w:val="24"/>
        </w:rPr>
        <w:t xml:space="preserve"> кода (0-99) в двоичный</w:t>
      </w:r>
      <w:r w:rsidRPr="001431ED">
        <w:rPr>
          <w:rFonts w:eastAsiaTheme="minorHAnsi"/>
          <w:sz w:val="24"/>
        </w:rPr>
        <w:t>, на микросхемах SN74</w:t>
      </w:r>
      <w:r>
        <w:rPr>
          <w:rFonts w:eastAsiaTheme="minorHAnsi"/>
          <w:sz w:val="24"/>
        </w:rPr>
        <w:t>184 (аналог микросхемы К155ПР6)</w:t>
      </w:r>
      <w:r w:rsidRPr="001431ED">
        <w:rPr>
          <w:rFonts w:eastAsiaTheme="minorHAnsi"/>
          <w:sz w:val="24"/>
        </w:rPr>
        <w:t xml:space="preserve">. </w:t>
      </w:r>
    </w:p>
    <w:p w:rsidR="001431ED" w:rsidRDefault="001431ED" w:rsidP="001431ED">
      <w:pPr>
        <w:ind w:firstLine="709"/>
        <w:rPr>
          <w:rFonts w:eastAsiaTheme="minorHAnsi"/>
          <w:sz w:val="24"/>
        </w:rPr>
      </w:pPr>
      <w:r w:rsidRPr="001431ED">
        <w:rPr>
          <w:rFonts w:eastAsiaTheme="minorHAnsi"/>
          <w:sz w:val="24"/>
        </w:rPr>
        <w:t xml:space="preserve">Состав схемы: интерактивные цифровые константы; микросхемы SN74184, пробники, </w:t>
      </w:r>
      <w:proofErr w:type="spellStart"/>
      <w:r w:rsidRPr="001431ED">
        <w:rPr>
          <w:rFonts w:eastAsiaTheme="minorHAnsi"/>
          <w:sz w:val="24"/>
        </w:rPr>
        <w:t>семисегментные</w:t>
      </w:r>
      <w:proofErr w:type="spellEnd"/>
      <w:r w:rsidRPr="001431ED">
        <w:rPr>
          <w:rFonts w:eastAsiaTheme="minorHAnsi"/>
          <w:sz w:val="24"/>
        </w:rPr>
        <w:t xml:space="preserve"> индикаторы.</w:t>
      </w:r>
    </w:p>
    <w:p w:rsidR="001431ED" w:rsidRDefault="001431ED" w:rsidP="001431ED">
      <w:pPr>
        <w:ind w:firstLine="709"/>
        <w:rPr>
          <w:rFonts w:eastAsiaTheme="minorHAnsi"/>
          <w:sz w:val="24"/>
        </w:rPr>
      </w:pPr>
    </w:p>
    <w:p w:rsidR="001431ED" w:rsidRDefault="007E3961" w:rsidP="001431ED">
      <w:pPr>
        <w:rPr>
          <w:sz w:val="24"/>
        </w:rPr>
      </w:pPr>
      <w:r w:rsidRPr="007E3961">
        <w:rPr>
          <w:sz w:val="24"/>
        </w:rPr>
        <w:drawing>
          <wp:inline distT="0" distB="0" distL="0" distR="0" wp14:anchorId="0BB5213A" wp14:editId="5F00B73E">
            <wp:extent cx="6336030" cy="3931920"/>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6030" cy="3931920"/>
                    </a:xfrm>
                    <a:prstGeom prst="rect">
                      <a:avLst/>
                    </a:prstGeom>
                  </pic:spPr>
                </pic:pic>
              </a:graphicData>
            </a:graphic>
          </wp:inline>
        </w:drawing>
      </w:r>
    </w:p>
    <w:p w:rsidR="001560A4" w:rsidRDefault="001560A4" w:rsidP="001431ED">
      <w:pPr>
        <w:rPr>
          <w:sz w:val="24"/>
        </w:rPr>
      </w:pPr>
    </w:p>
    <w:p w:rsidR="001560A4" w:rsidRDefault="007E3961" w:rsidP="001560A4">
      <w:pPr>
        <w:jc w:val="center"/>
        <w:rPr>
          <w:sz w:val="24"/>
        </w:rPr>
      </w:pPr>
      <w:r w:rsidRPr="007E3961">
        <w:rPr>
          <w:sz w:val="24"/>
        </w:rPr>
        <w:drawing>
          <wp:inline distT="0" distB="0" distL="0" distR="0" wp14:anchorId="18274E35" wp14:editId="647EE1CE">
            <wp:extent cx="6336030" cy="3912235"/>
            <wp:effectExtent l="0" t="0" r="762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6030" cy="3912235"/>
                    </a:xfrm>
                    <a:prstGeom prst="rect">
                      <a:avLst/>
                    </a:prstGeom>
                  </pic:spPr>
                </pic:pic>
              </a:graphicData>
            </a:graphic>
          </wp:inline>
        </w:drawing>
      </w:r>
    </w:p>
    <w:p w:rsidR="001560A4" w:rsidRDefault="001560A4">
      <w:pPr>
        <w:widowControl/>
        <w:autoSpaceDE/>
        <w:autoSpaceDN/>
        <w:spacing w:after="160" w:line="259" w:lineRule="auto"/>
        <w:rPr>
          <w:sz w:val="24"/>
        </w:rPr>
      </w:pPr>
      <w:r>
        <w:rPr>
          <w:sz w:val="24"/>
        </w:rPr>
        <w:br w:type="page"/>
      </w:r>
    </w:p>
    <w:p w:rsidR="001560A4" w:rsidRPr="001560A4" w:rsidRDefault="001560A4" w:rsidP="001560A4">
      <w:pPr>
        <w:ind w:firstLine="709"/>
        <w:rPr>
          <w:rFonts w:eastAsiaTheme="minorHAnsi"/>
          <w:sz w:val="24"/>
        </w:rPr>
      </w:pPr>
      <w:r w:rsidRPr="001560A4">
        <w:rPr>
          <w:rFonts w:eastAsiaTheme="minorHAnsi"/>
          <w:b/>
          <w:sz w:val="24"/>
        </w:rPr>
        <w:lastRenderedPageBreak/>
        <w:t>Задание 4.</w:t>
      </w:r>
      <w:r w:rsidRPr="001560A4">
        <w:rPr>
          <w:rFonts w:eastAsiaTheme="minorHAnsi"/>
          <w:sz w:val="24"/>
        </w:rPr>
        <w:t xml:space="preserve"> Ознакомьтесь с вариантом задания. </w:t>
      </w:r>
      <w:proofErr w:type="spellStart"/>
      <w:r w:rsidRPr="001560A4">
        <w:rPr>
          <w:rFonts w:eastAsiaTheme="minorHAnsi"/>
          <w:sz w:val="24"/>
        </w:rPr>
        <w:t>Cоберите</w:t>
      </w:r>
      <w:proofErr w:type="spellEnd"/>
      <w:r w:rsidRPr="001560A4">
        <w:rPr>
          <w:rFonts w:eastAsiaTheme="minorHAnsi"/>
          <w:sz w:val="24"/>
        </w:rPr>
        <w:t xml:space="preserve"> на рабочем поле среды </w:t>
      </w:r>
      <w:proofErr w:type="spellStart"/>
      <w:r w:rsidRPr="001560A4">
        <w:rPr>
          <w:rFonts w:eastAsiaTheme="minorHAnsi"/>
          <w:sz w:val="24"/>
        </w:rPr>
        <w:t>Multisim</w:t>
      </w:r>
      <w:proofErr w:type="spellEnd"/>
      <w:r w:rsidRPr="001560A4">
        <w:rPr>
          <w:rFonts w:eastAsiaTheme="minorHAnsi"/>
          <w:sz w:val="24"/>
        </w:rPr>
        <w:t xml:space="preserve"> схему для исследования преобразователя двоично-десятичного кода (0-999) в двоичный, на микросхемах SN74184 (аналог микросхемы К155ПР6). </w:t>
      </w:r>
    </w:p>
    <w:p w:rsidR="001431ED" w:rsidRDefault="001560A4" w:rsidP="001560A4">
      <w:pPr>
        <w:ind w:firstLine="709"/>
        <w:rPr>
          <w:rFonts w:eastAsiaTheme="minorHAnsi"/>
        </w:rPr>
      </w:pPr>
      <w:r w:rsidRPr="001560A4">
        <w:rPr>
          <w:rFonts w:eastAsiaTheme="minorHAnsi"/>
          <w:sz w:val="24"/>
        </w:rPr>
        <w:t xml:space="preserve">Состав схемы: интерактивные цифровые константы; микросхемы SN74184, пробники, </w:t>
      </w:r>
      <w:proofErr w:type="spellStart"/>
      <w:r w:rsidRPr="001560A4">
        <w:rPr>
          <w:rFonts w:eastAsiaTheme="minorHAnsi"/>
          <w:sz w:val="24"/>
        </w:rPr>
        <w:t>семисегментные</w:t>
      </w:r>
      <w:proofErr w:type="spellEnd"/>
      <w:r w:rsidRPr="001560A4">
        <w:rPr>
          <w:rFonts w:eastAsiaTheme="minorHAnsi"/>
          <w:sz w:val="24"/>
        </w:rPr>
        <w:t xml:space="preserve"> индикаторы.</w:t>
      </w:r>
    </w:p>
    <w:p w:rsidR="001560A4" w:rsidRDefault="001560A4" w:rsidP="001560A4">
      <w:pPr>
        <w:ind w:firstLine="709"/>
        <w:rPr>
          <w:rFonts w:eastAsiaTheme="minorHAnsi"/>
        </w:rPr>
      </w:pPr>
    </w:p>
    <w:p w:rsidR="001560A4" w:rsidRDefault="007E3961" w:rsidP="001560A4">
      <w:pPr>
        <w:jc w:val="center"/>
      </w:pPr>
      <w:r w:rsidRPr="007E3961">
        <w:drawing>
          <wp:inline distT="0" distB="0" distL="0" distR="0" wp14:anchorId="5EC44C2E" wp14:editId="3FF3764B">
            <wp:extent cx="6336030" cy="3135630"/>
            <wp:effectExtent l="0" t="0" r="762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6030" cy="3135630"/>
                    </a:xfrm>
                    <a:prstGeom prst="rect">
                      <a:avLst/>
                    </a:prstGeom>
                  </pic:spPr>
                </pic:pic>
              </a:graphicData>
            </a:graphic>
          </wp:inline>
        </w:drawing>
      </w:r>
    </w:p>
    <w:p w:rsidR="001560A4" w:rsidRDefault="001560A4" w:rsidP="001560A4">
      <w:pPr>
        <w:jc w:val="center"/>
      </w:pPr>
    </w:p>
    <w:p w:rsidR="001560A4" w:rsidRDefault="007E3961" w:rsidP="001560A4">
      <w:pPr>
        <w:jc w:val="center"/>
      </w:pPr>
      <w:r w:rsidRPr="007E3961">
        <w:drawing>
          <wp:inline distT="0" distB="0" distL="0" distR="0" wp14:anchorId="499737B0" wp14:editId="16F9E184">
            <wp:extent cx="6336030" cy="3041015"/>
            <wp:effectExtent l="0" t="0" r="762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6030" cy="3041015"/>
                    </a:xfrm>
                    <a:prstGeom prst="rect">
                      <a:avLst/>
                    </a:prstGeom>
                  </pic:spPr>
                </pic:pic>
              </a:graphicData>
            </a:graphic>
          </wp:inline>
        </w:drawing>
      </w:r>
      <w:bookmarkStart w:id="0" w:name="_GoBack"/>
      <w:bookmarkEnd w:id="0"/>
    </w:p>
    <w:p w:rsidR="001560A4" w:rsidRDefault="001560A4">
      <w:pPr>
        <w:widowControl/>
        <w:autoSpaceDE/>
        <w:autoSpaceDN/>
        <w:spacing w:after="160" w:line="259" w:lineRule="auto"/>
      </w:pPr>
      <w:r>
        <w:br w:type="page"/>
      </w:r>
    </w:p>
    <w:p w:rsidR="001560A4" w:rsidRDefault="001560A4" w:rsidP="001560A4">
      <w:pPr>
        <w:pStyle w:val="1"/>
        <w:rPr>
          <w:b/>
          <w:color w:val="000000" w:themeColor="text1"/>
        </w:rPr>
      </w:pPr>
      <w:r w:rsidRPr="001560A4">
        <w:rPr>
          <w:b/>
          <w:color w:val="000000" w:themeColor="text1"/>
        </w:rPr>
        <w:lastRenderedPageBreak/>
        <w:t>Вывод.</w:t>
      </w:r>
    </w:p>
    <w:p w:rsidR="001560A4" w:rsidRPr="001560A4" w:rsidRDefault="001560A4" w:rsidP="001560A4">
      <w:pPr>
        <w:ind w:firstLine="709"/>
        <w:rPr>
          <w:sz w:val="24"/>
        </w:rPr>
      </w:pPr>
      <w:r>
        <w:rPr>
          <w:sz w:val="28"/>
          <w:szCs w:val="28"/>
        </w:rPr>
        <w:t>В результате выполнения лабораторной работы были исследованы принципы построения преобразователей двоично-десятичного кода в двоичный код.</w:t>
      </w:r>
    </w:p>
    <w:sectPr w:rsidR="001560A4" w:rsidRPr="001560A4" w:rsidSect="00CB1D67">
      <w:pgSz w:w="11906" w:h="16838" w:code="9"/>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17F5C"/>
    <w:multiLevelType w:val="hybridMultilevel"/>
    <w:tmpl w:val="0896DE96"/>
    <w:lvl w:ilvl="0" w:tplc="4008DC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EE21767"/>
    <w:multiLevelType w:val="hybridMultilevel"/>
    <w:tmpl w:val="EC0C10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62005E08"/>
    <w:multiLevelType w:val="hybridMultilevel"/>
    <w:tmpl w:val="50D0BE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64"/>
    <w:rsid w:val="001431ED"/>
    <w:rsid w:val="001560A4"/>
    <w:rsid w:val="001B6230"/>
    <w:rsid w:val="00381B8D"/>
    <w:rsid w:val="00512264"/>
    <w:rsid w:val="00567B57"/>
    <w:rsid w:val="006C210E"/>
    <w:rsid w:val="007E3961"/>
    <w:rsid w:val="00C92B5E"/>
    <w:rsid w:val="00CB1D67"/>
    <w:rsid w:val="00DF60DC"/>
    <w:rsid w:val="00F84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54112-E10A-46EF-8ACB-5BD80A97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D67"/>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CB1D6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B1D67"/>
    <w:rPr>
      <w:sz w:val="28"/>
      <w:szCs w:val="28"/>
    </w:rPr>
  </w:style>
  <w:style w:type="character" w:customStyle="1" w:styleId="a4">
    <w:name w:val="Основной текст Знак"/>
    <w:basedOn w:val="a0"/>
    <w:link w:val="a3"/>
    <w:uiPriority w:val="1"/>
    <w:rsid w:val="00CB1D67"/>
    <w:rPr>
      <w:rFonts w:ascii="Times New Roman" w:eastAsia="Times New Roman" w:hAnsi="Times New Roman" w:cs="Times New Roman"/>
      <w:sz w:val="28"/>
      <w:szCs w:val="28"/>
    </w:rPr>
  </w:style>
  <w:style w:type="paragraph" w:styleId="a5">
    <w:name w:val="Title"/>
    <w:basedOn w:val="a"/>
    <w:link w:val="a6"/>
    <w:uiPriority w:val="10"/>
    <w:qFormat/>
    <w:rsid w:val="00CB1D67"/>
    <w:pPr>
      <w:spacing w:before="85"/>
      <w:ind w:left="558" w:right="1658"/>
      <w:jc w:val="center"/>
    </w:pPr>
    <w:rPr>
      <w:b/>
      <w:bCs/>
      <w:sz w:val="36"/>
      <w:szCs w:val="36"/>
    </w:rPr>
  </w:style>
  <w:style w:type="character" w:customStyle="1" w:styleId="a6">
    <w:name w:val="Название Знак"/>
    <w:basedOn w:val="a0"/>
    <w:link w:val="a5"/>
    <w:uiPriority w:val="10"/>
    <w:rsid w:val="00CB1D67"/>
    <w:rPr>
      <w:rFonts w:ascii="Times New Roman" w:eastAsia="Times New Roman" w:hAnsi="Times New Roman" w:cs="Times New Roman"/>
      <w:b/>
      <w:bCs/>
      <w:sz w:val="36"/>
      <w:szCs w:val="36"/>
    </w:rPr>
  </w:style>
  <w:style w:type="paragraph" w:customStyle="1" w:styleId="TableParagraph">
    <w:name w:val="Table Paragraph"/>
    <w:basedOn w:val="a"/>
    <w:uiPriority w:val="1"/>
    <w:qFormat/>
    <w:rsid w:val="00CB1D67"/>
    <w:pPr>
      <w:jc w:val="center"/>
    </w:pPr>
  </w:style>
  <w:style w:type="paragraph" w:customStyle="1" w:styleId="Default">
    <w:name w:val="Default"/>
    <w:rsid w:val="00CB1D67"/>
    <w:pPr>
      <w:autoSpaceDE w:val="0"/>
      <w:autoSpaceDN w:val="0"/>
      <w:adjustRightInd w:val="0"/>
      <w:spacing w:after="0" w:line="240" w:lineRule="auto"/>
    </w:pPr>
    <w:rPr>
      <w:rFonts w:ascii="Times New Roman" w:hAnsi="Times New Roman" w:cs="Times New Roman"/>
      <w:color w:val="000000"/>
      <w:sz w:val="24"/>
      <w:szCs w:val="24"/>
    </w:rPr>
  </w:style>
  <w:style w:type="character" w:styleId="a7">
    <w:name w:val="Placeholder Text"/>
    <w:basedOn w:val="a0"/>
    <w:uiPriority w:val="99"/>
    <w:semiHidden/>
    <w:rsid w:val="00CB1D67"/>
    <w:rPr>
      <w:color w:val="808080"/>
    </w:rPr>
  </w:style>
  <w:style w:type="character" w:customStyle="1" w:styleId="10">
    <w:name w:val="Заголовок 1 Знак"/>
    <w:basedOn w:val="a0"/>
    <w:link w:val="1"/>
    <w:uiPriority w:val="9"/>
    <w:rsid w:val="00CB1D67"/>
    <w:rPr>
      <w:rFonts w:asciiTheme="majorHAnsi" w:eastAsiaTheme="majorEastAsia" w:hAnsiTheme="majorHAnsi" w:cstheme="majorBidi"/>
      <w:color w:val="2E74B5" w:themeColor="accent1" w:themeShade="BF"/>
      <w:sz w:val="32"/>
      <w:szCs w:val="32"/>
    </w:rPr>
  </w:style>
  <w:style w:type="paragraph" w:styleId="a8">
    <w:name w:val="List Paragraph"/>
    <w:basedOn w:val="a"/>
    <w:uiPriority w:val="34"/>
    <w:qFormat/>
    <w:rsid w:val="00CB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1235</Words>
  <Characters>7040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Арик</dc:creator>
  <cp:keywords/>
  <dc:description/>
  <cp:lastModifiedBy>Арик</cp:lastModifiedBy>
  <cp:revision>2</cp:revision>
  <dcterms:created xsi:type="dcterms:W3CDTF">2021-05-24T20:12:00Z</dcterms:created>
  <dcterms:modified xsi:type="dcterms:W3CDTF">2021-05-24T20:12:00Z</dcterms:modified>
</cp:coreProperties>
</file>