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3 – Competition Analysis for Payment Gateway</w:t>
      </w:r>
    </w:p>
    <w:p>
      <w:pPr>
        <w:pStyle w:val="Heading2"/>
      </w:pPr>
      <w:r>
        <w:t>Competitors Analyzed</w:t>
      </w:r>
    </w:p>
    <w:p>
      <w:r>
        <w:t>Razorpay, Paytm, PhonePe, Instamojo, Cashfree</w:t>
      </w:r>
    </w:p>
    <w:p>
      <w:pPr>
        <w:pStyle w:val="Heading2"/>
      </w:pPr>
      <w:r>
        <w:t>Summary Table</w:t>
      </w:r>
    </w:p>
    <w:p>
      <w:r>
        <w:t>Razorpay: Good APIs, weak support</w:t>
        <w:br/>
        <w:t>Paytm: Strong brand, poor UX</w:t>
        <w:br/>
        <w:t>PhonePe: Great UPI, weak for merchants</w:t>
        <w:br/>
        <w:t>Instamojo: Easy to use, limited scale</w:t>
        <w:br/>
        <w:t>Cashfree: Enterprise-friendly, hard to integrate</w:t>
      </w:r>
    </w:p>
    <w:p>
      <w:pPr>
        <w:pStyle w:val="Heading2"/>
      </w:pPr>
      <w:r>
        <w:t>Enhancements for Our Gateway</w:t>
      </w:r>
    </w:p>
    <w:p>
      <w:r>
        <w:t>- Simple onboarding</w:t>
        <w:br/>
        <w:t>- Transparent pricing</w:t>
        <w:br/>
        <w:t>- Same-day settlements</w:t>
        <w:br/>
        <w:t>- Multi-currency support</w:t>
        <w:br/>
        <w:t>- 24/7 customer service</w:t>
      </w:r>
    </w:p>
    <w:p>
      <w:pPr>
        <w:pStyle w:val="Heading2"/>
      </w:pPr>
      <w:r>
        <w:t>Outcome</w:t>
      </w:r>
    </w:p>
    <w:p>
      <w:r>
        <w:t>Increased merchant trust, better feature set, improved user acquisition.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