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D9C3" w14:textId="77777777" w:rsidR="00DF4644" w:rsidRPr="00DF4644" w:rsidRDefault="00DF4644" w:rsidP="00DF4644">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DF4644">
        <w:rPr>
          <w:rFonts w:ascii="Segoe UI" w:eastAsia="Times New Roman" w:hAnsi="Segoe UI" w:cs="Segoe UI"/>
          <w:b/>
          <w:bCs/>
          <w:caps/>
          <w:kern w:val="0"/>
          <w:sz w:val="24"/>
          <w:szCs w:val="24"/>
          <w:lang w:val="en-US" w:eastAsia="ru-RU"/>
          <w14:ligatures w14:val="none"/>
        </w:rPr>
        <w:t>THREAT ACTORS</w:t>
      </w:r>
    </w:p>
    <w:p w14:paraId="2AD4D03A" w14:textId="77777777" w:rsidR="00DF4644" w:rsidRPr="00DF4644" w:rsidRDefault="00DF4644" w:rsidP="00DF4644">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DF4644">
        <w:rPr>
          <w:rFonts w:ascii="Segoe UI" w:eastAsia="Times New Roman" w:hAnsi="Segoe UI" w:cs="Segoe UI"/>
          <w:b/>
          <w:bCs/>
          <w:kern w:val="0"/>
          <w:sz w:val="27"/>
          <w:szCs w:val="27"/>
          <w:lang w:val="en-US" w:eastAsia="ru-RU"/>
          <w14:ligatures w14:val="none"/>
        </w:rPr>
        <w:t>Introduction</w:t>
      </w:r>
    </w:p>
    <w:p w14:paraId="4145185D" w14:textId="77777777" w:rsidR="00DF4644" w:rsidRPr="00DF4644" w:rsidRDefault="00DF4644" w:rsidP="00DF464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In this lesson, we’ll be looking at some common types of threat actors. We’ll discuss some of their attributes, and what makes them unique or dangerous. In general, we’ll start with less dangerous types of threat actors, and move on to more dangerous types.</w:t>
      </w:r>
    </w:p>
    <w:p w14:paraId="12C472B7" w14:textId="77777777" w:rsidR="00DF4644" w:rsidRPr="00DF4644" w:rsidRDefault="00DF4644" w:rsidP="00DF464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Before we begin, let’s talk about a type of threat actor we won’t be going over: Individual Hackers. Hackers are people too, and they have widely varied personalities, motivations, and skill sets. There is no single profile that can fit all individual hackers without being incredibly vague. Generally speaking, hackers are categorized into ethical (white-hat), malicious (black-hat), and semi-ethical (gray-hat) depending on the actions they take.</w:t>
      </w:r>
    </w:p>
    <w:p w14:paraId="1571A289" w14:textId="77777777" w:rsidR="00DF4644" w:rsidRPr="00DF4644" w:rsidRDefault="00DF4644" w:rsidP="00DF4644">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We also won’t be discussing APTs (Advanced Persistent Threats) as a type of their own: An APT is simply a threat actor that has advanced capabilities and is difficult to dissuade. If it takes 6 months to compromise a target, then they’ll spend 6 months working on it.</w:t>
      </w:r>
    </w:p>
    <w:p w14:paraId="2B2A4382" w14:textId="77777777" w:rsidR="00DF4644" w:rsidRPr="00DF4644" w:rsidRDefault="00DF4644">
      <w:pPr>
        <w:rPr>
          <w:lang w:val="en-US"/>
        </w:rPr>
      </w:pPr>
    </w:p>
    <w:p w14:paraId="7FBB73BF" w14:textId="5ABB039C" w:rsidR="00DF4644" w:rsidRDefault="00DF4644" w:rsidP="00DF4644">
      <w:pPr>
        <w:jc w:val="center"/>
        <w:rPr>
          <w:lang w:val="en-US"/>
        </w:rPr>
      </w:pPr>
      <w:r>
        <w:rPr>
          <w:noProof/>
          <w:lang w:val="en-US"/>
        </w:rPr>
        <w:lastRenderedPageBreak/>
        <w:drawing>
          <wp:inline distT="0" distB="0" distL="0" distR="0" wp14:anchorId="54E1396A" wp14:editId="6225AF18">
            <wp:extent cx="5935980" cy="5387340"/>
            <wp:effectExtent l="0" t="0" r="7620" b="3810"/>
            <wp:docPr id="17674968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5387340"/>
                    </a:xfrm>
                    <a:prstGeom prst="rect">
                      <a:avLst/>
                    </a:prstGeom>
                    <a:noFill/>
                    <a:ln>
                      <a:noFill/>
                    </a:ln>
                  </pic:spPr>
                </pic:pic>
              </a:graphicData>
            </a:graphic>
          </wp:inline>
        </w:drawing>
      </w:r>
    </w:p>
    <w:p w14:paraId="6350BBFE" w14:textId="77777777" w:rsidR="00DF4644" w:rsidRDefault="00DF4644" w:rsidP="00DF4644">
      <w:pPr>
        <w:pBdr>
          <w:bottom w:val="single" w:sz="12" w:space="1" w:color="auto"/>
        </w:pBdr>
        <w:jc w:val="center"/>
        <w:rPr>
          <w:lang w:val="en-US"/>
        </w:rPr>
      </w:pPr>
    </w:p>
    <w:p w14:paraId="3BD851B9" w14:textId="77777777" w:rsidR="00E6779B" w:rsidRPr="00E6779B" w:rsidRDefault="00E6779B" w:rsidP="00E6779B">
      <w:pPr>
        <w:pStyle w:val="3"/>
        <w:shd w:val="clear" w:color="auto" w:fill="FFFFFF"/>
        <w:rPr>
          <w:rFonts w:ascii="Segoe UI" w:hAnsi="Segoe UI" w:cs="Segoe UI"/>
          <w:lang w:val="en-US"/>
        </w:rPr>
      </w:pPr>
      <w:r w:rsidRPr="00E6779B">
        <w:rPr>
          <w:rFonts w:ascii="Segoe UI" w:hAnsi="Segoe UI" w:cs="Segoe UI"/>
          <w:lang w:val="en-US"/>
        </w:rPr>
        <w:t>Human Error</w:t>
      </w:r>
    </w:p>
    <w:p w14:paraId="74C3E85E" w14:textId="77777777" w:rsidR="00E6779B" w:rsidRPr="00E6779B" w:rsidRDefault="00E6779B" w:rsidP="00E6779B">
      <w:pPr>
        <w:pStyle w:val="stylesprpz3d"/>
        <w:shd w:val="clear" w:color="auto" w:fill="FFFFFF"/>
        <w:spacing w:before="0" w:beforeAutospacing="0"/>
        <w:rPr>
          <w:rFonts w:ascii="Segoe UI" w:hAnsi="Segoe UI" w:cs="Segoe UI"/>
          <w:color w:val="10162F"/>
          <w:sz w:val="27"/>
          <w:szCs w:val="27"/>
          <w:lang w:val="en-US"/>
        </w:rPr>
      </w:pPr>
      <w:r w:rsidRPr="00E6779B">
        <w:rPr>
          <w:rFonts w:ascii="Segoe UI" w:hAnsi="Segoe UI" w:cs="Segoe UI"/>
          <w:color w:val="10162F"/>
          <w:sz w:val="27"/>
          <w:szCs w:val="27"/>
          <w:lang w:val="en-US"/>
        </w:rPr>
        <w:t>One of the most common threat actors isn’t some shadowy hacker group, but the potential to make mistakes that lies in every one of us! Even though these mistakes aren’t intentionally malicious, they still represent an (abstract) threat actor that should be considered when designing systems. Human error doesn’t have any specific targets or objectives - it can strike anytime and anywhere that humans are involved, “attacking” through unpredictable means and with unpredictable results.</w:t>
      </w:r>
    </w:p>
    <w:p w14:paraId="1AB646E7" w14:textId="77777777" w:rsidR="00E6779B" w:rsidRPr="00E6779B" w:rsidRDefault="00E6779B" w:rsidP="00E6779B">
      <w:pPr>
        <w:pStyle w:val="stylesprpz3d"/>
        <w:shd w:val="clear" w:color="auto" w:fill="FFFFFF"/>
        <w:spacing w:before="0" w:beforeAutospacing="0"/>
        <w:rPr>
          <w:rFonts w:ascii="Segoe UI" w:hAnsi="Segoe UI" w:cs="Segoe UI"/>
          <w:color w:val="10162F"/>
          <w:sz w:val="27"/>
          <w:szCs w:val="27"/>
          <w:lang w:val="en-US"/>
        </w:rPr>
      </w:pPr>
      <w:r w:rsidRPr="00E6779B">
        <w:rPr>
          <w:rFonts w:ascii="Segoe UI" w:hAnsi="Segoe UI" w:cs="Segoe UI"/>
          <w:color w:val="10162F"/>
          <w:sz w:val="27"/>
          <w:szCs w:val="27"/>
          <w:lang w:val="en-US"/>
        </w:rPr>
        <w:t>Protecting against </w:t>
      </w:r>
      <w:r w:rsidRPr="00E6779B">
        <w:rPr>
          <w:rStyle w:val="a3"/>
          <w:rFonts w:ascii="Segoe UI" w:hAnsi="Segoe UI" w:cs="Segoe UI"/>
          <w:color w:val="10162F"/>
          <w:sz w:val="27"/>
          <w:szCs w:val="27"/>
          <w:lang w:val="en-US"/>
        </w:rPr>
        <w:t>human error</w:t>
      </w:r>
      <w:r w:rsidRPr="00E6779B">
        <w:rPr>
          <w:rFonts w:ascii="Segoe UI" w:hAnsi="Segoe UI" w:cs="Segoe UI"/>
          <w:color w:val="10162F"/>
          <w:sz w:val="27"/>
          <w:szCs w:val="27"/>
          <w:lang w:val="en-US"/>
        </w:rPr>
        <w:t> means designing processes and systems in ways where it is impossible (or at least </w:t>
      </w:r>
      <w:r w:rsidRPr="00E6779B">
        <w:rPr>
          <w:rStyle w:val="a4"/>
          <w:rFonts w:ascii="Segoe UI" w:hAnsi="Segoe UI" w:cs="Segoe UI"/>
          <w:color w:val="10162F"/>
          <w:sz w:val="27"/>
          <w:szCs w:val="27"/>
          <w:lang w:val="en-US"/>
        </w:rPr>
        <w:t>very</w:t>
      </w:r>
      <w:r w:rsidRPr="00E6779B">
        <w:rPr>
          <w:rFonts w:ascii="Segoe UI" w:hAnsi="Segoe UI" w:cs="Segoe UI"/>
          <w:color w:val="10162F"/>
          <w:sz w:val="27"/>
          <w:szCs w:val="27"/>
          <w:lang w:val="en-US"/>
        </w:rPr>
        <w:t> difficult) for mistakes to have a serious impact. We see this in Murphy’s Law: if it’s possible to do something incorrectly, someone </w:t>
      </w:r>
      <w:r w:rsidRPr="00E6779B">
        <w:rPr>
          <w:rStyle w:val="a4"/>
          <w:rFonts w:ascii="Segoe UI" w:hAnsi="Segoe UI" w:cs="Segoe UI"/>
          <w:color w:val="10162F"/>
          <w:sz w:val="27"/>
          <w:szCs w:val="27"/>
          <w:lang w:val="en-US"/>
        </w:rPr>
        <w:t>will</w:t>
      </w:r>
      <w:r w:rsidRPr="00E6779B">
        <w:rPr>
          <w:rFonts w:ascii="Segoe UI" w:hAnsi="Segoe UI" w:cs="Segoe UI"/>
          <w:color w:val="10162F"/>
          <w:sz w:val="27"/>
          <w:szCs w:val="27"/>
          <w:lang w:val="en-US"/>
        </w:rPr>
        <w:t xml:space="preserve"> do it incorrectly. Human error has caused data </w:t>
      </w:r>
      <w:r w:rsidRPr="00E6779B">
        <w:rPr>
          <w:rFonts w:ascii="Segoe UI" w:hAnsi="Segoe UI" w:cs="Segoe UI"/>
          <w:color w:val="10162F"/>
          <w:sz w:val="27"/>
          <w:szCs w:val="27"/>
          <w:lang w:val="en-US"/>
        </w:rPr>
        <w:lastRenderedPageBreak/>
        <w:t>breaches, civil engineering disasters, airplane crashes, industrial accidents, and much, much more.</w:t>
      </w:r>
    </w:p>
    <w:p w14:paraId="5DCABCFF" w14:textId="77777777" w:rsidR="00E6779B" w:rsidRPr="00E6779B" w:rsidRDefault="00E6779B" w:rsidP="00E6779B">
      <w:pPr>
        <w:pStyle w:val="stylesprpz3d"/>
        <w:shd w:val="clear" w:color="auto" w:fill="FFFFFF"/>
        <w:spacing w:before="0" w:beforeAutospacing="0" w:after="0" w:afterAutospacing="0"/>
        <w:rPr>
          <w:rFonts w:ascii="Segoe UI" w:hAnsi="Segoe UI" w:cs="Segoe UI"/>
          <w:color w:val="10162F"/>
          <w:sz w:val="27"/>
          <w:szCs w:val="27"/>
          <w:lang w:val="en-US"/>
        </w:rPr>
      </w:pPr>
      <w:r w:rsidRPr="00E6779B">
        <w:rPr>
          <w:rFonts w:ascii="Segoe UI" w:hAnsi="Segoe UI" w:cs="Segoe UI"/>
          <w:color w:val="10162F"/>
          <w:sz w:val="27"/>
          <w:szCs w:val="27"/>
          <w:lang w:val="en-US"/>
        </w:rPr>
        <w:t>Human error can be both external and internal and includes any action that can be done by a human. Human error has whatever access has been granted to the human making the error, but very little sophistication. For example, multi-step mistakes are less likely than very simple errors. Human error has no specific targets, as well as no “negative” motivation, as the humans making the errors are often trying NOT to make errors!</w:t>
      </w:r>
    </w:p>
    <w:p w14:paraId="031FF7A7" w14:textId="77777777" w:rsidR="00DF4644" w:rsidRDefault="00DF4644" w:rsidP="00DF4644">
      <w:pPr>
        <w:jc w:val="both"/>
        <w:rPr>
          <w:lang w:val="en-US"/>
        </w:rPr>
      </w:pPr>
    </w:p>
    <w:p w14:paraId="08E1475A" w14:textId="05EABACD" w:rsidR="00E6779B" w:rsidRDefault="00E6779B" w:rsidP="00E6779B">
      <w:pPr>
        <w:jc w:val="center"/>
        <w:rPr>
          <w:lang w:val="en-US"/>
        </w:rPr>
      </w:pPr>
      <w:r>
        <w:rPr>
          <w:noProof/>
          <w:lang w:val="en-US"/>
        </w:rPr>
        <w:drawing>
          <wp:inline distT="0" distB="0" distL="0" distR="0" wp14:anchorId="0DC52257" wp14:editId="7D356EDB">
            <wp:extent cx="5935980" cy="3855720"/>
            <wp:effectExtent l="0" t="0" r="7620" b="0"/>
            <wp:docPr id="11124636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24938CA3" w14:textId="77777777" w:rsidR="00E6779B" w:rsidRDefault="00E6779B" w:rsidP="00E6779B">
      <w:pPr>
        <w:pBdr>
          <w:bottom w:val="single" w:sz="6" w:space="1" w:color="auto"/>
        </w:pBdr>
        <w:jc w:val="center"/>
        <w:rPr>
          <w:lang w:val="en-US"/>
        </w:rPr>
      </w:pPr>
    </w:p>
    <w:p w14:paraId="22275538" w14:textId="77777777" w:rsidR="006B4B62" w:rsidRPr="006B4B62" w:rsidRDefault="006B4B62" w:rsidP="006B4B62">
      <w:pPr>
        <w:pStyle w:val="3"/>
        <w:shd w:val="clear" w:color="auto" w:fill="FFFFFF"/>
        <w:rPr>
          <w:rFonts w:ascii="Segoe UI" w:hAnsi="Segoe UI" w:cs="Segoe UI"/>
          <w:lang w:val="en-US"/>
        </w:rPr>
      </w:pPr>
      <w:r w:rsidRPr="006B4B62">
        <w:rPr>
          <w:rFonts w:ascii="Segoe UI" w:hAnsi="Segoe UI" w:cs="Segoe UI"/>
          <w:lang w:val="en-US"/>
        </w:rPr>
        <w:t>Script Kiddies</w:t>
      </w:r>
    </w:p>
    <w:p w14:paraId="59FD1883"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Style w:val="a3"/>
          <w:rFonts w:ascii="Segoe UI" w:hAnsi="Segoe UI" w:cs="Segoe UI"/>
          <w:color w:val="10162F"/>
          <w:sz w:val="27"/>
          <w:szCs w:val="27"/>
          <w:lang w:val="en-US"/>
        </w:rPr>
        <w:t>Script Kiddies</w:t>
      </w:r>
      <w:r w:rsidRPr="006B4B62">
        <w:rPr>
          <w:rFonts w:ascii="Segoe UI" w:hAnsi="Segoe UI" w:cs="Segoe UI"/>
          <w:color w:val="10162F"/>
          <w:sz w:val="27"/>
          <w:szCs w:val="27"/>
          <w:lang w:val="en-US"/>
        </w:rPr>
        <w:t> is a term that refers to inexperienced hackers who lack experience, as well as have a low understanding of </w:t>
      </w:r>
      <w:hyperlink r:id="rId6" w:tgtFrame="_blank" w:history="1">
        <w:r w:rsidRPr="006B4B62">
          <w:rPr>
            <w:rStyle w:val="a5"/>
            <w:rFonts w:ascii="Segoe UI" w:hAnsi="Segoe UI" w:cs="Segoe UI"/>
            <w:sz w:val="27"/>
            <w:szCs w:val="27"/>
            <w:bdr w:val="none" w:sz="0" w:space="0" w:color="auto" w:frame="1"/>
            <w:lang w:val="en-US"/>
          </w:rPr>
          <w:t>hacking</w:t>
        </w:r>
      </w:hyperlink>
      <w:r w:rsidRPr="006B4B62">
        <w:rPr>
          <w:rFonts w:ascii="Segoe UI" w:hAnsi="Segoe UI" w:cs="Segoe UI"/>
          <w:color w:val="10162F"/>
          <w:sz w:val="27"/>
          <w:szCs w:val="27"/>
          <w:lang w:val="en-US"/>
        </w:rPr>
        <w:t> and the tools used to do it. They make use of already existing hacking tools and scripts, without understanding the underlying vulnerabilities that are being exploited. The word “kiddie”, usually used to refer to a small child, is instead used to represent their lack of sophistication.</w:t>
      </w:r>
    </w:p>
    <w:p w14:paraId="5DA24B41"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Fonts w:ascii="Segoe UI" w:hAnsi="Segoe UI" w:cs="Segoe UI"/>
          <w:color w:val="10162F"/>
          <w:sz w:val="27"/>
          <w:szCs w:val="27"/>
          <w:lang w:val="en-US"/>
        </w:rPr>
        <w:t xml:space="preserve">Script kiddies are usually opportunistic in their targeting, and often hack just for the sake of hacking, rather than achieving some premeditated objective. </w:t>
      </w:r>
      <w:r w:rsidRPr="006B4B62">
        <w:rPr>
          <w:rFonts w:ascii="Segoe UI" w:hAnsi="Segoe UI" w:cs="Segoe UI"/>
          <w:color w:val="10162F"/>
          <w:sz w:val="27"/>
          <w:szCs w:val="27"/>
          <w:lang w:val="en-US"/>
        </w:rPr>
        <w:lastRenderedPageBreak/>
        <w:t>However, this lack of planning or high-level motivation doesn’t mean script kiddies are harmless!</w:t>
      </w:r>
    </w:p>
    <w:p w14:paraId="362DEB82"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Fonts w:ascii="Segoe UI" w:hAnsi="Segoe UI" w:cs="Segoe UI"/>
          <w:color w:val="10162F"/>
          <w:sz w:val="27"/>
          <w:szCs w:val="27"/>
          <w:lang w:val="en-US"/>
        </w:rPr>
        <w:t>Modern hacking tools are easy to acquire, configure, and use, and </w:t>
      </w:r>
      <w:r w:rsidRPr="006B4B62">
        <w:rPr>
          <w:rStyle w:val="a4"/>
          <w:rFonts w:ascii="Segoe UI" w:hAnsi="Segoe UI" w:cs="Segoe UI"/>
          <w:color w:val="10162F"/>
          <w:sz w:val="27"/>
          <w:szCs w:val="27"/>
          <w:lang w:val="en-US"/>
        </w:rPr>
        <w:t>the vast majority of vulnerabilities that get exploited in real-world scenarios are known vulnerabilities for which exploits have been developed and distributed</w:t>
      </w:r>
      <w:r w:rsidRPr="006B4B62">
        <w:rPr>
          <w:rFonts w:ascii="Segoe UI" w:hAnsi="Segoe UI" w:cs="Segoe UI"/>
          <w:color w:val="10162F"/>
          <w:sz w:val="27"/>
          <w:szCs w:val="27"/>
          <w:lang w:val="en-US"/>
        </w:rPr>
        <w:t>.</w:t>
      </w:r>
    </w:p>
    <w:p w14:paraId="1AB0AD79" w14:textId="77777777" w:rsidR="006B4B62" w:rsidRPr="006B4B62" w:rsidRDefault="006B4B62" w:rsidP="006B4B62">
      <w:pPr>
        <w:pStyle w:val="stylesprpz3d"/>
        <w:shd w:val="clear" w:color="auto" w:fill="FFFFFF"/>
        <w:spacing w:before="0" w:beforeAutospacing="0" w:after="0" w:afterAutospacing="0"/>
        <w:rPr>
          <w:rFonts w:ascii="Segoe UI" w:hAnsi="Segoe UI" w:cs="Segoe UI"/>
          <w:color w:val="10162F"/>
          <w:sz w:val="27"/>
          <w:szCs w:val="27"/>
          <w:lang w:val="en-US"/>
        </w:rPr>
      </w:pPr>
      <w:r w:rsidRPr="006B4B62">
        <w:rPr>
          <w:rFonts w:ascii="Segoe UI" w:hAnsi="Segoe UI" w:cs="Segoe UI"/>
          <w:color w:val="10162F"/>
          <w:sz w:val="27"/>
          <w:szCs w:val="27"/>
          <w:lang w:val="en-US"/>
        </w:rPr>
        <w:t>Script kiddies are almost always external threats, with low sophistication and resources. They often have minimal or no funding, and only freely available resources. Their goals can vary, but they usually operate opportunistically and don’t have a great deal of motivation. Once a script kiddie has been stopped by security measures, they’re likely to move on to an easier target.</w:t>
      </w:r>
    </w:p>
    <w:p w14:paraId="2BBE7194" w14:textId="77777777" w:rsidR="00E6779B" w:rsidRDefault="00E6779B" w:rsidP="00E6779B">
      <w:pPr>
        <w:jc w:val="both"/>
        <w:rPr>
          <w:lang w:val="en-US"/>
        </w:rPr>
      </w:pPr>
    </w:p>
    <w:p w14:paraId="5E601F1B" w14:textId="32911946" w:rsidR="006B4B62" w:rsidRDefault="006B4B62" w:rsidP="006B4B62">
      <w:pPr>
        <w:jc w:val="center"/>
        <w:rPr>
          <w:lang w:val="en-US"/>
        </w:rPr>
      </w:pPr>
      <w:r>
        <w:rPr>
          <w:noProof/>
          <w:lang w:val="en-US"/>
        </w:rPr>
        <w:drawing>
          <wp:inline distT="0" distB="0" distL="0" distR="0" wp14:anchorId="7DBED8A0" wp14:editId="158BE306">
            <wp:extent cx="5935980" cy="3619500"/>
            <wp:effectExtent l="0" t="0" r="7620" b="0"/>
            <wp:docPr id="83050540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62003A34" w14:textId="77777777" w:rsidR="006B4B62" w:rsidRDefault="006B4B62" w:rsidP="006B4B62">
      <w:pPr>
        <w:pBdr>
          <w:bottom w:val="single" w:sz="12" w:space="1" w:color="auto"/>
        </w:pBdr>
        <w:jc w:val="center"/>
        <w:rPr>
          <w:lang w:val="en-US"/>
        </w:rPr>
      </w:pPr>
    </w:p>
    <w:p w14:paraId="4D83ACA2" w14:textId="77777777" w:rsidR="00950051" w:rsidRPr="00950051" w:rsidRDefault="00950051" w:rsidP="00950051">
      <w:pPr>
        <w:pStyle w:val="3"/>
        <w:shd w:val="clear" w:color="auto" w:fill="FFFFFF"/>
        <w:rPr>
          <w:rFonts w:ascii="Segoe UI" w:hAnsi="Segoe UI" w:cs="Segoe UI"/>
          <w:lang w:val="en-US"/>
        </w:rPr>
      </w:pPr>
      <w:r w:rsidRPr="00950051">
        <w:rPr>
          <w:rFonts w:ascii="Segoe UI" w:hAnsi="Segoe UI" w:cs="Segoe UI"/>
          <w:lang w:val="en-US"/>
        </w:rPr>
        <w:t>Insider Threats</w:t>
      </w:r>
    </w:p>
    <w:p w14:paraId="4F8297D2"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Style w:val="a3"/>
          <w:rFonts w:ascii="Segoe UI" w:hAnsi="Segoe UI" w:cs="Segoe UI"/>
          <w:color w:val="10162F"/>
          <w:sz w:val="27"/>
          <w:szCs w:val="27"/>
          <w:lang w:val="en-US"/>
        </w:rPr>
        <w:t>Insider threats</w:t>
      </w:r>
      <w:r w:rsidRPr="00950051">
        <w:rPr>
          <w:rFonts w:ascii="Segoe UI" w:hAnsi="Segoe UI" w:cs="Segoe UI"/>
          <w:color w:val="10162F"/>
          <w:sz w:val="27"/>
          <w:szCs w:val="27"/>
          <w:lang w:val="en-US"/>
        </w:rPr>
        <w:t> are threat actors operating </w:t>
      </w:r>
      <w:r w:rsidRPr="00950051">
        <w:rPr>
          <w:rStyle w:val="a4"/>
          <w:rFonts w:ascii="Segoe UI" w:hAnsi="Segoe UI" w:cs="Segoe UI"/>
          <w:color w:val="10162F"/>
          <w:sz w:val="27"/>
          <w:szCs w:val="27"/>
          <w:lang w:val="en-US"/>
        </w:rPr>
        <w:t>within</w:t>
      </w:r>
      <w:r w:rsidRPr="00950051">
        <w:rPr>
          <w:rFonts w:ascii="Segoe UI" w:hAnsi="Segoe UI" w:cs="Segoe UI"/>
          <w:color w:val="10162F"/>
          <w:sz w:val="27"/>
          <w:szCs w:val="27"/>
          <w:lang w:val="en-US"/>
        </w:rPr>
        <w:t> an organization. Insider threats are usually employees but contractors or ex-employees can be considered insider threats too.</w:t>
      </w:r>
    </w:p>
    <w:p w14:paraId="60073AC3"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Fonts w:ascii="Segoe UI" w:hAnsi="Segoe UI" w:cs="Segoe UI"/>
          <w:color w:val="10162F"/>
          <w:sz w:val="27"/>
          <w:szCs w:val="27"/>
          <w:lang w:val="en-US"/>
        </w:rPr>
        <w:t>Insider threats can have a variety of goals, such as financial gain, personal grievances, or gaining some sort of advantage over others. Insider threats can operate opportunistically or deliberately, sometimes working with other threat actors to give them access they would not have otherwise had.</w:t>
      </w:r>
    </w:p>
    <w:p w14:paraId="10664520"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Style w:val="a4"/>
          <w:rFonts w:ascii="Segoe UI" w:hAnsi="Segoe UI" w:cs="Segoe UI"/>
          <w:color w:val="10162F"/>
          <w:sz w:val="27"/>
          <w:szCs w:val="27"/>
          <w:lang w:val="en-US"/>
        </w:rPr>
        <w:lastRenderedPageBreak/>
        <w:t>Insider threats usually have elevated access and increased knowledge when compared to external threat actors</w:t>
      </w:r>
      <w:r w:rsidRPr="00950051">
        <w:rPr>
          <w:rFonts w:ascii="Segoe UI" w:hAnsi="Segoe UI" w:cs="Segoe UI"/>
          <w:color w:val="10162F"/>
          <w:sz w:val="27"/>
          <w:szCs w:val="27"/>
          <w:lang w:val="en-US"/>
        </w:rPr>
        <w:t>. This can make them more difficult to detect, and it can give them more options for how to attack the organization. Insider threats can have a </w:t>
      </w:r>
      <w:r w:rsidRPr="00950051">
        <w:rPr>
          <w:rStyle w:val="a4"/>
          <w:rFonts w:ascii="Segoe UI" w:hAnsi="Segoe UI" w:cs="Segoe UI"/>
          <w:color w:val="10162F"/>
          <w:sz w:val="27"/>
          <w:szCs w:val="27"/>
          <w:lang w:val="en-US"/>
        </w:rPr>
        <w:t>wide</w:t>
      </w:r>
      <w:r w:rsidRPr="00950051">
        <w:rPr>
          <w:rFonts w:ascii="Segoe UI" w:hAnsi="Segoe UI" w:cs="Segoe UI"/>
          <w:color w:val="10162F"/>
          <w:sz w:val="27"/>
          <w:szCs w:val="27"/>
          <w:lang w:val="en-US"/>
        </w:rPr>
        <w:t> range of sophistication - A disgruntled cashier, for example, will probably not be as sophisticated a threat as a disgruntled security analyst.</w:t>
      </w:r>
    </w:p>
    <w:p w14:paraId="3E76A0E3"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Fonts w:ascii="Segoe UI" w:hAnsi="Segoe UI" w:cs="Segoe UI"/>
          <w:color w:val="10162F"/>
          <w:sz w:val="27"/>
          <w:szCs w:val="27"/>
          <w:lang w:val="en-US"/>
        </w:rPr>
        <w:t>Insider threats are one reason why it’s so important to follow the principle of least privilege! </w:t>
      </w:r>
      <w:r w:rsidRPr="00950051">
        <w:rPr>
          <w:rStyle w:val="a4"/>
          <w:rFonts w:ascii="Segoe UI" w:hAnsi="Segoe UI" w:cs="Segoe UI"/>
          <w:color w:val="10162F"/>
          <w:sz w:val="27"/>
          <w:szCs w:val="27"/>
          <w:lang w:val="en-US"/>
        </w:rPr>
        <w:t>Limiting the access insiders have means that a malicious insider will have fewer options available to them, and can do less damage.</w:t>
      </w:r>
    </w:p>
    <w:p w14:paraId="6806EA25" w14:textId="77777777" w:rsidR="00950051" w:rsidRPr="00950051" w:rsidRDefault="00950051" w:rsidP="00950051">
      <w:pPr>
        <w:pStyle w:val="stylesprpz3d"/>
        <w:shd w:val="clear" w:color="auto" w:fill="FFFFFF"/>
        <w:spacing w:before="0" w:beforeAutospacing="0" w:after="0" w:afterAutospacing="0"/>
        <w:rPr>
          <w:rFonts w:ascii="Segoe UI" w:hAnsi="Segoe UI" w:cs="Segoe UI"/>
          <w:color w:val="10162F"/>
          <w:sz w:val="27"/>
          <w:szCs w:val="27"/>
          <w:lang w:val="en-US"/>
        </w:rPr>
      </w:pPr>
      <w:r w:rsidRPr="00950051">
        <w:rPr>
          <w:rFonts w:ascii="Segoe UI" w:hAnsi="Segoe UI" w:cs="Segoe UI"/>
          <w:color w:val="10162F"/>
          <w:sz w:val="27"/>
          <w:szCs w:val="27"/>
          <w:lang w:val="en-US"/>
        </w:rPr>
        <w:t>One specific type of insider threat is that of Shadow IT. </w:t>
      </w:r>
      <w:r w:rsidRPr="00950051">
        <w:rPr>
          <w:rStyle w:val="a3"/>
          <w:rFonts w:ascii="Segoe UI" w:hAnsi="Segoe UI" w:cs="Segoe UI"/>
          <w:color w:val="10162F"/>
          <w:sz w:val="27"/>
          <w:szCs w:val="27"/>
          <w:lang w:val="en-US"/>
        </w:rPr>
        <w:t>Shadow IT</w:t>
      </w:r>
      <w:r w:rsidRPr="00950051">
        <w:rPr>
          <w:rFonts w:ascii="Segoe UI" w:hAnsi="Segoe UI" w:cs="Segoe UI"/>
          <w:color w:val="10162F"/>
          <w:sz w:val="27"/>
          <w:szCs w:val="27"/>
          <w:lang w:val="en-US"/>
        </w:rPr>
        <w:t> refers to assets that are part of an organization’s network, but aren’t set up or managed by IT AND that IT and Security are not aware of. This can be dangerous since unknown assets on an organization’s network can create attack vectors that the organization is not aware of until it’s too late.</w:t>
      </w:r>
    </w:p>
    <w:p w14:paraId="1464A1AB" w14:textId="77777777" w:rsidR="006B4B62" w:rsidRDefault="006B4B62" w:rsidP="006B4B62">
      <w:pPr>
        <w:jc w:val="both"/>
        <w:rPr>
          <w:lang w:val="en-US"/>
        </w:rPr>
      </w:pPr>
    </w:p>
    <w:p w14:paraId="0F468988" w14:textId="17852385" w:rsidR="00950051" w:rsidRDefault="00950051" w:rsidP="00950051">
      <w:pPr>
        <w:jc w:val="center"/>
        <w:rPr>
          <w:lang w:val="en-US"/>
        </w:rPr>
      </w:pPr>
      <w:r>
        <w:rPr>
          <w:noProof/>
          <w:lang w:val="en-US"/>
        </w:rPr>
        <w:drawing>
          <wp:inline distT="0" distB="0" distL="0" distR="0" wp14:anchorId="2D13F23F" wp14:editId="59CC8E8A">
            <wp:extent cx="5935980" cy="3634740"/>
            <wp:effectExtent l="0" t="0" r="7620" b="3810"/>
            <wp:docPr id="109189010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2E9B864A" w14:textId="77777777" w:rsidR="00950051" w:rsidRDefault="00950051" w:rsidP="00950051">
      <w:pPr>
        <w:pBdr>
          <w:bottom w:val="single" w:sz="12" w:space="1" w:color="auto"/>
        </w:pBdr>
        <w:jc w:val="center"/>
        <w:rPr>
          <w:lang w:val="en-US"/>
        </w:rPr>
      </w:pPr>
    </w:p>
    <w:p w14:paraId="596ACB83" w14:textId="77777777" w:rsidR="00B10EA7" w:rsidRPr="00B10EA7" w:rsidRDefault="00B10EA7" w:rsidP="00B10EA7">
      <w:pPr>
        <w:pStyle w:val="3"/>
        <w:shd w:val="clear" w:color="auto" w:fill="FFFFFF"/>
        <w:rPr>
          <w:rFonts w:ascii="Segoe UI" w:hAnsi="Segoe UI" w:cs="Segoe UI"/>
          <w:lang w:val="en-US"/>
        </w:rPr>
      </w:pPr>
      <w:r w:rsidRPr="00B10EA7">
        <w:rPr>
          <w:rFonts w:ascii="Segoe UI" w:hAnsi="Segoe UI" w:cs="Segoe UI"/>
          <w:lang w:val="en-US"/>
        </w:rPr>
        <w:t>Hacker Groups</w:t>
      </w:r>
    </w:p>
    <w:p w14:paraId="710E4E22"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Before we move on to “scarier” threat actors, we need to discuss the generic concept of a “hacker group”. </w:t>
      </w:r>
      <w:r w:rsidRPr="00B10EA7">
        <w:rPr>
          <w:rStyle w:val="a3"/>
          <w:rFonts w:ascii="Segoe UI" w:hAnsi="Segoe UI" w:cs="Segoe UI"/>
          <w:color w:val="10162F"/>
          <w:sz w:val="27"/>
          <w:szCs w:val="27"/>
          <w:lang w:val="en-US"/>
        </w:rPr>
        <w:t>Hacker groups</w:t>
      </w:r>
      <w:r w:rsidRPr="00B10EA7">
        <w:rPr>
          <w:rFonts w:ascii="Segoe UI" w:hAnsi="Segoe UI" w:cs="Segoe UI"/>
          <w:color w:val="10162F"/>
          <w:sz w:val="27"/>
          <w:szCs w:val="27"/>
          <w:lang w:val="en-US"/>
        </w:rPr>
        <w:t xml:space="preserve"> are, as the name suggests, groups of hackers. This is a very broad term, and it can refer to everything </w:t>
      </w:r>
      <w:r w:rsidRPr="00B10EA7">
        <w:rPr>
          <w:rFonts w:ascii="Segoe UI" w:hAnsi="Segoe UI" w:cs="Segoe UI"/>
          <w:color w:val="10162F"/>
          <w:sz w:val="27"/>
          <w:szCs w:val="27"/>
          <w:lang w:val="en-US"/>
        </w:rPr>
        <w:lastRenderedPageBreak/>
        <w:t>from a group of friends who like tinkering with game consoles to state-sponsored threat groups.</w:t>
      </w:r>
    </w:p>
    <w:p w14:paraId="4CD85D9F"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Many of the types of threat actors we will soon discuss also operate as groups, but there are plenty of groups that don’t fit cleanly into any one category. These “leftover” groups can have a staggering variety of sophistication, resources, goals, and motivations, without necessarily having a clearly defined set of tactics.</w:t>
      </w:r>
    </w:p>
    <w:p w14:paraId="238C6C90"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One hacker group might be for people interested in </w:t>
      </w:r>
      <w:hyperlink r:id="rId9" w:tgtFrame="_blank" w:history="1">
        <w:r w:rsidRPr="00B10EA7">
          <w:rPr>
            <w:rStyle w:val="a5"/>
            <w:rFonts w:ascii="Segoe UI" w:hAnsi="Segoe UI" w:cs="Segoe UI"/>
            <w:sz w:val="27"/>
            <w:szCs w:val="27"/>
            <w:bdr w:val="none" w:sz="0" w:space="0" w:color="auto" w:frame="1"/>
            <w:lang w:val="en-US"/>
          </w:rPr>
          <w:t>hacking</w:t>
        </w:r>
      </w:hyperlink>
      <w:r w:rsidRPr="00B10EA7">
        <w:rPr>
          <w:rFonts w:ascii="Segoe UI" w:hAnsi="Segoe UI" w:cs="Segoe UI"/>
          <w:color w:val="10162F"/>
          <w:sz w:val="27"/>
          <w:szCs w:val="27"/>
          <w:lang w:val="en-US"/>
        </w:rPr>
        <w:t> Bluetooth devices, for example, while another group might be loosely-knit groups of individuals, all with their own style, who like to show off their work to each other.</w:t>
      </w:r>
    </w:p>
    <w:p w14:paraId="5D2D94F2" w14:textId="77777777" w:rsidR="00B10EA7" w:rsidRPr="00B10EA7" w:rsidRDefault="00B10EA7" w:rsidP="00B10EA7">
      <w:pPr>
        <w:pStyle w:val="stylesprpz3d"/>
        <w:shd w:val="clear" w:color="auto" w:fill="FFFFFF"/>
        <w:spacing w:before="0" w:beforeAutospacing="0" w:after="0" w:afterAutospacing="0"/>
        <w:rPr>
          <w:rFonts w:ascii="Segoe UI" w:hAnsi="Segoe UI" w:cs="Segoe UI"/>
          <w:color w:val="10162F"/>
          <w:sz w:val="27"/>
          <w:szCs w:val="27"/>
          <w:lang w:val="en-US"/>
        </w:rPr>
      </w:pPr>
      <w:r w:rsidRPr="00B10EA7">
        <w:rPr>
          <w:rFonts w:ascii="Segoe UI" w:hAnsi="Segoe UI" w:cs="Segoe UI"/>
          <w:color w:val="10162F"/>
          <w:sz w:val="27"/>
          <w:szCs w:val="27"/>
          <w:lang w:val="en-US"/>
        </w:rPr>
        <w:t>Some groups might operate opportunistically, while others might focus on a specific target with a long-term objective in mind, though these objectives aren’t always “reasonable”. There has been at least one documented case of a hacker group compromising a game developer because… well, they just wanted to play an early version of an upcoming game.</w:t>
      </w:r>
    </w:p>
    <w:p w14:paraId="62BFE640" w14:textId="77777777" w:rsidR="00950051" w:rsidRDefault="00950051" w:rsidP="00950051">
      <w:pPr>
        <w:jc w:val="both"/>
        <w:rPr>
          <w:lang w:val="en-US"/>
        </w:rPr>
      </w:pPr>
    </w:p>
    <w:p w14:paraId="3EA3D41D" w14:textId="30BAEA3A" w:rsidR="00B10EA7" w:rsidRDefault="00B10EA7" w:rsidP="00B10EA7">
      <w:pPr>
        <w:jc w:val="center"/>
        <w:rPr>
          <w:lang w:val="en-US"/>
        </w:rPr>
      </w:pPr>
      <w:r>
        <w:rPr>
          <w:noProof/>
          <w:lang w:val="en-US"/>
        </w:rPr>
        <w:drawing>
          <wp:inline distT="0" distB="0" distL="0" distR="0" wp14:anchorId="037D1706" wp14:editId="33787F5D">
            <wp:extent cx="5935980" cy="3619500"/>
            <wp:effectExtent l="0" t="0" r="7620" b="0"/>
            <wp:docPr id="14447869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7BDD39FF" w14:textId="77777777" w:rsidR="00B10EA7" w:rsidRDefault="00B10EA7" w:rsidP="00B10EA7">
      <w:pPr>
        <w:pBdr>
          <w:bottom w:val="single" w:sz="12" w:space="1" w:color="auto"/>
        </w:pBdr>
        <w:jc w:val="center"/>
        <w:rPr>
          <w:lang w:val="en-US"/>
        </w:rPr>
      </w:pPr>
    </w:p>
    <w:p w14:paraId="6490E578" w14:textId="77777777" w:rsidR="003D3672" w:rsidRPr="003D3672" w:rsidRDefault="003D3672" w:rsidP="003D3672">
      <w:pPr>
        <w:pStyle w:val="3"/>
        <w:shd w:val="clear" w:color="auto" w:fill="FFFFFF"/>
        <w:rPr>
          <w:rFonts w:ascii="Segoe UI" w:hAnsi="Segoe UI" w:cs="Segoe UI"/>
          <w:lang w:val="en-US"/>
        </w:rPr>
      </w:pPr>
      <w:r w:rsidRPr="003D3672">
        <w:rPr>
          <w:rFonts w:ascii="Segoe UI" w:hAnsi="Segoe UI" w:cs="Segoe UI"/>
          <w:lang w:val="en-US"/>
        </w:rPr>
        <w:t>Hacktivists</w:t>
      </w:r>
    </w:p>
    <w:p w14:paraId="25C01C3D" w14:textId="77777777" w:rsidR="003D3672" w:rsidRPr="003D3672" w:rsidRDefault="003D3672" w:rsidP="003D3672">
      <w:pPr>
        <w:pStyle w:val="stylesprpz3d"/>
        <w:shd w:val="clear" w:color="auto" w:fill="FFFFFF"/>
        <w:spacing w:before="0" w:beforeAutospacing="0"/>
        <w:rPr>
          <w:rFonts w:ascii="Segoe UI" w:hAnsi="Segoe UI" w:cs="Segoe UI"/>
          <w:color w:val="10162F"/>
          <w:sz w:val="27"/>
          <w:szCs w:val="27"/>
          <w:lang w:val="en-US"/>
        </w:rPr>
      </w:pPr>
      <w:r w:rsidRPr="003D3672">
        <w:rPr>
          <w:rStyle w:val="a3"/>
          <w:rFonts w:ascii="Segoe UI" w:hAnsi="Segoe UI" w:cs="Segoe UI"/>
          <w:color w:val="10162F"/>
          <w:sz w:val="27"/>
          <w:szCs w:val="27"/>
          <w:lang w:val="en-US"/>
        </w:rPr>
        <w:lastRenderedPageBreak/>
        <w:t>Hacktivists</w:t>
      </w:r>
      <w:r w:rsidRPr="003D3672">
        <w:rPr>
          <w:rFonts w:ascii="Segoe UI" w:hAnsi="Segoe UI" w:cs="Segoe UI"/>
          <w:color w:val="10162F"/>
          <w:sz w:val="27"/>
          <w:szCs w:val="27"/>
          <w:lang w:val="en-US"/>
        </w:rPr>
        <w:t> are hackers with an ideology, who strongly believe in a cause and are willing to break the law to further that cause.</w:t>
      </w:r>
    </w:p>
    <w:p w14:paraId="56081C5C" w14:textId="77777777" w:rsidR="003D3672" w:rsidRPr="003D3672" w:rsidRDefault="003D3672" w:rsidP="003D3672">
      <w:pPr>
        <w:pStyle w:val="stylesprpz3d"/>
        <w:shd w:val="clear" w:color="auto" w:fill="FFFFFF"/>
        <w:spacing w:before="0" w:beforeAutospacing="0"/>
        <w:rPr>
          <w:rFonts w:ascii="Segoe UI" w:hAnsi="Segoe UI" w:cs="Segoe UI"/>
          <w:color w:val="10162F"/>
          <w:sz w:val="27"/>
          <w:szCs w:val="27"/>
          <w:lang w:val="en-US"/>
        </w:rPr>
      </w:pPr>
      <w:r w:rsidRPr="003D3672">
        <w:rPr>
          <w:rFonts w:ascii="Segoe UI" w:hAnsi="Segoe UI" w:cs="Segoe UI"/>
          <w:color w:val="10162F"/>
          <w:sz w:val="27"/>
          <w:szCs w:val="27"/>
          <w:lang w:val="en-US"/>
        </w:rPr>
        <w:t>Hacktivists are defined by their strong motivation; this motivation means that they can be </w:t>
      </w:r>
      <w:r w:rsidRPr="003D3672">
        <w:rPr>
          <w:rStyle w:val="a4"/>
          <w:rFonts w:ascii="Segoe UI" w:hAnsi="Segoe UI" w:cs="Segoe UI"/>
          <w:color w:val="10162F"/>
          <w:sz w:val="27"/>
          <w:szCs w:val="27"/>
          <w:lang w:val="en-US"/>
        </w:rPr>
        <w:t>very difficult to dissuade from a target</w:t>
      </w:r>
      <w:r w:rsidRPr="003D3672">
        <w:rPr>
          <w:rFonts w:ascii="Segoe UI" w:hAnsi="Segoe UI" w:cs="Segoe UI"/>
          <w:color w:val="10162F"/>
          <w:sz w:val="27"/>
          <w:szCs w:val="27"/>
          <w:lang w:val="en-US"/>
        </w:rPr>
        <w:t>. If one method doesn’t work, they will just try different approaches until something works.</w:t>
      </w:r>
    </w:p>
    <w:p w14:paraId="1034EB36" w14:textId="77777777" w:rsidR="003D3672" w:rsidRPr="003D3672" w:rsidRDefault="003D3672" w:rsidP="003D3672">
      <w:pPr>
        <w:pStyle w:val="stylesprpz3d"/>
        <w:shd w:val="clear" w:color="auto" w:fill="FFFFFF"/>
        <w:spacing w:before="0" w:beforeAutospacing="0"/>
        <w:rPr>
          <w:rFonts w:ascii="Segoe UI" w:hAnsi="Segoe UI" w:cs="Segoe UI"/>
          <w:color w:val="10162F"/>
          <w:sz w:val="27"/>
          <w:szCs w:val="27"/>
          <w:lang w:val="en-US"/>
        </w:rPr>
      </w:pPr>
      <w:r w:rsidRPr="003D3672">
        <w:rPr>
          <w:rFonts w:ascii="Segoe UI" w:hAnsi="Segoe UI" w:cs="Segoe UI"/>
          <w:color w:val="10162F"/>
          <w:sz w:val="27"/>
          <w:szCs w:val="27"/>
          <w:lang w:val="en-US"/>
        </w:rPr>
        <w:t>Hacktivists can have a wide variety of objectives that they aim to achieve via </w:t>
      </w:r>
      <w:hyperlink r:id="rId11" w:tgtFrame="_blank" w:history="1">
        <w:r w:rsidRPr="003D3672">
          <w:rPr>
            <w:rStyle w:val="a5"/>
            <w:rFonts w:ascii="Segoe UI" w:hAnsi="Segoe UI" w:cs="Segoe UI"/>
            <w:sz w:val="27"/>
            <w:szCs w:val="27"/>
            <w:bdr w:val="none" w:sz="0" w:space="0" w:color="auto" w:frame="1"/>
            <w:lang w:val="en-US"/>
          </w:rPr>
          <w:t>hacking</w:t>
        </w:r>
      </w:hyperlink>
      <w:r w:rsidRPr="003D3672">
        <w:rPr>
          <w:rFonts w:ascii="Segoe UI" w:hAnsi="Segoe UI" w:cs="Segoe UI"/>
          <w:color w:val="10162F"/>
          <w:sz w:val="27"/>
          <w:szCs w:val="27"/>
          <w:lang w:val="en-US"/>
        </w:rPr>
        <w:t>. Defacement, denial of service, and leaking confidential information are all common actions taken by hacktivists.</w:t>
      </w:r>
    </w:p>
    <w:p w14:paraId="59303EC6" w14:textId="77777777" w:rsidR="003D3672" w:rsidRPr="003D3672" w:rsidRDefault="003D3672" w:rsidP="003D3672">
      <w:pPr>
        <w:pStyle w:val="stylesprpz3d"/>
        <w:shd w:val="clear" w:color="auto" w:fill="FFFFFF"/>
        <w:spacing w:before="0" w:beforeAutospacing="0" w:after="0" w:afterAutospacing="0"/>
        <w:rPr>
          <w:rFonts w:ascii="Segoe UI" w:hAnsi="Segoe UI" w:cs="Segoe UI"/>
          <w:color w:val="10162F"/>
          <w:sz w:val="27"/>
          <w:szCs w:val="27"/>
          <w:lang w:val="en-US"/>
        </w:rPr>
      </w:pPr>
      <w:r w:rsidRPr="003D3672">
        <w:rPr>
          <w:rFonts w:ascii="Segoe UI" w:hAnsi="Segoe UI" w:cs="Segoe UI"/>
          <w:color w:val="10162F"/>
          <w:sz w:val="27"/>
          <w:szCs w:val="27"/>
          <w:lang w:val="en-US"/>
        </w:rPr>
        <w:t>Hacktivists are usually external threats, and they can have a range of sophistication and resources. Their goals are usually in service to whatever cause they are rallying behind. The most dangerous aspect of hacktivist groups is their motivation. Many of these groups have goals that seem noble on paper. For example, revealing corruption or freeing someone being held against their will by an ethically dubious hospital, and it can be easy to see why these hackers would feel strongly enough to take matters into their own hands.</w:t>
      </w:r>
    </w:p>
    <w:p w14:paraId="45820238" w14:textId="77777777" w:rsidR="00B10EA7" w:rsidRDefault="00B10EA7" w:rsidP="00B10EA7">
      <w:pPr>
        <w:jc w:val="both"/>
        <w:rPr>
          <w:lang w:val="en-US"/>
        </w:rPr>
      </w:pPr>
    </w:p>
    <w:p w14:paraId="2F8B7B8B" w14:textId="6719F38A" w:rsidR="003D3672" w:rsidRDefault="003D3672" w:rsidP="003D3672">
      <w:pPr>
        <w:jc w:val="center"/>
        <w:rPr>
          <w:lang w:val="en-US"/>
        </w:rPr>
      </w:pPr>
      <w:r>
        <w:rPr>
          <w:noProof/>
          <w:lang w:val="en-US"/>
        </w:rPr>
        <w:drawing>
          <wp:inline distT="0" distB="0" distL="0" distR="0" wp14:anchorId="61D0B49B" wp14:editId="44B17673">
            <wp:extent cx="5935980" cy="3627120"/>
            <wp:effectExtent l="0" t="0" r="7620" b="0"/>
            <wp:docPr id="89067716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627120"/>
                    </a:xfrm>
                    <a:prstGeom prst="rect">
                      <a:avLst/>
                    </a:prstGeom>
                    <a:noFill/>
                    <a:ln>
                      <a:noFill/>
                    </a:ln>
                  </pic:spPr>
                </pic:pic>
              </a:graphicData>
            </a:graphic>
          </wp:inline>
        </w:drawing>
      </w:r>
    </w:p>
    <w:p w14:paraId="5CAC1009" w14:textId="77777777" w:rsidR="003D3672" w:rsidRDefault="003D3672" w:rsidP="003D3672">
      <w:pPr>
        <w:pBdr>
          <w:bottom w:val="single" w:sz="12" w:space="1" w:color="auto"/>
        </w:pBdr>
        <w:jc w:val="center"/>
        <w:rPr>
          <w:lang w:val="en-US"/>
        </w:rPr>
      </w:pPr>
    </w:p>
    <w:p w14:paraId="76C87CEF" w14:textId="77777777" w:rsidR="003D3672" w:rsidRDefault="003D3672" w:rsidP="003D3672">
      <w:pPr>
        <w:jc w:val="both"/>
        <w:rPr>
          <w:lang w:val="en-US"/>
        </w:rPr>
      </w:pPr>
    </w:p>
    <w:p w14:paraId="02193182" w14:textId="77777777" w:rsidR="003D3672" w:rsidRDefault="003D3672" w:rsidP="003D3672">
      <w:pPr>
        <w:jc w:val="both"/>
        <w:rPr>
          <w:lang w:val="en-US"/>
        </w:rPr>
      </w:pPr>
    </w:p>
    <w:p w14:paraId="0425583B" w14:textId="77777777" w:rsidR="006524FD" w:rsidRPr="006524FD" w:rsidRDefault="006524FD" w:rsidP="006524FD">
      <w:pPr>
        <w:pStyle w:val="3"/>
        <w:shd w:val="clear" w:color="auto" w:fill="FFFFFF"/>
        <w:rPr>
          <w:rFonts w:ascii="Segoe UI" w:hAnsi="Segoe UI" w:cs="Segoe UI"/>
          <w:lang w:val="en-US"/>
        </w:rPr>
      </w:pPr>
      <w:r w:rsidRPr="006524FD">
        <w:rPr>
          <w:rFonts w:ascii="Segoe UI" w:hAnsi="Segoe UI" w:cs="Segoe UI"/>
          <w:lang w:val="en-US"/>
        </w:rPr>
        <w:lastRenderedPageBreak/>
        <w:t>Competitors</w:t>
      </w:r>
    </w:p>
    <w:p w14:paraId="27B6951E" w14:textId="77777777" w:rsidR="006524FD" w:rsidRPr="006524FD" w:rsidRDefault="006524FD" w:rsidP="006524FD">
      <w:pPr>
        <w:pStyle w:val="stylesprpz3d"/>
        <w:shd w:val="clear" w:color="auto" w:fill="FFFFFF"/>
        <w:spacing w:before="0" w:beforeAutospacing="0"/>
        <w:rPr>
          <w:rFonts w:ascii="Segoe UI" w:hAnsi="Segoe UI" w:cs="Segoe UI"/>
          <w:color w:val="10162F"/>
          <w:sz w:val="27"/>
          <w:szCs w:val="27"/>
          <w:lang w:val="en-US"/>
        </w:rPr>
      </w:pPr>
      <w:r w:rsidRPr="006524FD">
        <w:rPr>
          <w:rFonts w:ascii="Segoe UI" w:hAnsi="Segoe UI" w:cs="Segoe UI"/>
          <w:color w:val="10162F"/>
          <w:sz w:val="27"/>
          <w:szCs w:val="27"/>
          <w:lang w:val="en-US"/>
        </w:rPr>
        <w:t>Corporate espionage has existed since at least the 1700s, and the digital era has made it easier than ever for unscrupulous organizations to steal trade secrets or sabotage rivals in order to gain an unfair advantage. </w:t>
      </w:r>
      <w:r w:rsidRPr="006524FD">
        <w:rPr>
          <w:rStyle w:val="a3"/>
          <w:rFonts w:ascii="Segoe UI" w:hAnsi="Segoe UI" w:cs="Segoe UI"/>
          <w:color w:val="10162F"/>
          <w:sz w:val="27"/>
          <w:szCs w:val="27"/>
          <w:lang w:val="en-US"/>
        </w:rPr>
        <w:t>Competitors</w:t>
      </w:r>
      <w:r w:rsidRPr="006524FD">
        <w:rPr>
          <w:rFonts w:ascii="Segoe UI" w:hAnsi="Segoe UI" w:cs="Segoe UI"/>
          <w:color w:val="10162F"/>
          <w:sz w:val="27"/>
          <w:szCs w:val="27"/>
          <w:lang w:val="en-US"/>
        </w:rPr>
        <w:t> have been trying to steal secrets from others for centuries.</w:t>
      </w:r>
    </w:p>
    <w:p w14:paraId="228376E4" w14:textId="77777777" w:rsidR="006524FD" w:rsidRPr="006524FD" w:rsidRDefault="006524FD" w:rsidP="006524FD">
      <w:pPr>
        <w:pStyle w:val="stylesprpz3d"/>
        <w:shd w:val="clear" w:color="auto" w:fill="FFFFFF"/>
        <w:spacing w:before="0" w:beforeAutospacing="0"/>
        <w:rPr>
          <w:rFonts w:ascii="Segoe UI" w:hAnsi="Segoe UI" w:cs="Segoe UI"/>
          <w:color w:val="10162F"/>
          <w:sz w:val="27"/>
          <w:szCs w:val="27"/>
          <w:lang w:val="en-US"/>
        </w:rPr>
      </w:pPr>
      <w:r w:rsidRPr="006524FD">
        <w:rPr>
          <w:rFonts w:ascii="Segoe UI" w:hAnsi="Segoe UI" w:cs="Segoe UI"/>
          <w:color w:val="10162F"/>
          <w:sz w:val="27"/>
          <w:szCs w:val="27"/>
          <w:lang w:val="en-US"/>
        </w:rPr>
        <w:t xml:space="preserve">Corporate espionage is usually illegal, so organizations that engage or attempt to engage in it will likely focus on secrecy and deniability. This means that the tactics they use will probably be more sophisticated than usual, in an attempt to evade detection and attribution. Additionally, corporations often have large pools of resources (financial, personnel, </w:t>
      </w:r>
      <w:proofErr w:type="spellStart"/>
      <w:r w:rsidRPr="006524FD">
        <w:rPr>
          <w:rFonts w:ascii="Segoe UI" w:hAnsi="Segoe UI" w:cs="Segoe UI"/>
          <w:color w:val="10162F"/>
          <w:sz w:val="27"/>
          <w:szCs w:val="27"/>
          <w:lang w:val="en-US"/>
        </w:rPr>
        <w:t>etc</w:t>
      </w:r>
      <w:proofErr w:type="spellEnd"/>
      <w:r w:rsidRPr="006524FD">
        <w:rPr>
          <w:rFonts w:ascii="Segoe UI" w:hAnsi="Segoe UI" w:cs="Segoe UI"/>
          <w:color w:val="10162F"/>
          <w:sz w:val="27"/>
          <w:szCs w:val="27"/>
          <w:lang w:val="en-US"/>
        </w:rPr>
        <w:t>) that can be leveraged by attackers on their behalf.</w:t>
      </w:r>
    </w:p>
    <w:p w14:paraId="2874DE40" w14:textId="77777777" w:rsidR="006524FD" w:rsidRPr="006524FD" w:rsidRDefault="006524FD" w:rsidP="006524FD">
      <w:pPr>
        <w:pStyle w:val="stylesprpz3d"/>
        <w:shd w:val="clear" w:color="auto" w:fill="FFFFFF"/>
        <w:spacing w:before="0" w:beforeAutospacing="0"/>
        <w:rPr>
          <w:rFonts w:ascii="Segoe UI" w:hAnsi="Segoe UI" w:cs="Segoe UI"/>
          <w:color w:val="10162F"/>
          <w:sz w:val="27"/>
          <w:szCs w:val="27"/>
          <w:lang w:val="en-US"/>
        </w:rPr>
      </w:pPr>
      <w:r w:rsidRPr="006524FD">
        <w:rPr>
          <w:rFonts w:ascii="Segoe UI" w:hAnsi="Segoe UI" w:cs="Segoe UI"/>
          <w:color w:val="10162F"/>
          <w:sz w:val="27"/>
          <w:szCs w:val="27"/>
          <w:lang w:val="en-US"/>
        </w:rPr>
        <w:t>Most suspected cases of corporate espionage revolve around the theft (or attempted theft) of trade secrets - rival corporations probably don’t have a good reason to steal a password database, for example. The threat actor’s motivation is likely higher than average, as they will be focusing on competitors, but they may be unwilling to overextend and leave themselves vulnerable to detection.</w:t>
      </w:r>
    </w:p>
    <w:p w14:paraId="267EF36D" w14:textId="77777777" w:rsidR="006524FD" w:rsidRPr="006524FD" w:rsidRDefault="006524FD" w:rsidP="006524FD">
      <w:pPr>
        <w:pStyle w:val="stylesprpz3d"/>
        <w:shd w:val="clear" w:color="auto" w:fill="FFFFFF"/>
        <w:spacing w:before="0" w:beforeAutospacing="0" w:after="0" w:afterAutospacing="0"/>
        <w:rPr>
          <w:rFonts w:ascii="Segoe UI" w:hAnsi="Segoe UI" w:cs="Segoe UI"/>
          <w:color w:val="10162F"/>
          <w:sz w:val="27"/>
          <w:szCs w:val="27"/>
          <w:lang w:val="en-US"/>
        </w:rPr>
      </w:pPr>
      <w:r w:rsidRPr="006524FD">
        <w:rPr>
          <w:rFonts w:ascii="Segoe UI" w:hAnsi="Segoe UI" w:cs="Segoe UI"/>
          <w:color w:val="10162F"/>
          <w:sz w:val="27"/>
          <w:szCs w:val="27"/>
          <w:lang w:val="en-US"/>
        </w:rPr>
        <w:t>Corporate espionage is primarily external but may incorporate internal elements in the form of rogue employees, or agents working for the threat actor.</w:t>
      </w:r>
    </w:p>
    <w:p w14:paraId="2A5C0C78" w14:textId="77777777" w:rsidR="006524FD" w:rsidRDefault="006524FD" w:rsidP="003D3672">
      <w:pPr>
        <w:jc w:val="both"/>
        <w:rPr>
          <w:lang w:val="en-US"/>
        </w:rPr>
      </w:pPr>
    </w:p>
    <w:p w14:paraId="05E5C4FB" w14:textId="2F8D7D4C" w:rsidR="006524FD" w:rsidRDefault="006524FD" w:rsidP="006524FD">
      <w:pPr>
        <w:jc w:val="center"/>
        <w:rPr>
          <w:lang w:val="en-US"/>
        </w:rPr>
      </w:pPr>
      <w:r>
        <w:rPr>
          <w:noProof/>
          <w:lang w:val="en-US"/>
        </w:rPr>
        <w:lastRenderedPageBreak/>
        <w:drawing>
          <wp:inline distT="0" distB="0" distL="0" distR="0" wp14:anchorId="13F6D650" wp14:editId="277E3394">
            <wp:extent cx="5935980" cy="3634740"/>
            <wp:effectExtent l="0" t="0" r="7620" b="3810"/>
            <wp:docPr id="14542850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195D66D5" w14:textId="77777777" w:rsidR="006524FD" w:rsidRDefault="006524FD" w:rsidP="006524FD">
      <w:pPr>
        <w:pBdr>
          <w:bottom w:val="single" w:sz="12" w:space="1" w:color="auto"/>
        </w:pBdr>
        <w:jc w:val="center"/>
        <w:rPr>
          <w:lang w:val="en-US"/>
        </w:rPr>
      </w:pPr>
    </w:p>
    <w:p w14:paraId="675ADD4E" w14:textId="77777777" w:rsidR="006524FD" w:rsidRPr="00DF4644" w:rsidRDefault="006524FD" w:rsidP="006524FD">
      <w:pPr>
        <w:jc w:val="both"/>
        <w:rPr>
          <w:lang w:val="en-US"/>
        </w:rPr>
      </w:pPr>
    </w:p>
    <w:sectPr w:rsidR="006524FD" w:rsidRPr="00DF46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44"/>
    <w:rsid w:val="003D3672"/>
    <w:rsid w:val="006524FD"/>
    <w:rsid w:val="006B4B62"/>
    <w:rsid w:val="00950051"/>
    <w:rsid w:val="00B10EA7"/>
    <w:rsid w:val="00DF4644"/>
    <w:rsid w:val="00E67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6800"/>
  <w15:chartTrackingRefBased/>
  <w15:docId w15:val="{AB5F6A6E-9052-4BBF-9834-3D0412F2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F46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F464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DF464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E6779B"/>
    <w:rPr>
      <w:b/>
      <w:bCs/>
    </w:rPr>
  </w:style>
  <w:style w:type="character" w:styleId="a4">
    <w:name w:val="Emphasis"/>
    <w:basedOn w:val="a0"/>
    <w:uiPriority w:val="20"/>
    <w:qFormat/>
    <w:rsid w:val="00E6779B"/>
    <w:rPr>
      <w:i/>
      <w:iCs/>
    </w:rPr>
  </w:style>
  <w:style w:type="character" w:styleId="a5">
    <w:name w:val="Hyperlink"/>
    <w:basedOn w:val="a0"/>
    <w:uiPriority w:val="99"/>
    <w:semiHidden/>
    <w:unhideWhenUsed/>
    <w:rsid w:val="006B4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8946">
      <w:bodyDiv w:val="1"/>
      <w:marLeft w:val="0"/>
      <w:marRight w:val="0"/>
      <w:marTop w:val="0"/>
      <w:marBottom w:val="0"/>
      <w:divBdr>
        <w:top w:val="none" w:sz="0" w:space="0" w:color="auto"/>
        <w:left w:val="none" w:sz="0" w:space="0" w:color="auto"/>
        <w:bottom w:val="none" w:sz="0" w:space="0" w:color="auto"/>
        <w:right w:val="none" w:sz="0" w:space="0" w:color="auto"/>
      </w:divBdr>
      <w:divsChild>
        <w:div w:id="2017684427">
          <w:marLeft w:val="0"/>
          <w:marRight w:val="0"/>
          <w:marTop w:val="0"/>
          <w:marBottom w:val="0"/>
          <w:divBdr>
            <w:top w:val="none" w:sz="0" w:space="0" w:color="auto"/>
            <w:left w:val="none" w:sz="0" w:space="0" w:color="auto"/>
            <w:bottom w:val="none" w:sz="0" w:space="0" w:color="auto"/>
            <w:right w:val="none" w:sz="0" w:space="0" w:color="auto"/>
          </w:divBdr>
        </w:div>
      </w:divsChild>
    </w:div>
    <w:div w:id="182208231">
      <w:bodyDiv w:val="1"/>
      <w:marLeft w:val="0"/>
      <w:marRight w:val="0"/>
      <w:marTop w:val="0"/>
      <w:marBottom w:val="0"/>
      <w:divBdr>
        <w:top w:val="none" w:sz="0" w:space="0" w:color="auto"/>
        <w:left w:val="none" w:sz="0" w:space="0" w:color="auto"/>
        <w:bottom w:val="none" w:sz="0" w:space="0" w:color="auto"/>
        <w:right w:val="none" w:sz="0" w:space="0" w:color="auto"/>
      </w:divBdr>
      <w:divsChild>
        <w:div w:id="1934969798">
          <w:marLeft w:val="0"/>
          <w:marRight w:val="0"/>
          <w:marTop w:val="0"/>
          <w:marBottom w:val="0"/>
          <w:divBdr>
            <w:top w:val="none" w:sz="0" w:space="0" w:color="auto"/>
            <w:left w:val="none" w:sz="0" w:space="0" w:color="auto"/>
            <w:bottom w:val="none" w:sz="0" w:space="0" w:color="auto"/>
            <w:right w:val="none" w:sz="0" w:space="0" w:color="auto"/>
          </w:divBdr>
        </w:div>
      </w:divsChild>
    </w:div>
    <w:div w:id="231626875">
      <w:bodyDiv w:val="1"/>
      <w:marLeft w:val="0"/>
      <w:marRight w:val="0"/>
      <w:marTop w:val="0"/>
      <w:marBottom w:val="0"/>
      <w:divBdr>
        <w:top w:val="none" w:sz="0" w:space="0" w:color="auto"/>
        <w:left w:val="none" w:sz="0" w:space="0" w:color="auto"/>
        <w:bottom w:val="none" w:sz="0" w:space="0" w:color="auto"/>
        <w:right w:val="none" w:sz="0" w:space="0" w:color="auto"/>
      </w:divBdr>
      <w:divsChild>
        <w:div w:id="1608344526">
          <w:marLeft w:val="0"/>
          <w:marRight w:val="0"/>
          <w:marTop w:val="0"/>
          <w:marBottom w:val="0"/>
          <w:divBdr>
            <w:top w:val="none" w:sz="0" w:space="0" w:color="auto"/>
            <w:left w:val="none" w:sz="0" w:space="0" w:color="auto"/>
            <w:bottom w:val="none" w:sz="0" w:space="0" w:color="auto"/>
            <w:right w:val="none" w:sz="0" w:space="0" w:color="auto"/>
          </w:divBdr>
        </w:div>
      </w:divsChild>
    </w:div>
    <w:div w:id="777067403">
      <w:bodyDiv w:val="1"/>
      <w:marLeft w:val="0"/>
      <w:marRight w:val="0"/>
      <w:marTop w:val="0"/>
      <w:marBottom w:val="0"/>
      <w:divBdr>
        <w:top w:val="none" w:sz="0" w:space="0" w:color="auto"/>
        <w:left w:val="none" w:sz="0" w:space="0" w:color="auto"/>
        <w:bottom w:val="none" w:sz="0" w:space="0" w:color="auto"/>
        <w:right w:val="none" w:sz="0" w:space="0" w:color="auto"/>
      </w:divBdr>
      <w:divsChild>
        <w:div w:id="758253153">
          <w:marLeft w:val="0"/>
          <w:marRight w:val="0"/>
          <w:marTop w:val="0"/>
          <w:marBottom w:val="0"/>
          <w:divBdr>
            <w:top w:val="none" w:sz="0" w:space="0" w:color="auto"/>
            <w:left w:val="none" w:sz="0" w:space="0" w:color="auto"/>
            <w:bottom w:val="none" w:sz="0" w:space="0" w:color="auto"/>
            <w:right w:val="none" w:sz="0" w:space="0" w:color="auto"/>
          </w:divBdr>
        </w:div>
      </w:divsChild>
    </w:div>
    <w:div w:id="1332566826">
      <w:bodyDiv w:val="1"/>
      <w:marLeft w:val="0"/>
      <w:marRight w:val="0"/>
      <w:marTop w:val="0"/>
      <w:marBottom w:val="0"/>
      <w:divBdr>
        <w:top w:val="none" w:sz="0" w:space="0" w:color="auto"/>
        <w:left w:val="none" w:sz="0" w:space="0" w:color="auto"/>
        <w:bottom w:val="none" w:sz="0" w:space="0" w:color="auto"/>
        <w:right w:val="none" w:sz="0" w:space="0" w:color="auto"/>
      </w:divBdr>
      <w:divsChild>
        <w:div w:id="1588997819">
          <w:marLeft w:val="0"/>
          <w:marRight w:val="0"/>
          <w:marTop w:val="0"/>
          <w:marBottom w:val="0"/>
          <w:divBdr>
            <w:top w:val="none" w:sz="0" w:space="0" w:color="auto"/>
            <w:left w:val="none" w:sz="0" w:space="0" w:color="auto"/>
            <w:bottom w:val="none" w:sz="0" w:space="0" w:color="auto"/>
            <w:right w:val="none" w:sz="0" w:space="0" w:color="auto"/>
          </w:divBdr>
        </w:div>
      </w:divsChild>
    </w:div>
    <w:div w:id="1400590093">
      <w:bodyDiv w:val="1"/>
      <w:marLeft w:val="0"/>
      <w:marRight w:val="0"/>
      <w:marTop w:val="0"/>
      <w:marBottom w:val="0"/>
      <w:divBdr>
        <w:top w:val="none" w:sz="0" w:space="0" w:color="auto"/>
        <w:left w:val="none" w:sz="0" w:space="0" w:color="auto"/>
        <w:bottom w:val="none" w:sz="0" w:space="0" w:color="auto"/>
        <w:right w:val="none" w:sz="0" w:space="0" w:color="auto"/>
      </w:divBdr>
      <w:divsChild>
        <w:div w:id="2133591546">
          <w:marLeft w:val="0"/>
          <w:marRight w:val="0"/>
          <w:marTop w:val="0"/>
          <w:marBottom w:val="0"/>
          <w:divBdr>
            <w:top w:val="none" w:sz="0" w:space="0" w:color="auto"/>
            <w:left w:val="none" w:sz="0" w:space="0" w:color="auto"/>
            <w:bottom w:val="none" w:sz="0" w:space="0" w:color="auto"/>
            <w:right w:val="none" w:sz="0" w:space="0" w:color="auto"/>
          </w:divBdr>
        </w:div>
      </w:divsChild>
    </w:div>
    <w:div w:id="1441800030">
      <w:bodyDiv w:val="1"/>
      <w:marLeft w:val="0"/>
      <w:marRight w:val="0"/>
      <w:marTop w:val="0"/>
      <w:marBottom w:val="0"/>
      <w:divBdr>
        <w:top w:val="none" w:sz="0" w:space="0" w:color="auto"/>
        <w:left w:val="none" w:sz="0" w:space="0" w:color="auto"/>
        <w:bottom w:val="none" w:sz="0" w:space="0" w:color="auto"/>
        <w:right w:val="none" w:sz="0" w:space="0" w:color="auto"/>
      </w:divBdr>
      <w:divsChild>
        <w:div w:id="779182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resources/docs/cybersecurity/hacking" TargetMode="External"/><Relationship Id="rId11" Type="http://schemas.openxmlformats.org/officeDocument/2006/relationships/hyperlink" Target="https://www.codecademy.com/resources/docs/cybersecurity/hacking"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www.codecademy.com/resources/docs/cybersecurity/hackin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9</Pages>
  <Words>1346</Words>
  <Characters>7676</Characters>
  <Application>Microsoft Office Word</Application>
  <DocSecurity>0</DocSecurity>
  <Lines>63</Lines>
  <Paragraphs>18</Paragraphs>
  <ScaleCrop>false</ScaleCrop>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dcterms:created xsi:type="dcterms:W3CDTF">2023-10-10T17:30:00Z</dcterms:created>
  <dcterms:modified xsi:type="dcterms:W3CDTF">2023-10-11T07:23:00Z</dcterms:modified>
</cp:coreProperties>
</file>