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B081D" w14:textId="3C433598" w:rsidR="00A311C6" w:rsidRDefault="00CE6DA1" w:rsidP="008A2590">
      <w:pPr>
        <w:pStyle w:val="Naslov1"/>
        <w:keepLines w:val="0"/>
        <w:spacing w:before="0"/>
        <w:ind w:left="567"/>
        <w:jc w:val="center"/>
        <w:rPr>
          <w:rFonts w:cs="Times New Roman"/>
          <w:b/>
          <w:bCs/>
          <w:color w:val="000000" w:themeColor="text1"/>
          <w:szCs w:val="22"/>
          <w:lang w:val="hr-HR"/>
        </w:rPr>
      </w:pPr>
      <w:bookmarkStart w:id="0" w:name="_Toc515393723"/>
      <w:r w:rsidRPr="00CE6DA1">
        <w:rPr>
          <w:rFonts w:cs="Times New Roman"/>
          <w:b/>
          <w:bCs/>
          <w:color w:val="000000" w:themeColor="text1"/>
          <w:szCs w:val="22"/>
          <w:lang w:val="hr-HR"/>
        </w:rPr>
        <w:t>POLICY SUL SISTEMA DI SICUREZZA DELLE INFORMAZIONI</w:t>
      </w:r>
      <w:bookmarkEnd w:id="0"/>
    </w:p>
    <w:p w14:paraId="0FE86E1F" w14:textId="77777777" w:rsidR="00D31290" w:rsidRDefault="00D31290" w:rsidP="00D31290">
      <w:pPr>
        <w:rPr>
          <w:lang w:val="hr-HR"/>
        </w:rPr>
      </w:pPr>
    </w:p>
    <w:p w14:paraId="62D567E9" w14:textId="77777777" w:rsidR="00D31290" w:rsidRDefault="00D31290" w:rsidP="00D31290">
      <w:pPr>
        <w:rPr>
          <w:lang w:val="hr-HR"/>
        </w:rPr>
      </w:pPr>
    </w:p>
    <w:p w14:paraId="30004EE1" w14:textId="77777777" w:rsidR="00D31290" w:rsidRDefault="00D31290" w:rsidP="00D31290">
      <w:pPr>
        <w:rPr>
          <w:lang w:val="hr-HR"/>
        </w:rPr>
      </w:pPr>
    </w:p>
    <w:tbl>
      <w:tblPr>
        <w:tblW w:w="9639" w:type="dxa"/>
        <w:tblInd w:w="70" w:type="dxa"/>
        <w:tblBorders>
          <w:top w:val="double" w:sz="6" w:space="0" w:color="auto"/>
          <w:left w:val="double" w:sz="6" w:space="0" w:color="auto"/>
          <w:bottom w:val="double" w:sz="6" w:space="0" w:color="auto"/>
          <w:right w:val="double" w:sz="6" w:space="0" w:color="auto"/>
          <w:insideH w:val="single" w:sz="6" w:space="0" w:color="0000FF"/>
          <w:insideV w:val="single" w:sz="6" w:space="0" w:color="0000FF"/>
        </w:tblBorders>
        <w:tblLayout w:type="fixed"/>
        <w:tblCellMar>
          <w:left w:w="70" w:type="dxa"/>
          <w:right w:w="70" w:type="dxa"/>
        </w:tblCellMar>
        <w:tblLook w:val="0000" w:firstRow="0" w:lastRow="0" w:firstColumn="0" w:lastColumn="0" w:noHBand="0" w:noVBand="0"/>
      </w:tblPr>
      <w:tblGrid>
        <w:gridCol w:w="1979"/>
        <w:gridCol w:w="3124"/>
        <w:gridCol w:w="1985"/>
        <w:gridCol w:w="2551"/>
      </w:tblGrid>
      <w:tr w:rsidR="00D31290" w:rsidRPr="00B87055" w14:paraId="0A56769F" w14:textId="77777777" w:rsidTr="00CB6760">
        <w:trPr>
          <w:trHeight w:val="794"/>
        </w:trPr>
        <w:tc>
          <w:tcPr>
            <w:tcW w:w="1979" w:type="dxa"/>
            <w:shd w:val="pct5" w:color="000000" w:fill="FFFFFF"/>
            <w:vAlign w:val="center"/>
          </w:tcPr>
          <w:p w14:paraId="7FCBB16B" w14:textId="5F9D0406" w:rsidR="00D31290" w:rsidRPr="00B87055" w:rsidRDefault="00D31290" w:rsidP="00CB6760">
            <w:pPr>
              <w:rPr>
                <w:b/>
                <w:szCs w:val="22"/>
                <w:lang w:val="hr-HR"/>
              </w:rPr>
            </w:pPr>
            <w:r w:rsidRPr="00B87055">
              <w:rPr>
                <w:b/>
                <w:szCs w:val="22"/>
                <w:lang w:val="hr-HR"/>
              </w:rPr>
              <w:t>Na</w:t>
            </w:r>
            <w:r w:rsidR="00CE6DA1">
              <w:rPr>
                <w:b/>
                <w:szCs w:val="22"/>
                <w:lang w:val="hr-HR"/>
              </w:rPr>
              <w:t>me</w:t>
            </w:r>
          </w:p>
        </w:tc>
        <w:tc>
          <w:tcPr>
            <w:tcW w:w="7660" w:type="dxa"/>
            <w:gridSpan w:val="3"/>
            <w:vAlign w:val="center"/>
          </w:tcPr>
          <w:p w14:paraId="44624DFB" w14:textId="196F4BDA" w:rsidR="00D31290" w:rsidRPr="00B87055" w:rsidRDefault="00CE6DA1" w:rsidP="00CB6760">
            <w:pPr>
              <w:ind w:right="289"/>
              <w:rPr>
                <w:szCs w:val="22"/>
                <w:lang w:val="hr-HR"/>
              </w:rPr>
            </w:pPr>
            <w:proofErr w:type="spellStart"/>
            <w:r w:rsidRPr="00CE6DA1">
              <w:rPr>
                <w:szCs w:val="22"/>
                <w:lang w:val="hr-HR"/>
              </w:rPr>
              <w:t>Policy</w:t>
            </w:r>
            <w:proofErr w:type="spellEnd"/>
            <w:r w:rsidRPr="00CE6DA1">
              <w:rPr>
                <w:szCs w:val="22"/>
                <w:lang w:val="hr-HR"/>
              </w:rPr>
              <w:t xml:space="preserve"> </w:t>
            </w:r>
            <w:proofErr w:type="spellStart"/>
            <w:r w:rsidRPr="00CE6DA1">
              <w:rPr>
                <w:szCs w:val="22"/>
                <w:lang w:val="hr-HR"/>
              </w:rPr>
              <w:t>sul</w:t>
            </w:r>
            <w:proofErr w:type="spellEnd"/>
            <w:r w:rsidRPr="00CE6DA1">
              <w:rPr>
                <w:szCs w:val="22"/>
                <w:lang w:val="hr-HR"/>
              </w:rPr>
              <w:t xml:space="preserve"> sistema di </w:t>
            </w:r>
            <w:proofErr w:type="spellStart"/>
            <w:r w:rsidRPr="00CE6DA1">
              <w:rPr>
                <w:szCs w:val="22"/>
                <w:lang w:val="hr-HR"/>
              </w:rPr>
              <w:t>sicurezza</w:t>
            </w:r>
            <w:proofErr w:type="spellEnd"/>
            <w:r w:rsidRPr="00CE6DA1">
              <w:rPr>
                <w:szCs w:val="22"/>
                <w:lang w:val="hr-HR"/>
              </w:rPr>
              <w:t xml:space="preserve"> </w:t>
            </w:r>
            <w:proofErr w:type="spellStart"/>
            <w:r w:rsidRPr="00CE6DA1">
              <w:rPr>
                <w:szCs w:val="22"/>
                <w:lang w:val="hr-HR"/>
              </w:rPr>
              <w:t>delle</w:t>
            </w:r>
            <w:proofErr w:type="spellEnd"/>
            <w:r w:rsidRPr="00CE6DA1">
              <w:rPr>
                <w:szCs w:val="22"/>
                <w:lang w:val="hr-HR"/>
              </w:rPr>
              <w:t xml:space="preserve"> </w:t>
            </w:r>
            <w:proofErr w:type="spellStart"/>
            <w:r w:rsidRPr="00CE6DA1">
              <w:rPr>
                <w:szCs w:val="22"/>
                <w:lang w:val="hr-HR"/>
              </w:rPr>
              <w:t>informazioni</w:t>
            </w:r>
            <w:proofErr w:type="spellEnd"/>
          </w:p>
        </w:tc>
      </w:tr>
      <w:tr w:rsidR="00D31290" w:rsidRPr="00B87055" w14:paraId="76E11253" w14:textId="77777777" w:rsidTr="00CB6760">
        <w:trPr>
          <w:trHeight w:val="664"/>
        </w:trPr>
        <w:tc>
          <w:tcPr>
            <w:tcW w:w="1979" w:type="dxa"/>
            <w:shd w:val="pct5" w:color="000000" w:fill="FFFFFF"/>
            <w:vAlign w:val="center"/>
          </w:tcPr>
          <w:p w14:paraId="32115C79" w14:textId="522123B0" w:rsidR="00D31290" w:rsidRPr="00B87055" w:rsidRDefault="00D31290" w:rsidP="00CB6760">
            <w:pPr>
              <w:rPr>
                <w:b/>
                <w:szCs w:val="22"/>
                <w:lang w:val="hr-HR"/>
              </w:rPr>
            </w:pPr>
            <w:r w:rsidRPr="00B87055">
              <w:rPr>
                <w:b/>
                <w:szCs w:val="22"/>
                <w:lang w:val="hr-HR"/>
              </w:rPr>
              <w:t>Dat</w:t>
            </w:r>
            <w:r w:rsidR="00CE6DA1">
              <w:rPr>
                <w:b/>
                <w:szCs w:val="22"/>
                <w:lang w:val="hr-HR"/>
              </w:rPr>
              <w:t>e</w:t>
            </w:r>
          </w:p>
        </w:tc>
        <w:tc>
          <w:tcPr>
            <w:tcW w:w="3124" w:type="dxa"/>
            <w:vAlign w:val="center"/>
          </w:tcPr>
          <w:p w14:paraId="5F1555F6" w14:textId="68099038" w:rsidR="00D31290" w:rsidRPr="00B87055" w:rsidRDefault="006535D8" w:rsidP="00CB6760">
            <w:pPr>
              <w:ind w:right="289"/>
              <w:rPr>
                <w:szCs w:val="22"/>
                <w:lang w:val="hr-HR"/>
              </w:rPr>
            </w:pPr>
            <w:r>
              <w:rPr>
                <w:szCs w:val="22"/>
                <w:lang w:val="hr-HR"/>
              </w:rPr>
              <w:t>${</w:t>
            </w:r>
            <w:r w:rsidR="00500592">
              <w:rPr>
                <w:szCs w:val="22"/>
                <w:lang w:val="hr-HR"/>
              </w:rPr>
              <w:t>psis</w:t>
            </w:r>
            <w:r>
              <w:rPr>
                <w:szCs w:val="22"/>
                <w:lang w:val="hr-HR"/>
              </w:rPr>
              <w:t>_01}</w:t>
            </w:r>
          </w:p>
        </w:tc>
        <w:tc>
          <w:tcPr>
            <w:tcW w:w="1985" w:type="dxa"/>
            <w:shd w:val="pct5" w:color="000000" w:fill="FFFFFF"/>
            <w:vAlign w:val="center"/>
          </w:tcPr>
          <w:p w14:paraId="508FAD8F" w14:textId="217E2736" w:rsidR="00D31290" w:rsidRPr="00B87055" w:rsidRDefault="00D31290" w:rsidP="00CB6760">
            <w:pPr>
              <w:ind w:right="289"/>
              <w:rPr>
                <w:b/>
                <w:szCs w:val="22"/>
                <w:lang w:val="hr-HR"/>
              </w:rPr>
            </w:pPr>
            <w:proofErr w:type="spellStart"/>
            <w:r w:rsidRPr="00B87055">
              <w:rPr>
                <w:b/>
                <w:szCs w:val="22"/>
                <w:lang w:val="hr-HR"/>
              </w:rPr>
              <w:t>Ver</w:t>
            </w:r>
            <w:r w:rsidR="00CE6DA1">
              <w:rPr>
                <w:b/>
                <w:szCs w:val="22"/>
                <w:lang w:val="hr-HR"/>
              </w:rPr>
              <w:t>sion</w:t>
            </w:r>
            <w:proofErr w:type="spellEnd"/>
          </w:p>
        </w:tc>
        <w:tc>
          <w:tcPr>
            <w:tcW w:w="2551" w:type="dxa"/>
            <w:vAlign w:val="center"/>
          </w:tcPr>
          <w:p w14:paraId="33023612" w14:textId="77777777" w:rsidR="00D31290" w:rsidRPr="00B87055" w:rsidRDefault="00D31290" w:rsidP="00CB6760">
            <w:pPr>
              <w:ind w:right="289"/>
              <w:rPr>
                <w:szCs w:val="22"/>
                <w:lang w:val="hr-HR"/>
              </w:rPr>
            </w:pPr>
            <w:r w:rsidRPr="00B87055">
              <w:rPr>
                <w:szCs w:val="22"/>
                <w:lang w:val="hr-HR"/>
              </w:rPr>
              <w:t>1.0</w:t>
            </w:r>
          </w:p>
        </w:tc>
      </w:tr>
    </w:tbl>
    <w:p w14:paraId="3388E66D" w14:textId="77777777" w:rsidR="00D31290" w:rsidRPr="00B87055" w:rsidRDefault="00D31290" w:rsidP="00D31290">
      <w:pPr>
        <w:rPr>
          <w:szCs w:val="22"/>
          <w:lang w:val="hr-HR"/>
        </w:rPr>
      </w:pPr>
    </w:p>
    <w:p w14:paraId="4C70E2DE" w14:textId="77777777" w:rsidR="009D6724" w:rsidRDefault="009D6724" w:rsidP="009D6724">
      <w:pPr>
        <w:rPr>
          <w:lang w:val="hr-HR"/>
        </w:rPr>
      </w:pPr>
    </w:p>
    <w:p w14:paraId="4AFB5A29" w14:textId="77777777" w:rsidR="009D6724" w:rsidRDefault="009D6724" w:rsidP="009D6724">
      <w:pPr>
        <w:rPr>
          <w:lang w:val="hr-HR"/>
        </w:rPr>
      </w:pPr>
    </w:p>
    <w:p w14:paraId="5C6BECFD" w14:textId="77777777" w:rsidR="009D6724" w:rsidRDefault="009D6724" w:rsidP="009D6724">
      <w:pPr>
        <w:rPr>
          <w:lang w:val="hr-HR"/>
        </w:rPr>
      </w:pPr>
    </w:p>
    <w:p w14:paraId="5AF172FA" w14:textId="77777777" w:rsidR="009D6724" w:rsidRDefault="009D6724" w:rsidP="009D6724">
      <w:pPr>
        <w:rPr>
          <w:lang w:val="hr-HR"/>
        </w:rPr>
      </w:pPr>
    </w:p>
    <w:p w14:paraId="2C544832" w14:textId="77777777" w:rsidR="009D6724" w:rsidRDefault="009D6724" w:rsidP="009D6724">
      <w:pPr>
        <w:rPr>
          <w:lang w:val="hr-HR"/>
        </w:rPr>
      </w:pPr>
    </w:p>
    <w:p w14:paraId="33BED017" w14:textId="77777777" w:rsidR="009D6724" w:rsidRDefault="009D6724" w:rsidP="009D6724">
      <w:pPr>
        <w:rPr>
          <w:lang w:val="hr-HR"/>
        </w:rPr>
      </w:pPr>
    </w:p>
    <w:p w14:paraId="0B7B3DE9" w14:textId="77777777" w:rsidR="009D6724" w:rsidRDefault="009D6724" w:rsidP="009D6724">
      <w:pPr>
        <w:rPr>
          <w:lang w:val="hr-HR"/>
        </w:rPr>
      </w:pPr>
    </w:p>
    <w:p w14:paraId="0DEE9556" w14:textId="77777777" w:rsidR="009D6724" w:rsidRDefault="009D6724" w:rsidP="009D6724">
      <w:pPr>
        <w:rPr>
          <w:lang w:val="hr-HR"/>
        </w:rPr>
      </w:pPr>
    </w:p>
    <w:p w14:paraId="703BA4DE" w14:textId="77777777" w:rsidR="009D6724" w:rsidRDefault="009D6724" w:rsidP="009D6724">
      <w:pPr>
        <w:rPr>
          <w:lang w:val="hr-HR"/>
        </w:rPr>
      </w:pPr>
    </w:p>
    <w:p w14:paraId="5A9D44B8" w14:textId="77777777" w:rsidR="009D6724" w:rsidRDefault="009D6724" w:rsidP="009D6724">
      <w:pPr>
        <w:rPr>
          <w:lang w:val="hr-HR"/>
        </w:rPr>
      </w:pPr>
    </w:p>
    <w:p w14:paraId="7721F902" w14:textId="77777777" w:rsidR="009D6724" w:rsidRDefault="009D6724" w:rsidP="009D6724">
      <w:pPr>
        <w:rPr>
          <w:lang w:val="hr-HR"/>
        </w:rPr>
      </w:pPr>
    </w:p>
    <w:p w14:paraId="4CE5C39C" w14:textId="3A5A612F" w:rsidR="009D6724" w:rsidRDefault="00CE6DA1" w:rsidP="009D6724">
      <w:pPr>
        <w:rPr>
          <w:lang w:val="hr-HR"/>
        </w:rPr>
      </w:pPr>
      <w:r w:rsidRPr="00CE6DA1">
        <w:t>Organizzazione - Titolare del trattamento</w:t>
      </w:r>
      <w:r w:rsidR="009D6724" w:rsidRPr="006535D8">
        <w:t>:</w:t>
      </w:r>
      <w:r w:rsidR="006535D8">
        <w:rPr>
          <w:lang w:val="hr-HR"/>
        </w:rPr>
        <w:t xml:space="preserve"> ${</w:t>
      </w:r>
      <w:proofErr w:type="spellStart"/>
      <w:r w:rsidR="00500592">
        <w:rPr>
          <w:szCs w:val="22"/>
          <w:lang w:val="hr-HR"/>
        </w:rPr>
        <w:t>psis</w:t>
      </w:r>
      <w:proofErr w:type="spellEnd"/>
      <w:r w:rsidR="00500592">
        <w:rPr>
          <w:lang w:val="hr-HR"/>
        </w:rPr>
        <w:t xml:space="preserve"> </w:t>
      </w:r>
      <w:r w:rsidR="006535D8">
        <w:rPr>
          <w:lang w:val="hr-HR"/>
        </w:rPr>
        <w:t>_02</w:t>
      </w:r>
      <w:r w:rsidR="00A56142">
        <w:rPr>
          <w:lang w:val="hr-HR"/>
        </w:rPr>
        <w:t>a</w:t>
      </w:r>
      <w:r w:rsidR="006535D8">
        <w:rPr>
          <w:lang w:val="hr-HR"/>
        </w:rPr>
        <w:t>}</w:t>
      </w:r>
    </w:p>
    <w:p w14:paraId="547C74B2" w14:textId="77777777" w:rsidR="009D6724" w:rsidRDefault="009D6724" w:rsidP="009D6724">
      <w:pPr>
        <w:rPr>
          <w:lang w:val="hr-HR"/>
        </w:rPr>
      </w:pPr>
    </w:p>
    <w:p w14:paraId="19816B20" w14:textId="77777777" w:rsidR="009D6724" w:rsidRDefault="009D6724" w:rsidP="009D6724">
      <w:pPr>
        <w:rPr>
          <w:lang w:val="hr-HR"/>
        </w:rPr>
      </w:pPr>
    </w:p>
    <w:p w14:paraId="71AB1410" w14:textId="77777777" w:rsidR="009D6724" w:rsidRDefault="009D6724" w:rsidP="009D6724">
      <w:pPr>
        <w:rPr>
          <w:lang w:val="hr-HR"/>
        </w:rPr>
      </w:pPr>
    </w:p>
    <w:p w14:paraId="2ED25061" w14:textId="77777777" w:rsidR="009D6724" w:rsidRDefault="009D6724" w:rsidP="009D6724">
      <w:pPr>
        <w:rPr>
          <w:lang w:val="hr-HR"/>
        </w:rPr>
      </w:pPr>
    </w:p>
    <w:p w14:paraId="3002D6C5" w14:textId="77777777" w:rsidR="00DA62D0" w:rsidRDefault="00DA62D0">
      <w:r>
        <w:rPr>
          <w:lang w:val="hr-HR"/>
        </w:rPr>
        <w:t>______________________________</w:t>
      </w:r>
    </w:p>
    <w:p w14:paraId="39F2A5A5" w14:textId="2C6EC185" w:rsidR="00DA62D0" w:rsidRPr="008D5931" w:rsidRDefault="00DA62D0" w:rsidP="009D6724">
      <w:pPr>
        <w:rPr>
          <w:lang w:val="hr-HR"/>
        </w:rPr>
      </w:pPr>
    </w:p>
    <w:p w14:paraId="191F000E" w14:textId="7E9D64D8" w:rsidR="009D6724" w:rsidRPr="008D5931" w:rsidRDefault="00CE6DA1" w:rsidP="009D6724">
      <w:pPr>
        <w:rPr>
          <w:lang w:val="hr-HR"/>
        </w:rPr>
      </w:pPr>
      <w:r w:rsidRPr="00CE6DA1">
        <w:rPr>
          <w:lang w:val="hr-HR"/>
        </w:rPr>
        <w:t xml:space="preserve">Firma del </w:t>
      </w:r>
      <w:proofErr w:type="spellStart"/>
      <w:r w:rsidRPr="00CE6DA1">
        <w:rPr>
          <w:lang w:val="hr-HR"/>
        </w:rPr>
        <w:t>rappresentante</w:t>
      </w:r>
      <w:proofErr w:type="spellEnd"/>
      <w:r w:rsidRPr="00CE6DA1">
        <w:rPr>
          <w:lang w:val="hr-HR"/>
        </w:rPr>
        <w:t xml:space="preserve"> </w:t>
      </w:r>
      <w:proofErr w:type="spellStart"/>
      <w:r w:rsidRPr="00CE6DA1">
        <w:rPr>
          <w:lang w:val="hr-HR"/>
        </w:rPr>
        <w:t>autorizzato</w:t>
      </w:r>
      <w:proofErr w:type="spellEnd"/>
    </w:p>
    <w:p w14:paraId="25FCA935" w14:textId="77777777" w:rsidR="00D31290" w:rsidRPr="00B87055" w:rsidRDefault="00D31290" w:rsidP="00D31290">
      <w:pPr>
        <w:rPr>
          <w:szCs w:val="22"/>
          <w:lang w:val="hr-HR"/>
        </w:rPr>
      </w:pPr>
      <w:r w:rsidRPr="00B87055">
        <w:rPr>
          <w:szCs w:val="22"/>
          <w:lang w:val="hr-HR"/>
        </w:rPr>
        <w:br w:type="page"/>
      </w:r>
    </w:p>
    <w:p w14:paraId="16DEE389" w14:textId="77777777" w:rsidR="00D31290" w:rsidRPr="00D31290" w:rsidRDefault="00D31290" w:rsidP="00D31290">
      <w:pPr>
        <w:rPr>
          <w:lang w:val="hr-HR"/>
        </w:rPr>
      </w:pPr>
    </w:p>
    <w:p w14:paraId="4283399F" w14:textId="77777777" w:rsidR="00A311C6" w:rsidRPr="00B87055" w:rsidRDefault="00A311C6" w:rsidP="00A311C6">
      <w:pPr>
        <w:rPr>
          <w:lang w:val="hr-HR"/>
        </w:rPr>
      </w:pPr>
    </w:p>
    <w:p w14:paraId="3F46509E" w14:textId="52D4C667" w:rsidR="00A311C6" w:rsidRPr="00DA62D0" w:rsidRDefault="00A311C6" w:rsidP="007148C6">
      <w:pPr>
        <w:pStyle w:val="Naslovsbrojem"/>
      </w:pPr>
      <w:bookmarkStart w:id="1" w:name="_Toc515393724"/>
      <w:proofErr w:type="spellStart"/>
      <w:r w:rsidRPr="00DA62D0">
        <w:t>S</w:t>
      </w:r>
      <w:r w:rsidR="00CE6DA1">
        <w:t>copo</w:t>
      </w:r>
      <w:bookmarkEnd w:id="1"/>
      <w:proofErr w:type="spellEnd"/>
    </w:p>
    <w:p w14:paraId="078F9EA9" w14:textId="77777777" w:rsidR="00A311C6" w:rsidRPr="00B87055" w:rsidRDefault="00A311C6" w:rsidP="00A311C6">
      <w:pPr>
        <w:rPr>
          <w:lang w:val="hr-HR"/>
        </w:rPr>
      </w:pPr>
    </w:p>
    <w:p w14:paraId="74F847F1" w14:textId="5AD1DB35" w:rsidR="00A311C6" w:rsidRPr="00B87055" w:rsidRDefault="00B131DA" w:rsidP="001C0448">
      <w:pPr>
        <w:rPr>
          <w:lang w:val="hr-HR"/>
        </w:rPr>
      </w:pPr>
      <w:r w:rsidRPr="00B131DA">
        <w:rPr>
          <w:lang w:val="hr-HR"/>
        </w:rPr>
        <w:t xml:space="preserve">La </w:t>
      </w:r>
      <w:proofErr w:type="spellStart"/>
      <w:r w:rsidRPr="00B131DA">
        <w:rPr>
          <w:lang w:val="hr-HR"/>
        </w:rPr>
        <w:t>presente</w:t>
      </w:r>
      <w:proofErr w:type="spellEnd"/>
      <w:r w:rsidRPr="00B131DA">
        <w:rPr>
          <w:lang w:val="hr-HR"/>
        </w:rPr>
        <w:t xml:space="preserve"> </w:t>
      </w:r>
      <w:proofErr w:type="spellStart"/>
      <w:r w:rsidRPr="00B131DA">
        <w:rPr>
          <w:lang w:val="hr-HR"/>
        </w:rPr>
        <w:t>Policy</w:t>
      </w:r>
      <w:proofErr w:type="spellEnd"/>
      <w:r w:rsidRPr="00B131DA">
        <w:rPr>
          <w:lang w:val="hr-HR"/>
        </w:rPr>
        <w:t xml:space="preserve"> </w:t>
      </w:r>
      <w:proofErr w:type="spellStart"/>
      <w:r w:rsidRPr="00B131DA">
        <w:rPr>
          <w:lang w:val="hr-HR"/>
        </w:rPr>
        <w:t>sul</w:t>
      </w:r>
      <w:proofErr w:type="spellEnd"/>
      <w:r w:rsidRPr="00B131DA">
        <w:rPr>
          <w:lang w:val="hr-HR"/>
        </w:rPr>
        <w:t xml:space="preserve"> sistema di </w:t>
      </w:r>
      <w:proofErr w:type="spellStart"/>
      <w:r w:rsidRPr="00B131DA">
        <w:rPr>
          <w:lang w:val="hr-HR"/>
        </w:rPr>
        <w:t>sicurezza</w:t>
      </w:r>
      <w:proofErr w:type="spellEnd"/>
      <w:r w:rsidRPr="00B131DA">
        <w:rPr>
          <w:lang w:val="hr-HR"/>
        </w:rPr>
        <w:t xml:space="preserve"> </w:t>
      </w:r>
      <w:proofErr w:type="spellStart"/>
      <w:r w:rsidRPr="00B131DA">
        <w:rPr>
          <w:lang w:val="hr-HR"/>
        </w:rPr>
        <w:t>delle</w:t>
      </w:r>
      <w:proofErr w:type="spellEnd"/>
      <w:r w:rsidRPr="00B131DA">
        <w:rPr>
          <w:lang w:val="hr-HR"/>
        </w:rPr>
        <w:t xml:space="preserve"> </w:t>
      </w:r>
      <w:proofErr w:type="spellStart"/>
      <w:r w:rsidRPr="00B131DA">
        <w:rPr>
          <w:lang w:val="hr-HR"/>
        </w:rPr>
        <w:t>informazioni</w:t>
      </w:r>
      <w:proofErr w:type="spellEnd"/>
      <w:r w:rsidRPr="00B131DA">
        <w:rPr>
          <w:lang w:val="hr-HR"/>
        </w:rPr>
        <w:t xml:space="preserve"> ("la </w:t>
      </w:r>
      <w:proofErr w:type="spellStart"/>
      <w:r w:rsidRPr="00B131DA">
        <w:rPr>
          <w:lang w:val="hr-HR"/>
        </w:rPr>
        <w:t>Policy</w:t>
      </w:r>
      <w:proofErr w:type="spellEnd"/>
      <w:r w:rsidRPr="00B131DA">
        <w:rPr>
          <w:lang w:val="hr-HR"/>
        </w:rPr>
        <w:t xml:space="preserve">") </w:t>
      </w:r>
      <w:proofErr w:type="spellStart"/>
      <w:r w:rsidRPr="00B131DA">
        <w:rPr>
          <w:lang w:val="hr-HR"/>
        </w:rPr>
        <w:t>regola</w:t>
      </w:r>
      <w:proofErr w:type="spellEnd"/>
      <w:r w:rsidRPr="00B131DA">
        <w:rPr>
          <w:lang w:val="hr-HR"/>
        </w:rPr>
        <w:t xml:space="preserve"> </w:t>
      </w:r>
      <w:proofErr w:type="spellStart"/>
      <w:r w:rsidRPr="00B131DA">
        <w:rPr>
          <w:lang w:val="hr-HR"/>
        </w:rPr>
        <w:t>le</w:t>
      </w:r>
      <w:proofErr w:type="spellEnd"/>
      <w:r w:rsidRPr="00B131DA">
        <w:rPr>
          <w:lang w:val="hr-HR"/>
        </w:rPr>
        <w:t xml:space="preserve"> </w:t>
      </w:r>
      <w:proofErr w:type="spellStart"/>
      <w:r w:rsidRPr="00B131DA">
        <w:rPr>
          <w:lang w:val="hr-HR"/>
        </w:rPr>
        <w:t>misure</w:t>
      </w:r>
      <w:proofErr w:type="spellEnd"/>
      <w:r w:rsidRPr="00B131DA">
        <w:rPr>
          <w:lang w:val="hr-HR"/>
        </w:rPr>
        <w:t xml:space="preserve"> e </w:t>
      </w:r>
      <w:proofErr w:type="spellStart"/>
      <w:r w:rsidRPr="00B131DA">
        <w:rPr>
          <w:lang w:val="hr-HR"/>
        </w:rPr>
        <w:t>le</w:t>
      </w:r>
      <w:proofErr w:type="spellEnd"/>
      <w:r w:rsidRPr="00B131DA">
        <w:rPr>
          <w:lang w:val="hr-HR"/>
        </w:rPr>
        <w:t xml:space="preserve"> procedure </w:t>
      </w:r>
      <w:proofErr w:type="spellStart"/>
      <w:r w:rsidRPr="00B131DA">
        <w:rPr>
          <w:lang w:val="hr-HR"/>
        </w:rPr>
        <w:t>utilizzate</w:t>
      </w:r>
      <w:proofErr w:type="spellEnd"/>
      <w:r w:rsidRPr="00B131DA">
        <w:rPr>
          <w:lang w:val="hr-HR"/>
        </w:rPr>
        <w:t xml:space="preserve"> per </w:t>
      </w:r>
      <w:proofErr w:type="spellStart"/>
      <w:r w:rsidRPr="00B131DA">
        <w:rPr>
          <w:lang w:val="hr-HR"/>
        </w:rPr>
        <w:t>prevenire</w:t>
      </w:r>
      <w:proofErr w:type="spellEnd"/>
      <w:r w:rsidRPr="00B131DA">
        <w:rPr>
          <w:lang w:val="hr-HR"/>
        </w:rPr>
        <w:t xml:space="preserve"> la </w:t>
      </w:r>
      <w:proofErr w:type="spellStart"/>
      <w:r w:rsidRPr="00B131DA">
        <w:rPr>
          <w:lang w:val="hr-HR"/>
        </w:rPr>
        <w:t>perdita</w:t>
      </w:r>
      <w:proofErr w:type="spellEnd"/>
      <w:r w:rsidRPr="00B131DA">
        <w:rPr>
          <w:lang w:val="hr-HR"/>
        </w:rPr>
        <w:t xml:space="preserve"> o la </w:t>
      </w:r>
      <w:proofErr w:type="spellStart"/>
      <w:r w:rsidRPr="00B131DA">
        <w:rPr>
          <w:lang w:val="hr-HR"/>
        </w:rPr>
        <w:t>divulgazione</w:t>
      </w:r>
      <w:proofErr w:type="spellEnd"/>
      <w:r w:rsidRPr="00B131DA">
        <w:rPr>
          <w:lang w:val="hr-HR"/>
        </w:rPr>
        <w:t xml:space="preserve"> </w:t>
      </w:r>
      <w:proofErr w:type="spellStart"/>
      <w:r w:rsidRPr="00B131DA">
        <w:rPr>
          <w:lang w:val="hr-HR"/>
        </w:rPr>
        <w:t>non</w:t>
      </w:r>
      <w:proofErr w:type="spellEnd"/>
      <w:r w:rsidRPr="00B131DA">
        <w:rPr>
          <w:lang w:val="hr-HR"/>
        </w:rPr>
        <w:t xml:space="preserve"> </w:t>
      </w:r>
      <w:proofErr w:type="spellStart"/>
      <w:r w:rsidRPr="00B131DA">
        <w:rPr>
          <w:lang w:val="hr-HR"/>
        </w:rPr>
        <w:t>autorizzata</w:t>
      </w:r>
      <w:proofErr w:type="spellEnd"/>
      <w:r w:rsidRPr="00B131DA">
        <w:rPr>
          <w:lang w:val="hr-HR"/>
        </w:rPr>
        <w:t xml:space="preserve"> e disciplina </w:t>
      </w:r>
      <w:proofErr w:type="spellStart"/>
      <w:r w:rsidRPr="00B131DA">
        <w:rPr>
          <w:lang w:val="hr-HR"/>
        </w:rPr>
        <w:t>l'individuazione</w:t>
      </w:r>
      <w:proofErr w:type="spellEnd"/>
      <w:r w:rsidRPr="00B131DA">
        <w:rPr>
          <w:lang w:val="hr-HR"/>
        </w:rPr>
        <w:t xml:space="preserve"> e </w:t>
      </w:r>
      <w:proofErr w:type="spellStart"/>
      <w:r w:rsidRPr="00B131DA">
        <w:rPr>
          <w:lang w:val="hr-HR"/>
        </w:rPr>
        <w:t>l'eliminazione</w:t>
      </w:r>
      <w:proofErr w:type="spellEnd"/>
      <w:r w:rsidRPr="00B131DA">
        <w:rPr>
          <w:lang w:val="hr-HR"/>
        </w:rPr>
        <w:t xml:space="preserve"> </w:t>
      </w:r>
      <w:proofErr w:type="spellStart"/>
      <w:r w:rsidRPr="00B131DA">
        <w:rPr>
          <w:lang w:val="hr-HR"/>
        </w:rPr>
        <w:t>delle</w:t>
      </w:r>
      <w:proofErr w:type="spellEnd"/>
      <w:r w:rsidRPr="00B131DA">
        <w:rPr>
          <w:lang w:val="hr-HR"/>
        </w:rPr>
        <w:t xml:space="preserve"> </w:t>
      </w:r>
      <w:proofErr w:type="spellStart"/>
      <w:r w:rsidRPr="00B131DA">
        <w:rPr>
          <w:lang w:val="hr-HR"/>
        </w:rPr>
        <w:t>conseguenze</w:t>
      </w:r>
      <w:proofErr w:type="spellEnd"/>
      <w:r w:rsidRPr="00B131DA">
        <w:rPr>
          <w:lang w:val="hr-HR"/>
        </w:rPr>
        <w:t xml:space="preserve"> </w:t>
      </w:r>
      <w:proofErr w:type="spellStart"/>
      <w:r w:rsidRPr="00B131DA">
        <w:rPr>
          <w:lang w:val="hr-HR"/>
        </w:rPr>
        <w:t>in</w:t>
      </w:r>
      <w:proofErr w:type="spellEnd"/>
      <w:r w:rsidRPr="00B131DA">
        <w:rPr>
          <w:lang w:val="hr-HR"/>
        </w:rPr>
        <w:t xml:space="preserve"> </w:t>
      </w:r>
      <w:proofErr w:type="spellStart"/>
      <w:r w:rsidRPr="00B131DA">
        <w:rPr>
          <w:lang w:val="hr-HR"/>
        </w:rPr>
        <w:t>caso</w:t>
      </w:r>
      <w:proofErr w:type="spellEnd"/>
      <w:r w:rsidRPr="00B131DA">
        <w:rPr>
          <w:lang w:val="hr-HR"/>
        </w:rPr>
        <w:t xml:space="preserve"> di </w:t>
      </w:r>
      <w:proofErr w:type="spellStart"/>
      <w:r w:rsidRPr="00B131DA">
        <w:rPr>
          <w:lang w:val="hr-HR"/>
        </w:rPr>
        <w:t>perdita</w:t>
      </w:r>
      <w:proofErr w:type="spellEnd"/>
      <w:r w:rsidRPr="00B131DA">
        <w:rPr>
          <w:lang w:val="hr-HR"/>
        </w:rPr>
        <w:t xml:space="preserve"> o </w:t>
      </w:r>
      <w:proofErr w:type="spellStart"/>
      <w:r w:rsidRPr="00B131DA">
        <w:rPr>
          <w:lang w:val="hr-HR"/>
        </w:rPr>
        <w:t>divulgazione</w:t>
      </w:r>
      <w:proofErr w:type="spellEnd"/>
      <w:r w:rsidRPr="00B131DA">
        <w:rPr>
          <w:lang w:val="hr-HR"/>
        </w:rPr>
        <w:t xml:space="preserve"> </w:t>
      </w:r>
      <w:proofErr w:type="spellStart"/>
      <w:r w:rsidRPr="00B131DA">
        <w:rPr>
          <w:lang w:val="hr-HR"/>
        </w:rPr>
        <w:t>non</w:t>
      </w:r>
      <w:proofErr w:type="spellEnd"/>
      <w:r w:rsidRPr="00B131DA">
        <w:rPr>
          <w:lang w:val="hr-HR"/>
        </w:rPr>
        <w:t xml:space="preserve"> </w:t>
      </w:r>
      <w:proofErr w:type="spellStart"/>
      <w:r w:rsidRPr="00B131DA">
        <w:rPr>
          <w:lang w:val="hr-HR"/>
        </w:rPr>
        <w:t>autorizzata</w:t>
      </w:r>
      <w:proofErr w:type="spellEnd"/>
      <w:r w:rsidRPr="00B131DA">
        <w:rPr>
          <w:lang w:val="hr-HR"/>
        </w:rPr>
        <w:t xml:space="preserve"> </w:t>
      </w:r>
      <w:proofErr w:type="spellStart"/>
      <w:r w:rsidRPr="00B131DA">
        <w:rPr>
          <w:lang w:val="hr-HR"/>
        </w:rPr>
        <w:t>dei</w:t>
      </w:r>
      <w:proofErr w:type="spellEnd"/>
      <w:r w:rsidRPr="00B131DA">
        <w:rPr>
          <w:lang w:val="hr-HR"/>
        </w:rPr>
        <w:t xml:space="preserve"> dati personali </w:t>
      </w:r>
      <w:proofErr w:type="spellStart"/>
      <w:r w:rsidRPr="00B131DA">
        <w:rPr>
          <w:lang w:val="hr-HR"/>
        </w:rPr>
        <w:t>trattati</w:t>
      </w:r>
      <w:proofErr w:type="spellEnd"/>
      <w:r w:rsidRPr="00B131DA">
        <w:rPr>
          <w:lang w:val="hr-HR"/>
        </w:rPr>
        <w:t xml:space="preserve"> </w:t>
      </w:r>
      <w:proofErr w:type="spellStart"/>
      <w:r w:rsidRPr="00B131DA">
        <w:rPr>
          <w:lang w:val="hr-HR"/>
        </w:rPr>
        <w:t>dal</w:t>
      </w:r>
      <w:proofErr w:type="spellEnd"/>
      <w:r w:rsidRPr="00B131DA">
        <w:rPr>
          <w:lang w:val="hr-HR"/>
        </w:rPr>
        <w:t xml:space="preserve"> </w:t>
      </w:r>
      <w:proofErr w:type="spellStart"/>
      <w:r w:rsidRPr="00B131DA">
        <w:rPr>
          <w:lang w:val="hr-HR"/>
        </w:rPr>
        <w:t>titolare</w:t>
      </w:r>
      <w:proofErr w:type="spellEnd"/>
      <w:r w:rsidRPr="00B131DA">
        <w:rPr>
          <w:lang w:val="hr-HR"/>
        </w:rPr>
        <w:t xml:space="preserve"> del </w:t>
      </w:r>
      <w:proofErr w:type="spellStart"/>
      <w:r w:rsidRPr="00B131DA">
        <w:rPr>
          <w:lang w:val="hr-HR"/>
        </w:rPr>
        <w:t>trattamento</w:t>
      </w:r>
      <w:proofErr w:type="spellEnd"/>
      <w:r w:rsidR="006535D8">
        <w:rPr>
          <w:lang w:val="hr-HR"/>
        </w:rPr>
        <w:t xml:space="preserve"> ${</w:t>
      </w:r>
      <w:proofErr w:type="spellStart"/>
      <w:r w:rsidR="00500592">
        <w:rPr>
          <w:szCs w:val="22"/>
          <w:lang w:val="hr-HR"/>
        </w:rPr>
        <w:t>psis</w:t>
      </w:r>
      <w:proofErr w:type="spellEnd"/>
      <w:r w:rsidR="00500592">
        <w:rPr>
          <w:lang w:val="hr-HR"/>
        </w:rPr>
        <w:t xml:space="preserve"> </w:t>
      </w:r>
      <w:r w:rsidR="006535D8">
        <w:rPr>
          <w:lang w:val="hr-HR"/>
        </w:rPr>
        <w:t>_0</w:t>
      </w:r>
      <w:r w:rsidR="00A56142">
        <w:rPr>
          <w:lang w:val="hr-HR"/>
        </w:rPr>
        <w:t>2b</w:t>
      </w:r>
      <w:r w:rsidR="006535D8">
        <w:rPr>
          <w:lang w:val="hr-HR"/>
        </w:rPr>
        <w:t>}</w:t>
      </w:r>
      <w:r w:rsidR="00EB68C3">
        <w:rPr>
          <w:lang w:val="hr-HR"/>
        </w:rPr>
        <w:t xml:space="preserve"> </w:t>
      </w:r>
      <w:r w:rsidRPr="00B131DA">
        <w:rPr>
          <w:lang w:val="hr-HR"/>
        </w:rPr>
        <w:t>("</w:t>
      </w:r>
      <w:proofErr w:type="spellStart"/>
      <w:r w:rsidRPr="00B131DA">
        <w:rPr>
          <w:lang w:val="hr-HR"/>
        </w:rPr>
        <w:t>Organizzazione</w:t>
      </w:r>
      <w:proofErr w:type="spellEnd"/>
      <w:r w:rsidRPr="00B131DA">
        <w:rPr>
          <w:lang w:val="hr-HR"/>
        </w:rPr>
        <w:t xml:space="preserve">"), </w:t>
      </w:r>
      <w:proofErr w:type="spellStart"/>
      <w:r w:rsidRPr="00B131DA">
        <w:rPr>
          <w:lang w:val="hr-HR"/>
        </w:rPr>
        <w:t>nonché</w:t>
      </w:r>
      <w:proofErr w:type="spellEnd"/>
      <w:r w:rsidRPr="00B131DA">
        <w:rPr>
          <w:lang w:val="hr-HR"/>
        </w:rPr>
        <w:t xml:space="preserve"> </w:t>
      </w:r>
      <w:proofErr w:type="spellStart"/>
      <w:r w:rsidRPr="00B131DA">
        <w:rPr>
          <w:lang w:val="hr-HR"/>
        </w:rPr>
        <w:t>delle</w:t>
      </w:r>
      <w:proofErr w:type="spellEnd"/>
      <w:r w:rsidRPr="00B131DA">
        <w:rPr>
          <w:lang w:val="hr-HR"/>
        </w:rPr>
        <w:t xml:space="preserve"> </w:t>
      </w:r>
      <w:proofErr w:type="spellStart"/>
      <w:r w:rsidRPr="00B131DA">
        <w:rPr>
          <w:lang w:val="hr-HR"/>
        </w:rPr>
        <w:t>informazioni</w:t>
      </w:r>
      <w:proofErr w:type="spellEnd"/>
      <w:r w:rsidRPr="00B131DA">
        <w:rPr>
          <w:lang w:val="hr-HR"/>
        </w:rPr>
        <w:t xml:space="preserve"> </w:t>
      </w:r>
      <w:proofErr w:type="spellStart"/>
      <w:r w:rsidRPr="00B131DA">
        <w:rPr>
          <w:lang w:val="hr-HR"/>
        </w:rPr>
        <w:t>ufficiali</w:t>
      </w:r>
      <w:proofErr w:type="spellEnd"/>
      <w:r w:rsidRPr="00B131DA">
        <w:rPr>
          <w:lang w:val="hr-HR"/>
        </w:rPr>
        <w:t xml:space="preserve"> </w:t>
      </w:r>
      <w:proofErr w:type="spellStart"/>
      <w:r w:rsidRPr="00B131DA">
        <w:rPr>
          <w:lang w:val="hr-HR"/>
        </w:rPr>
        <w:t>dell'Organizzazione</w:t>
      </w:r>
      <w:proofErr w:type="spellEnd"/>
      <w:r w:rsidRPr="00B131DA">
        <w:rPr>
          <w:lang w:val="hr-HR"/>
        </w:rPr>
        <w:t>.</w:t>
      </w:r>
    </w:p>
    <w:p w14:paraId="73ECDBDD" w14:textId="77777777" w:rsidR="00A311C6" w:rsidRDefault="00A311C6" w:rsidP="001C0448">
      <w:pPr>
        <w:rPr>
          <w:lang w:val="hr-HR"/>
        </w:rPr>
      </w:pPr>
    </w:p>
    <w:p w14:paraId="7DCA8923" w14:textId="77777777" w:rsidR="007148C6" w:rsidRPr="00B87055" w:rsidRDefault="007148C6" w:rsidP="001C0448">
      <w:pPr>
        <w:rPr>
          <w:lang w:val="hr-HR"/>
        </w:rPr>
      </w:pPr>
    </w:p>
    <w:p w14:paraId="60BB9C1A" w14:textId="1FBF50ED" w:rsidR="00A311C6" w:rsidRPr="00DA62D0" w:rsidRDefault="00A311C6" w:rsidP="007148C6">
      <w:pPr>
        <w:pStyle w:val="Naslovsbrojem"/>
      </w:pPr>
      <w:bookmarkStart w:id="2" w:name="_Toc515393725"/>
      <w:proofErr w:type="spellStart"/>
      <w:r w:rsidRPr="00DA62D0">
        <w:t>Defini</w:t>
      </w:r>
      <w:r w:rsidR="00CE6DA1">
        <w:t>zioni</w:t>
      </w:r>
      <w:bookmarkEnd w:id="2"/>
      <w:proofErr w:type="spellEnd"/>
    </w:p>
    <w:p w14:paraId="1860842A" w14:textId="77777777" w:rsidR="00A311C6" w:rsidRPr="00B87055" w:rsidRDefault="00A311C6" w:rsidP="00A311C6">
      <w:pPr>
        <w:rPr>
          <w:lang w:val="hr-HR"/>
        </w:rPr>
      </w:pPr>
    </w:p>
    <w:p w14:paraId="643CBA01" w14:textId="77777777" w:rsidR="00B131DA" w:rsidRDefault="00B131DA" w:rsidP="00B131DA">
      <w:r>
        <w:t>Tutte le definizioni contenute nella presente Informativa scritte in maiuscolo (es. Informazioni personali) avranno lo stesso significato di quelle definite in altri atti interni dell'Organizzazione, a meno che non sia espressamente specificato e definito diversamente nella presente Informativa.</w:t>
      </w:r>
    </w:p>
    <w:p w14:paraId="08B89D85" w14:textId="77777777" w:rsidR="00B131DA" w:rsidRDefault="00B131DA" w:rsidP="00B131DA"/>
    <w:p w14:paraId="2D7FB309" w14:textId="77777777" w:rsidR="00B131DA" w:rsidRDefault="00B131DA" w:rsidP="00B131DA">
      <w:r>
        <w:t>I termini a cui si fa riferimento nella presente Politica hanno il seguente significato:</w:t>
      </w:r>
    </w:p>
    <w:p w14:paraId="17043132" w14:textId="77777777" w:rsidR="00B131DA" w:rsidRDefault="00B131DA" w:rsidP="00B131DA"/>
    <w:p w14:paraId="16E0053C" w14:textId="77777777" w:rsidR="00B131DA" w:rsidRDefault="00B131DA" w:rsidP="00B131DA">
      <w:r w:rsidRPr="00B14F5D">
        <w:rPr>
          <w:b/>
        </w:rPr>
        <w:t>Dati ufficiali:</w:t>
      </w:r>
      <w:r>
        <w:t xml:space="preserve"> documento, ossia qualsiasi documento scritto, riprodotto, disegnato, illustrato, stampato, registrato, fotografato, magnetico, ottico, elettronico o qualsiasi altra registrazione di dati, conoscenze, misure, procedure, argomenti, comunicazioni orali o informazioni, che, in relazione al suo contenuto, ha importanza di riservatezza e integrità per l'Organizzazione, in particolare i segreti aziendali e i dati personali, le informazioni sui contratti stipulati e sulle componenti essenziali del contratto, sulle condizioni di fornitura dei servizi da parte dell'Organizzazione, il know-how dell'Organizzazione, ecc.</w:t>
      </w:r>
    </w:p>
    <w:p w14:paraId="2B359FDF" w14:textId="77777777" w:rsidR="00B131DA" w:rsidRDefault="00B131DA" w:rsidP="00B131DA"/>
    <w:p w14:paraId="4342F605" w14:textId="77777777" w:rsidR="00B131DA" w:rsidRDefault="00B131DA" w:rsidP="00B131DA">
      <w:r w:rsidRPr="00B14F5D">
        <w:rPr>
          <w:b/>
        </w:rPr>
        <w:t>Sistema informativo</w:t>
      </w:r>
      <w:r>
        <w:t>: un sistema informatico, di comunicazione o altro sistema elettronico in cui i dati ufficiali sono trattati, conservati o trasmessi in modo da essere accessibili e utilizzabili dalle persone autorizzate, comprendente l'infrastruttura tecnica, l'organizzazione, le persone e le procedure con cui i dati sono trattati, conservati o trasmessi.</w:t>
      </w:r>
    </w:p>
    <w:p w14:paraId="7AE4E6A5" w14:textId="77777777" w:rsidR="00B131DA" w:rsidRDefault="00B131DA" w:rsidP="00B131DA"/>
    <w:p w14:paraId="3A713710" w14:textId="77777777" w:rsidR="00B131DA" w:rsidRDefault="00B131DA" w:rsidP="00B131DA">
      <w:r w:rsidRPr="00B14F5D">
        <w:rPr>
          <w:b/>
        </w:rPr>
        <w:t>Approccio</w:t>
      </w:r>
      <w:r>
        <w:t>: qualsiasi azione che comporti la possibilità di consultare, recuperare, divulgare, modificare o cancellare i dati;</w:t>
      </w:r>
    </w:p>
    <w:p w14:paraId="245A22AD" w14:textId="77777777" w:rsidR="00B131DA" w:rsidRDefault="00B131DA" w:rsidP="00B131DA"/>
    <w:p w14:paraId="30F113BA" w14:textId="77777777" w:rsidR="00B131DA" w:rsidRDefault="00B131DA" w:rsidP="00B131DA">
      <w:r w:rsidRPr="00B14F5D">
        <w:rPr>
          <w:b/>
        </w:rPr>
        <w:t>Misure di sicurezza</w:t>
      </w:r>
      <w:r>
        <w:t>: insieme di misure e procedure, a livello tecnico e organizzativo, la cui applicazione consente di raggiungere e mantenere un livello accettabile di protezione della sicurezza del Sistema Informativo.</w:t>
      </w:r>
    </w:p>
    <w:p w14:paraId="2B8E87FC" w14:textId="77777777" w:rsidR="00B131DA" w:rsidRDefault="00B131DA" w:rsidP="00B131DA"/>
    <w:p w14:paraId="4445837E" w14:textId="160397FB" w:rsidR="00135001" w:rsidRDefault="00B131DA" w:rsidP="00B131DA">
      <w:pPr>
        <w:rPr>
          <w:lang w:val="hr-HR"/>
        </w:rPr>
      </w:pPr>
      <w:r w:rsidRPr="00B14F5D">
        <w:rPr>
          <w:b/>
        </w:rPr>
        <w:t>Incidente di sicurezza</w:t>
      </w:r>
      <w:r>
        <w:t>: un evento che minaccia la riservatezza, l'integrità e la disponibilità dei Dati ufficiali, l'integrità e la sicurezza del Sistema informativo, o che indica un accesso non autorizzato al Sistema informativo.</w:t>
      </w:r>
    </w:p>
    <w:p w14:paraId="4256F130" w14:textId="77777777" w:rsidR="007148C6" w:rsidRDefault="007148C6" w:rsidP="00A311C6">
      <w:pPr>
        <w:rPr>
          <w:lang w:val="hr-HR"/>
        </w:rPr>
      </w:pPr>
    </w:p>
    <w:p w14:paraId="5116C92B" w14:textId="77777777" w:rsidR="00B131DA" w:rsidRDefault="00B131DA" w:rsidP="00A311C6">
      <w:pPr>
        <w:rPr>
          <w:lang w:val="hr-HR"/>
        </w:rPr>
      </w:pPr>
    </w:p>
    <w:p w14:paraId="0992BE07" w14:textId="7AB11503" w:rsidR="00135001" w:rsidRPr="00247D20" w:rsidRDefault="00E7418C" w:rsidP="007148C6">
      <w:pPr>
        <w:pStyle w:val="Naslovsbrojem"/>
      </w:pPr>
      <w:proofErr w:type="spellStart"/>
      <w:r w:rsidRPr="00E7418C">
        <w:t>Applicazione</w:t>
      </w:r>
      <w:proofErr w:type="spellEnd"/>
      <w:r w:rsidRPr="00E7418C">
        <w:t xml:space="preserve"> del </w:t>
      </w:r>
      <w:proofErr w:type="spellStart"/>
      <w:r w:rsidRPr="00E7418C">
        <w:t>Regolamento</w:t>
      </w:r>
      <w:proofErr w:type="spellEnd"/>
    </w:p>
    <w:p w14:paraId="2C61E184" w14:textId="77777777" w:rsidR="00135001" w:rsidRPr="00247D20" w:rsidRDefault="00135001" w:rsidP="00A311C6">
      <w:pPr>
        <w:rPr>
          <w:lang w:val="hr-HR"/>
        </w:rPr>
      </w:pPr>
    </w:p>
    <w:p w14:paraId="2534BE0A" w14:textId="77777777" w:rsidR="00B131DA" w:rsidRDefault="00B131DA" w:rsidP="00B131DA">
      <w:r>
        <w:t xml:space="preserve">Il presente Regolamento si applica a tutti i dipendenti (Persone Autorizzate) e ai collaboratori esterni dell'Organizzazione che sono autorizzati ad accedere al Sistema Informativo. </w:t>
      </w:r>
    </w:p>
    <w:p w14:paraId="736B49F7" w14:textId="77777777" w:rsidR="00B131DA" w:rsidRDefault="00B131DA" w:rsidP="00B131DA">
      <w:r>
        <w:t xml:space="preserve"> </w:t>
      </w:r>
    </w:p>
    <w:p w14:paraId="76017BBE" w14:textId="77777777" w:rsidR="00B131DA" w:rsidRDefault="00B131DA" w:rsidP="00B131DA">
      <w:r>
        <w:t>Ai collaboratori esterni dell'Organizzazione possono, se necessario, essere riconosciuti i diritti delle Persone autorizzate, fermo restando che le disposizioni della presente Policy si applicano anche nei loro confronti.</w:t>
      </w:r>
    </w:p>
    <w:p w14:paraId="31F52155" w14:textId="77777777" w:rsidR="00B131DA" w:rsidRDefault="00B131DA" w:rsidP="00B131DA"/>
    <w:p w14:paraId="222B85FF" w14:textId="7A94AC27" w:rsidR="008E271D" w:rsidRPr="00B131DA" w:rsidRDefault="00B131DA" w:rsidP="008E271D">
      <w:r>
        <w:t>La violazione delle disposizioni della presente Policy da parte delle persone autorizzate può comportare la risoluzione straordinaria del contratto di lavoro e, in caso di violazione da parte di collaboratori esterni dell'Organizzazione, la risoluzione del rapporto contrattuale.</w:t>
      </w:r>
    </w:p>
    <w:p w14:paraId="7C579584" w14:textId="77777777" w:rsidR="007E49A5" w:rsidRDefault="007E49A5" w:rsidP="008E271D">
      <w:pPr>
        <w:rPr>
          <w:lang w:val="hr-HR"/>
        </w:rPr>
      </w:pPr>
    </w:p>
    <w:p w14:paraId="463FEE6C" w14:textId="77777777" w:rsidR="007E49A5" w:rsidRDefault="007E49A5" w:rsidP="008E271D">
      <w:pPr>
        <w:rPr>
          <w:lang w:val="hr-HR"/>
        </w:rPr>
      </w:pPr>
    </w:p>
    <w:p w14:paraId="45A20CF9" w14:textId="77777777" w:rsidR="00B131DA" w:rsidRDefault="00B131DA" w:rsidP="008E271D">
      <w:pPr>
        <w:rPr>
          <w:lang w:val="hr-HR"/>
        </w:rPr>
      </w:pPr>
    </w:p>
    <w:p w14:paraId="307AF1D8" w14:textId="77777777" w:rsidR="007E49A5" w:rsidRPr="008D5931" w:rsidRDefault="007E49A5" w:rsidP="008E271D">
      <w:pPr>
        <w:rPr>
          <w:lang w:val="hr-HR"/>
        </w:rPr>
      </w:pPr>
    </w:p>
    <w:p w14:paraId="2A2E593B" w14:textId="41454517" w:rsidR="00A311C6" w:rsidRPr="007148C6" w:rsidRDefault="00E7418C" w:rsidP="007148C6">
      <w:pPr>
        <w:pStyle w:val="Naslovsbrojem"/>
      </w:pPr>
      <w:bookmarkStart w:id="3" w:name="_Toc515393726"/>
      <w:proofErr w:type="spellStart"/>
      <w:r w:rsidRPr="00E7418C">
        <w:t>Diritti</w:t>
      </w:r>
      <w:proofErr w:type="spellEnd"/>
      <w:r w:rsidRPr="00E7418C">
        <w:t xml:space="preserve"> e </w:t>
      </w:r>
      <w:proofErr w:type="spellStart"/>
      <w:r w:rsidRPr="00E7418C">
        <w:t>obblighi</w:t>
      </w:r>
      <w:proofErr w:type="spellEnd"/>
      <w:r w:rsidRPr="00E7418C">
        <w:t xml:space="preserve"> </w:t>
      </w:r>
      <w:proofErr w:type="spellStart"/>
      <w:r w:rsidRPr="00E7418C">
        <w:t>delle</w:t>
      </w:r>
      <w:proofErr w:type="spellEnd"/>
      <w:r w:rsidRPr="00E7418C">
        <w:t xml:space="preserve"> persone </w:t>
      </w:r>
      <w:proofErr w:type="spellStart"/>
      <w:r w:rsidRPr="00E7418C">
        <w:t>autorizzate</w:t>
      </w:r>
      <w:bookmarkEnd w:id="3"/>
      <w:proofErr w:type="spellEnd"/>
    </w:p>
    <w:p w14:paraId="4F2203B9" w14:textId="77777777" w:rsidR="00A311C6" w:rsidRPr="00B87055" w:rsidRDefault="00A311C6" w:rsidP="00A311C6">
      <w:pPr>
        <w:rPr>
          <w:lang w:val="hr-HR"/>
        </w:rPr>
      </w:pPr>
    </w:p>
    <w:p w14:paraId="3203309A" w14:textId="77777777" w:rsidR="00B131DA" w:rsidRDefault="00B131DA" w:rsidP="00B131DA">
      <w:r>
        <w:t xml:space="preserve">Le persone autorizzate sono nominate dal responsabile all'interno dell'Organizzazione e sono individuate in base al luogo di lavoro e ai processi aziendali che svolgono; a tale proposito, l'ambito di autorizzazione all'accesso al Sistema Informativo è determinato in base alle esigenze del luogo di lavoro. </w:t>
      </w:r>
    </w:p>
    <w:p w14:paraId="3F6C41B0" w14:textId="77777777" w:rsidR="00B131DA" w:rsidRDefault="00B131DA" w:rsidP="00B131DA"/>
    <w:p w14:paraId="3720CA30" w14:textId="77777777" w:rsidR="00B131DA" w:rsidRDefault="00B131DA" w:rsidP="00B131DA">
      <w:r>
        <w:t>L'ambito dell'autorizzazione di accesso al Sistema Informativo concessa alla persona autorizzata non può superare i poteri conferiti alla persona autorizzata nel regolare processo aziendale.</w:t>
      </w:r>
    </w:p>
    <w:p w14:paraId="7FF977B0" w14:textId="77777777" w:rsidR="00B131DA" w:rsidRDefault="00B131DA" w:rsidP="00B131DA"/>
    <w:p w14:paraId="20719C7E" w14:textId="77777777" w:rsidR="00B131DA" w:rsidRDefault="00B131DA" w:rsidP="00B131DA">
      <w:r>
        <w:t>Le persone autorizzate sono tenute a rispettare le disposizioni della presente Policy al fine di garantire il corretto funzionamento e la sicurezza del Sistema Informativo e di prevenire incidenti di sicurezza.</w:t>
      </w:r>
    </w:p>
    <w:p w14:paraId="418D437F" w14:textId="77777777" w:rsidR="00B131DA" w:rsidRDefault="00B131DA" w:rsidP="00B131DA"/>
    <w:p w14:paraId="196AB37C" w14:textId="6363420A" w:rsidR="00A311C6" w:rsidRPr="00B87055" w:rsidRDefault="00B131DA" w:rsidP="00B131DA">
      <w:pPr>
        <w:rPr>
          <w:lang w:val="hr-HR"/>
        </w:rPr>
      </w:pPr>
      <w:r>
        <w:t xml:space="preserve">Le persone autorizzate sono tenute </w:t>
      </w:r>
      <w:proofErr w:type="gramStart"/>
      <w:r>
        <w:t>ad</w:t>
      </w:r>
      <w:proofErr w:type="gramEnd"/>
      <w:r>
        <w:t xml:space="preserve"> adottare tutte le misure di sicurezza prescritte nella presente Policy e altre misure di sicurezza ragionevoli per garantire il corretto funzionamento e la sicurezza del Sistema Informativo e per prevenire o eliminare gli incidenti di sicurezza.</w:t>
      </w:r>
    </w:p>
    <w:p w14:paraId="64494043" w14:textId="77777777" w:rsidR="00A311C6" w:rsidRDefault="00A311C6" w:rsidP="00A311C6">
      <w:pPr>
        <w:rPr>
          <w:lang w:val="hr-HR"/>
        </w:rPr>
      </w:pPr>
    </w:p>
    <w:p w14:paraId="4F792ADA" w14:textId="77777777" w:rsidR="00B131DA" w:rsidRPr="00B87055" w:rsidRDefault="00B131DA" w:rsidP="00A311C6">
      <w:pPr>
        <w:rPr>
          <w:lang w:val="hr-HR"/>
        </w:rPr>
      </w:pPr>
    </w:p>
    <w:p w14:paraId="0881FBBB" w14:textId="6A55CE8D" w:rsidR="00C67F73" w:rsidRDefault="00E7418C" w:rsidP="007148C6">
      <w:pPr>
        <w:pStyle w:val="Naslovsbrojem"/>
      </w:pPr>
      <w:bookmarkStart w:id="4" w:name="_Toc515393727"/>
      <w:proofErr w:type="spellStart"/>
      <w:r w:rsidRPr="00E7418C">
        <w:t>Protezione</w:t>
      </w:r>
      <w:proofErr w:type="spellEnd"/>
      <w:r w:rsidRPr="00E7418C">
        <w:t xml:space="preserve"> del sistema </w:t>
      </w:r>
      <w:proofErr w:type="spellStart"/>
      <w:r w:rsidRPr="00E7418C">
        <w:t>informativo</w:t>
      </w:r>
      <w:bookmarkEnd w:id="4"/>
      <w:proofErr w:type="spellEnd"/>
    </w:p>
    <w:p w14:paraId="119CD342" w14:textId="77777777" w:rsidR="00C67F73" w:rsidRDefault="00C67F73" w:rsidP="00C67F73">
      <w:pPr>
        <w:rPr>
          <w:lang w:val="hr-HR"/>
        </w:rPr>
      </w:pPr>
    </w:p>
    <w:p w14:paraId="6190982A" w14:textId="144520E6" w:rsidR="00C91B84" w:rsidRPr="00247D20" w:rsidRDefault="00247D20" w:rsidP="00C67F73">
      <w:pPr>
        <w:rPr>
          <w:b/>
          <w:bCs/>
          <w:lang w:val="hr-HR"/>
        </w:rPr>
      </w:pPr>
      <w:r>
        <w:rPr>
          <w:b/>
          <w:bCs/>
          <w:lang w:val="hr-HR"/>
        </w:rPr>
        <w:t>5</w:t>
      </w:r>
      <w:r w:rsidR="00CA6C0B" w:rsidRPr="00247D20">
        <w:rPr>
          <w:b/>
          <w:bCs/>
          <w:lang w:val="hr-HR"/>
        </w:rPr>
        <w:t xml:space="preserve">.1. </w:t>
      </w:r>
      <w:proofErr w:type="spellStart"/>
      <w:r w:rsidR="00CE078D" w:rsidRPr="00CE078D">
        <w:rPr>
          <w:b/>
          <w:bCs/>
          <w:lang w:val="hr-HR"/>
        </w:rPr>
        <w:t>Controllo</w:t>
      </w:r>
      <w:proofErr w:type="spellEnd"/>
      <w:r w:rsidR="00CE078D" w:rsidRPr="00CE078D">
        <w:rPr>
          <w:b/>
          <w:bCs/>
          <w:lang w:val="hr-HR"/>
        </w:rPr>
        <w:t xml:space="preserve"> e </w:t>
      </w:r>
      <w:proofErr w:type="spellStart"/>
      <w:r w:rsidR="00CE078D" w:rsidRPr="00CE078D">
        <w:rPr>
          <w:b/>
          <w:bCs/>
          <w:lang w:val="hr-HR"/>
        </w:rPr>
        <w:t>protezione</w:t>
      </w:r>
      <w:proofErr w:type="spellEnd"/>
      <w:r w:rsidR="00CE078D" w:rsidRPr="00CE078D">
        <w:rPr>
          <w:b/>
          <w:bCs/>
          <w:lang w:val="hr-HR"/>
        </w:rPr>
        <w:t xml:space="preserve"> </w:t>
      </w:r>
      <w:proofErr w:type="spellStart"/>
      <w:r w:rsidR="00CE078D" w:rsidRPr="00CE078D">
        <w:rPr>
          <w:b/>
          <w:bCs/>
          <w:lang w:val="hr-HR"/>
        </w:rPr>
        <w:t>dell'accesso</w:t>
      </w:r>
      <w:proofErr w:type="spellEnd"/>
    </w:p>
    <w:p w14:paraId="668682E4" w14:textId="77777777" w:rsidR="00C91B84" w:rsidRDefault="00C91B84" w:rsidP="00C67F73">
      <w:pPr>
        <w:rPr>
          <w:lang w:val="hr-HR"/>
        </w:rPr>
      </w:pPr>
    </w:p>
    <w:p w14:paraId="751B9E24" w14:textId="77777777" w:rsidR="00B131DA" w:rsidRDefault="00B131DA" w:rsidP="00B131DA">
      <w:r>
        <w:t xml:space="preserve">La persona responsabile all'interno dell'Organizzazione concede i diritti di accesso al Sistema Informativo alle persone autorizzate in base alle esigenze del loro posto di lavoro, nella misura minima necessaria per lo svolgimento dei compiti lavorativi nell'ambito del regolare processo aziendale. </w:t>
      </w:r>
    </w:p>
    <w:p w14:paraId="3F8EB7E0" w14:textId="77777777" w:rsidR="00B131DA" w:rsidRDefault="00B131DA" w:rsidP="00B131DA"/>
    <w:p w14:paraId="6130DC52" w14:textId="77777777" w:rsidR="00B131DA" w:rsidRDefault="00B131DA" w:rsidP="00B131DA">
      <w:r>
        <w:t xml:space="preserve">La persona responsabile all'interno dell'Organizzazione conserva i registri delle approvazioni di accesso e rivede gli stessi registri e poteri a seguito di qualsiasi modifica significativa del sistema e almeno una volta all'anno. </w:t>
      </w:r>
    </w:p>
    <w:p w14:paraId="2A812EBA" w14:textId="77777777" w:rsidR="00B131DA" w:rsidRDefault="00B131DA" w:rsidP="00B131DA"/>
    <w:p w14:paraId="38EA4F7E" w14:textId="77777777" w:rsidR="00B131DA" w:rsidRDefault="00B131DA" w:rsidP="00B131DA">
      <w:r>
        <w:t>Le persone autorizzate ad accedere al Sistema Informativo sono identificate mediante l'utilizzo di username e password; le persone autorizzate sono responsabili della scelta e della conservazione della riservatezza delle password che utilizzano.</w:t>
      </w:r>
    </w:p>
    <w:p w14:paraId="0FF857EA" w14:textId="77777777" w:rsidR="00B131DA" w:rsidRDefault="00B131DA" w:rsidP="00B131DA"/>
    <w:p w14:paraId="455155E5" w14:textId="77777777" w:rsidR="00B131DA" w:rsidRDefault="00B131DA" w:rsidP="00B131DA">
      <w:r>
        <w:t>Nella scelta della password, la Persona Autorizzata deve avere cura di utilizzare una password forte e regolarmente modificata (almeno una volta all'anno), che deve contenere almeno 12 caratteri e deve contenere uno o più dei seguenti: lettere maiuscole (ABCDE...), minuscole (</w:t>
      </w:r>
      <w:proofErr w:type="spellStart"/>
      <w:r>
        <w:t>abcde</w:t>
      </w:r>
      <w:proofErr w:type="spellEnd"/>
      <w:r>
        <w:t>...), cifre (0-9), simboli (@#$</w:t>
      </w:r>
      <w:proofErr w:type="gramStart"/>
      <w:r>
        <w:t>%{</w:t>
      </w:r>
      <w:proofErr w:type="gramEnd"/>
      <w:r>
        <w:t>}/\'"; . &amp; &amp; &gt;...), caratteri di punteggiatura (?!).</w:t>
      </w:r>
    </w:p>
    <w:p w14:paraId="5C58FA45" w14:textId="77777777" w:rsidR="00B131DA" w:rsidRDefault="00B131DA" w:rsidP="00B131DA">
      <w:pPr>
        <w:pStyle w:val="Odlomakpopisa"/>
      </w:pPr>
      <w:r>
        <w:t xml:space="preserve">   </w:t>
      </w:r>
    </w:p>
    <w:p w14:paraId="5C861F3A" w14:textId="77777777" w:rsidR="00B131DA" w:rsidRDefault="00B131DA" w:rsidP="00B131DA">
      <w:r>
        <w:t>La Persona autorizzata è tenuta a mantenere segreta la password e a non rivelarla ad altre persone. Eccezionalmente, se esiste una necessità giustificata di accesso a una particolare parte del Sistema Informativo da parte di un'altra persona autorizzata, e tale parte è accessibile esclusivamente tramite la password della persona autorizzata, quest'ultima può rivelare la password a un'altra persona autorizzata. In tal caso, la Persona autorizzata che ha fornito la password è tenuta a sostituirla senza indugio nel più breve tempo possibile.</w:t>
      </w:r>
    </w:p>
    <w:p w14:paraId="2068DF12" w14:textId="77777777" w:rsidR="00B131DA" w:rsidRDefault="00B131DA" w:rsidP="00B131DA"/>
    <w:p w14:paraId="78077C89" w14:textId="724277B3" w:rsidR="00522B25" w:rsidRDefault="00B131DA" w:rsidP="00B131DA">
      <w:pPr>
        <w:rPr>
          <w:lang w:val="hr-HR"/>
        </w:rPr>
      </w:pPr>
      <w:r>
        <w:t>In caso di forza maggiore o di assenza dal lavoro, la persona autorizzata, con l'eventuale parere della persona responsabile della protezione dei dati personali nell'Organizzazione, che è l'amministratore del sistema, può ispezionare il Sistema Informativo dell'Organizzazione a scopo di approfondimento dei Dati Ufficiali. L'ispezione viene effettuata solo in relazione ai Dati ufficiali e ai dati necessari per l'ispezione (ad esempio, l'accordo con un partner commerciale su prodotti e servizi, prezzi e date concordate) e dopo l'ispezione viene redatto un registro degli accessi.</w:t>
      </w:r>
    </w:p>
    <w:p w14:paraId="3AD688A4" w14:textId="77777777" w:rsidR="00522B25" w:rsidRDefault="00522B25" w:rsidP="00C67F73">
      <w:pPr>
        <w:rPr>
          <w:lang w:val="hr-HR"/>
        </w:rPr>
      </w:pPr>
    </w:p>
    <w:p w14:paraId="135B4132" w14:textId="4803244A" w:rsidR="00C67F73" w:rsidRPr="00185CA5" w:rsidRDefault="00247D20" w:rsidP="00247D20">
      <w:pPr>
        <w:rPr>
          <w:b/>
          <w:bCs/>
          <w:lang w:val="hr-HR"/>
        </w:rPr>
      </w:pPr>
      <w:r>
        <w:rPr>
          <w:b/>
          <w:bCs/>
          <w:lang w:val="hr-HR"/>
        </w:rPr>
        <w:t>5</w:t>
      </w:r>
      <w:r w:rsidR="00CA6C0B" w:rsidRPr="00247D20">
        <w:rPr>
          <w:b/>
          <w:bCs/>
          <w:lang w:val="hr-HR"/>
        </w:rPr>
        <w:t xml:space="preserve">.2. </w:t>
      </w:r>
      <w:proofErr w:type="spellStart"/>
      <w:r w:rsidR="007E2599" w:rsidRPr="007E2599">
        <w:rPr>
          <w:b/>
          <w:bCs/>
          <w:lang w:val="hr-HR"/>
        </w:rPr>
        <w:t>Regole</w:t>
      </w:r>
      <w:proofErr w:type="spellEnd"/>
      <w:r w:rsidR="007E2599" w:rsidRPr="007E2599">
        <w:rPr>
          <w:b/>
          <w:bCs/>
          <w:lang w:val="hr-HR"/>
        </w:rPr>
        <w:t xml:space="preserve"> di </w:t>
      </w:r>
      <w:proofErr w:type="spellStart"/>
      <w:r w:rsidR="007E2599" w:rsidRPr="007E2599">
        <w:rPr>
          <w:b/>
          <w:bCs/>
          <w:lang w:val="hr-HR"/>
        </w:rPr>
        <w:t>utilizzo</w:t>
      </w:r>
      <w:proofErr w:type="spellEnd"/>
      <w:r w:rsidR="007E2599" w:rsidRPr="007E2599">
        <w:rPr>
          <w:b/>
          <w:bCs/>
          <w:lang w:val="hr-HR"/>
        </w:rPr>
        <w:t xml:space="preserve"> </w:t>
      </w:r>
      <w:proofErr w:type="spellStart"/>
      <w:r w:rsidR="007E2599" w:rsidRPr="007E2599">
        <w:rPr>
          <w:b/>
          <w:bCs/>
          <w:lang w:val="hr-HR"/>
        </w:rPr>
        <w:t>delle</w:t>
      </w:r>
      <w:proofErr w:type="spellEnd"/>
      <w:r w:rsidR="007E2599" w:rsidRPr="007E2599">
        <w:rPr>
          <w:b/>
          <w:bCs/>
          <w:lang w:val="hr-HR"/>
        </w:rPr>
        <w:t xml:space="preserve"> </w:t>
      </w:r>
      <w:proofErr w:type="spellStart"/>
      <w:r w:rsidR="007E2599" w:rsidRPr="007E2599">
        <w:rPr>
          <w:b/>
          <w:bCs/>
          <w:lang w:val="hr-HR"/>
        </w:rPr>
        <w:t>apparecchiature</w:t>
      </w:r>
      <w:proofErr w:type="spellEnd"/>
    </w:p>
    <w:p w14:paraId="6ADA408D" w14:textId="77777777" w:rsidR="00A311C6" w:rsidRPr="00B87055" w:rsidRDefault="00A311C6" w:rsidP="00A311C6">
      <w:pPr>
        <w:rPr>
          <w:lang w:val="hr-HR"/>
        </w:rPr>
      </w:pPr>
    </w:p>
    <w:p w14:paraId="759BEEF4" w14:textId="77777777" w:rsidR="00B131DA" w:rsidRDefault="00B131DA" w:rsidP="00B131DA">
      <w:r>
        <w:t xml:space="preserve">Le apparecchiature dell'Organizzazione possono essere utilizzate esclusivamente per scopi aziendali e tutte le apparecchiature devono essere registrate da tutti gli utenti delle stesse. </w:t>
      </w:r>
    </w:p>
    <w:p w14:paraId="7A2B0664" w14:textId="77777777" w:rsidR="00B131DA" w:rsidRDefault="00B131DA" w:rsidP="00B131DA"/>
    <w:p w14:paraId="5FA11EFD" w14:textId="77777777" w:rsidR="00B131DA" w:rsidRDefault="00B131DA" w:rsidP="00B131DA">
      <w:r>
        <w:t>Le apparecchiature dell'Organizzazione non possono essere utilizzate per scopi privati se non dietro espressa autorizzazione dell'Organizzazione.</w:t>
      </w:r>
    </w:p>
    <w:p w14:paraId="432EC912" w14:textId="77777777" w:rsidR="00B131DA" w:rsidRDefault="00B131DA" w:rsidP="00B131DA"/>
    <w:p w14:paraId="74E4865C" w14:textId="77777777" w:rsidR="00B131DA" w:rsidRDefault="00B131DA" w:rsidP="00B131DA">
      <w:r>
        <w:t>L'uso delle apparecchiature dell'Organizzazione, ovvero delle apparecchiature personali utilizzate per scopi aziendali, deve essere conforme alla legge, agli atti interni dell'Organizzazione e ai diritti di licenza.</w:t>
      </w:r>
    </w:p>
    <w:p w14:paraId="7E037AEB" w14:textId="77777777" w:rsidR="00B131DA" w:rsidRDefault="00B131DA" w:rsidP="00B131DA"/>
    <w:p w14:paraId="668F812E" w14:textId="77777777" w:rsidR="00B131DA" w:rsidRDefault="00B131DA" w:rsidP="00B131DA">
      <w:r>
        <w:t>Le apparecchiature dell'Organizzazione devono essere adeguatamente protette (protezione antivirus), in base al particolare tipo di apparecchiatura dell'Organizzazione.</w:t>
      </w:r>
    </w:p>
    <w:p w14:paraId="2A5BACA3" w14:textId="77777777" w:rsidR="00B131DA" w:rsidRDefault="00B131DA" w:rsidP="00B131DA"/>
    <w:p w14:paraId="19FAA469" w14:textId="77777777" w:rsidR="00B131DA" w:rsidRDefault="00B131DA" w:rsidP="00B131DA">
      <w:r>
        <w:t>Le persone autorizzate sono responsabili dell'uso professionale, etico e legale delle apparecchiature dell'Organizzazione e delle apparecchiature personali quando vengono utilizzate per scopi aziendali.</w:t>
      </w:r>
    </w:p>
    <w:p w14:paraId="3F8216A7" w14:textId="77777777" w:rsidR="00B131DA" w:rsidRDefault="00B131DA" w:rsidP="00B131DA"/>
    <w:p w14:paraId="7CABDB95" w14:textId="77777777" w:rsidR="00B131DA" w:rsidRDefault="00B131DA" w:rsidP="00B131DA">
      <w:r>
        <w:t>Le attrezzature dell'Organizzazione, ovvero le attrezzature personali utilizzate per scopi aziendali, devono essere protette, ove tecnicamente possibile e non richieda uno sforzo sproporzionato, da un'adeguata password complessa o da qualsiasi altro mezzo che impedisca l'accesso diretto alle stesse da parte di terzi diversi dalle persone autorizzate.</w:t>
      </w:r>
    </w:p>
    <w:p w14:paraId="6813D7F1" w14:textId="77777777" w:rsidR="00B131DA" w:rsidRDefault="00B131DA" w:rsidP="00B131DA"/>
    <w:p w14:paraId="5C501948" w14:textId="77777777" w:rsidR="00B131DA" w:rsidRDefault="00B131DA" w:rsidP="00B131DA">
      <w:r>
        <w:t>Le persone autorizzate sono tenute a cambiare le password di accesso alle apparecchiature dell'Organizzazione, ovvero alle apparecchiature personali utilizzate per scopi aziendali, almeno una volta all'anno.</w:t>
      </w:r>
    </w:p>
    <w:p w14:paraId="07E6CC1B" w14:textId="77777777" w:rsidR="00B131DA" w:rsidRDefault="00B131DA" w:rsidP="00B131DA"/>
    <w:p w14:paraId="3C30DF55" w14:textId="77777777" w:rsidR="00B131DA" w:rsidRDefault="00B131DA" w:rsidP="00B131DA">
      <w:r>
        <w:t xml:space="preserve">Le persone autorizzate sono tenute </w:t>
      </w:r>
      <w:proofErr w:type="gramStart"/>
      <w:r>
        <w:t>ad</w:t>
      </w:r>
      <w:proofErr w:type="gramEnd"/>
      <w:r>
        <w:t xml:space="preserve"> adottare tutte le misure di sicurezza necessarie per evitare l'alienazione delle attrezzature aziendali, ovvero delle attrezzature personali utilizzate per scopi aziendali.</w:t>
      </w:r>
    </w:p>
    <w:p w14:paraId="39F48A35" w14:textId="77777777" w:rsidR="00B131DA" w:rsidRDefault="00B131DA" w:rsidP="00B131DA"/>
    <w:p w14:paraId="1E3F65ED" w14:textId="64F52273" w:rsidR="00CA6C0B" w:rsidRDefault="00B131DA" w:rsidP="00A311C6">
      <w:pPr>
        <w:rPr>
          <w:lang w:val="hr-HR"/>
        </w:rPr>
      </w:pPr>
      <w:r>
        <w:t>Le persone autorizzate non devono destinare le attrezzature dell'Organizzazione all'uso di terzi e, nel caso di fornitura di attrezzature personali utilizzate per scopi aziendali, devono adottare tutte le misure di sicurezza ragionevoli per evitare il verificarsi di un incidente di sicurezza.</w:t>
      </w:r>
    </w:p>
    <w:p w14:paraId="69D1F3B3" w14:textId="7CF149F6" w:rsidR="00CA6C0B" w:rsidRPr="00A6245F" w:rsidRDefault="00247D20" w:rsidP="00247D20">
      <w:pPr>
        <w:pStyle w:val="Naslov2"/>
        <w:keepNext/>
        <w:keepLines/>
        <w:numPr>
          <w:ilvl w:val="0"/>
          <w:numId w:val="0"/>
        </w:numPr>
        <w:tabs>
          <w:tab w:val="left" w:pos="567"/>
        </w:tabs>
        <w:spacing w:before="240" w:after="200"/>
        <w:jc w:val="left"/>
        <w:rPr>
          <w:b/>
          <w:lang w:val="hr-HR"/>
        </w:rPr>
      </w:pPr>
      <w:r>
        <w:rPr>
          <w:b/>
          <w:lang w:val="hr-HR"/>
        </w:rPr>
        <w:t>5</w:t>
      </w:r>
      <w:r w:rsidR="00CA6C0B">
        <w:rPr>
          <w:b/>
          <w:lang w:val="hr-HR"/>
        </w:rPr>
        <w:t xml:space="preserve">.3. </w:t>
      </w:r>
      <w:proofErr w:type="spellStart"/>
      <w:r w:rsidR="008D26A0" w:rsidRPr="008D26A0">
        <w:rPr>
          <w:b/>
          <w:lang w:val="hr-HR"/>
        </w:rPr>
        <w:t>Regole</w:t>
      </w:r>
      <w:proofErr w:type="spellEnd"/>
      <w:r w:rsidR="008D26A0" w:rsidRPr="008D26A0">
        <w:rPr>
          <w:b/>
          <w:lang w:val="hr-HR"/>
        </w:rPr>
        <w:t xml:space="preserve"> di </w:t>
      </w:r>
      <w:proofErr w:type="spellStart"/>
      <w:r w:rsidR="008D26A0" w:rsidRPr="008D26A0">
        <w:rPr>
          <w:b/>
          <w:lang w:val="hr-HR"/>
        </w:rPr>
        <w:t>utilizzo</w:t>
      </w:r>
      <w:proofErr w:type="spellEnd"/>
      <w:r w:rsidR="008D26A0" w:rsidRPr="008D26A0">
        <w:rPr>
          <w:b/>
          <w:lang w:val="hr-HR"/>
        </w:rPr>
        <w:t xml:space="preserve"> </w:t>
      </w:r>
      <w:proofErr w:type="spellStart"/>
      <w:r w:rsidR="008D26A0" w:rsidRPr="008D26A0">
        <w:rPr>
          <w:b/>
          <w:lang w:val="hr-HR"/>
        </w:rPr>
        <w:t>delle</w:t>
      </w:r>
      <w:proofErr w:type="spellEnd"/>
      <w:r w:rsidR="008D26A0" w:rsidRPr="008D26A0">
        <w:rPr>
          <w:b/>
          <w:lang w:val="hr-HR"/>
        </w:rPr>
        <w:t xml:space="preserve"> </w:t>
      </w:r>
      <w:proofErr w:type="spellStart"/>
      <w:r w:rsidR="008D26A0" w:rsidRPr="008D26A0">
        <w:rPr>
          <w:b/>
          <w:lang w:val="hr-HR"/>
        </w:rPr>
        <w:t>apparecchiature</w:t>
      </w:r>
      <w:proofErr w:type="spellEnd"/>
      <w:r w:rsidR="008D26A0" w:rsidRPr="008D26A0">
        <w:rPr>
          <w:b/>
          <w:lang w:val="hr-HR"/>
        </w:rPr>
        <w:t xml:space="preserve"> personali</w:t>
      </w:r>
    </w:p>
    <w:p w14:paraId="0B1EA07A" w14:textId="77777777" w:rsidR="00B131DA" w:rsidRDefault="00B131DA" w:rsidP="00B131DA">
      <w:r>
        <w:t xml:space="preserve">L'uso di apparecchiature personali per scopi aziendali comporta un rischio per l'azienda, che si presenta soprattutto come rischio di accesso non autorizzato, furto e perdita di dati. </w:t>
      </w:r>
    </w:p>
    <w:p w14:paraId="30FF18A6" w14:textId="77777777" w:rsidR="00B131DA" w:rsidRDefault="00B131DA" w:rsidP="00B131DA">
      <w:pPr>
        <w:pStyle w:val="Odlomakpopisa"/>
      </w:pPr>
    </w:p>
    <w:p w14:paraId="45617837" w14:textId="77777777" w:rsidR="00B131DA" w:rsidRDefault="00B131DA" w:rsidP="00B131DA">
      <w:r>
        <w:t>È consentito collegare i propri dispositivi di archiviazione dati (ad es. dischi esterni) alle apparecchiature dell'Organizzazione allo scopo di eseguire il backup dei dati e di trasmettere i dati nel caso in cui ciò non sia possibile o non sia sufficientemente pratico per operare attraverso il Sistema Informativo. Prima di utilizzare il proprio dispositivo di archiviazione dati, è necessario controllare il dispositivo e il suo contenuto con uno strumento antivirus. Non è consentito collegare e utilizzare dispositivi infettati da virus o altri programmi dannosi. Se il dispositivo di archiviazione dati si trova al di fuori dei locali dell'Organizzazione, i dati ufficiali e personali presenti sul dispositivo devono essere criptati e inoltre protetti da una password di accesso al dispositivo, se quest'ultimo ha questa possibilità. Quando tutti i dati non sono più necessari, devono essere cancellati in modo sicuro.</w:t>
      </w:r>
    </w:p>
    <w:p w14:paraId="474D9CA3" w14:textId="77777777" w:rsidR="00B131DA" w:rsidRDefault="00B131DA" w:rsidP="00B131DA">
      <w:pPr>
        <w:pStyle w:val="Odlomakpopisa"/>
      </w:pPr>
      <w:r>
        <w:t xml:space="preserve"> </w:t>
      </w:r>
    </w:p>
    <w:p w14:paraId="218A277F" w14:textId="2B3775D6" w:rsidR="00A311C6" w:rsidRPr="00B87055" w:rsidRDefault="00B131DA" w:rsidP="00B131DA">
      <w:pPr>
        <w:pStyle w:val="Odlomakpopisa"/>
        <w:ind w:left="0"/>
        <w:rPr>
          <w:lang w:val="hr-HR"/>
        </w:rPr>
      </w:pPr>
      <w:r>
        <w:t>Non è consentito copiare e archiviare dati interni e riservati sui propri dispositivi senza la preventiva approvazione dell'Organizzazione. Non è consentito copiare e archiviare sui propri dispositivi e supporti di memorizzazione dati contrassegnati come segreto commerciale, anche in forma criptata.</w:t>
      </w:r>
    </w:p>
    <w:p w14:paraId="032A80D5" w14:textId="77777777" w:rsidR="00A311C6" w:rsidRPr="00B87055" w:rsidRDefault="00A311C6" w:rsidP="00A311C6">
      <w:pPr>
        <w:rPr>
          <w:lang w:val="hr-HR"/>
        </w:rPr>
      </w:pPr>
    </w:p>
    <w:p w14:paraId="109D2E11" w14:textId="12299EF7" w:rsidR="00A311C6" w:rsidRPr="00B87055" w:rsidRDefault="00247D20" w:rsidP="00247D20">
      <w:pPr>
        <w:pStyle w:val="Naslov2"/>
        <w:keepNext/>
        <w:numPr>
          <w:ilvl w:val="0"/>
          <w:numId w:val="0"/>
        </w:numPr>
        <w:rPr>
          <w:b/>
          <w:szCs w:val="22"/>
          <w:lang w:val="hr-HR"/>
        </w:rPr>
      </w:pPr>
      <w:bookmarkStart w:id="5" w:name="_Toc515393729"/>
      <w:r>
        <w:rPr>
          <w:b/>
          <w:szCs w:val="22"/>
          <w:lang w:val="hr-HR"/>
        </w:rPr>
        <w:lastRenderedPageBreak/>
        <w:t>5</w:t>
      </w:r>
      <w:r w:rsidR="00E13D92">
        <w:rPr>
          <w:b/>
          <w:szCs w:val="22"/>
          <w:lang w:val="hr-HR"/>
        </w:rPr>
        <w:t>.</w:t>
      </w:r>
      <w:r w:rsidR="008E271D">
        <w:rPr>
          <w:b/>
          <w:szCs w:val="22"/>
          <w:lang w:val="hr-HR"/>
        </w:rPr>
        <w:t>4</w:t>
      </w:r>
      <w:r w:rsidR="00E13D92">
        <w:rPr>
          <w:b/>
          <w:szCs w:val="22"/>
          <w:lang w:val="hr-HR"/>
        </w:rPr>
        <w:t xml:space="preserve">. </w:t>
      </w:r>
      <w:r w:rsidR="003E02EC" w:rsidRPr="003E02EC">
        <w:rPr>
          <w:b/>
          <w:szCs w:val="22"/>
          <w:lang w:val="hr-HR"/>
        </w:rPr>
        <w:t xml:space="preserve">Uso </w:t>
      </w:r>
      <w:proofErr w:type="spellStart"/>
      <w:r w:rsidR="003E02EC" w:rsidRPr="003E02EC">
        <w:rPr>
          <w:b/>
          <w:szCs w:val="22"/>
          <w:lang w:val="hr-HR"/>
        </w:rPr>
        <w:t>dei</w:t>
      </w:r>
      <w:proofErr w:type="spellEnd"/>
      <w:r w:rsidR="003E02EC" w:rsidRPr="003E02EC">
        <w:rPr>
          <w:b/>
          <w:szCs w:val="22"/>
          <w:lang w:val="hr-HR"/>
        </w:rPr>
        <w:t xml:space="preserve"> sistemi </w:t>
      </w:r>
      <w:proofErr w:type="spellStart"/>
      <w:r w:rsidR="003E02EC" w:rsidRPr="003E02EC">
        <w:rPr>
          <w:b/>
          <w:szCs w:val="22"/>
          <w:lang w:val="hr-HR"/>
        </w:rPr>
        <w:t>informativi</w:t>
      </w:r>
      <w:proofErr w:type="spellEnd"/>
      <w:r w:rsidR="003E02EC" w:rsidRPr="003E02EC">
        <w:rPr>
          <w:b/>
          <w:szCs w:val="22"/>
          <w:lang w:val="hr-HR"/>
        </w:rPr>
        <w:t xml:space="preserve"> e </w:t>
      </w:r>
      <w:proofErr w:type="spellStart"/>
      <w:r w:rsidR="003E02EC" w:rsidRPr="003E02EC">
        <w:rPr>
          <w:b/>
          <w:szCs w:val="22"/>
          <w:lang w:val="hr-HR"/>
        </w:rPr>
        <w:t>delle</w:t>
      </w:r>
      <w:proofErr w:type="spellEnd"/>
      <w:r w:rsidR="003E02EC" w:rsidRPr="003E02EC">
        <w:rPr>
          <w:b/>
          <w:szCs w:val="22"/>
          <w:lang w:val="hr-HR"/>
        </w:rPr>
        <w:t xml:space="preserve"> e-mail </w:t>
      </w:r>
      <w:proofErr w:type="spellStart"/>
      <w:r w:rsidR="003E02EC" w:rsidRPr="003E02EC">
        <w:rPr>
          <w:b/>
          <w:szCs w:val="22"/>
          <w:lang w:val="hr-HR"/>
        </w:rPr>
        <w:t>ufficiali</w:t>
      </w:r>
      <w:bookmarkEnd w:id="5"/>
      <w:proofErr w:type="spellEnd"/>
    </w:p>
    <w:p w14:paraId="78FD0EFA" w14:textId="77777777" w:rsidR="00A311C6" w:rsidRPr="00B87055" w:rsidRDefault="00A311C6" w:rsidP="00A311C6">
      <w:pPr>
        <w:rPr>
          <w:lang w:val="hr-HR"/>
        </w:rPr>
      </w:pPr>
    </w:p>
    <w:p w14:paraId="3BF1C5F1" w14:textId="77777777" w:rsidR="00B131DA" w:rsidRDefault="00B131DA" w:rsidP="00B131DA">
      <w:r>
        <w:t>Le persone autorizzate devono utilizzare i sistemi informativi ufficiali dell'Organizzazione e le e-mail ufficiali dell'Organizzazione in modo da evitare danni all'Organizzazione e il verificarsi di un incidente di sicurezza.</w:t>
      </w:r>
    </w:p>
    <w:p w14:paraId="45438997" w14:textId="77777777" w:rsidR="00B131DA" w:rsidRDefault="00B131DA" w:rsidP="00B131DA"/>
    <w:p w14:paraId="4B0233EE" w14:textId="77777777" w:rsidR="00B131DA" w:rsidRDefault="00B131DA" w:rsidP="00B131DA">
      <w:r>
        <w:t>I contenuti inviati tramite la posta elettronica ufficiale devono essere scritti in modo accurato e misurato al fine di evitare un incidente di sicurezza.</w:t>
      </w:r>
    </w:p>
    <w:p w14:paraId="2E8F15A4" w14:textId="77777777" w:rsidR="00B131DA" w:rsidRDefault="00B131DA" w:rsidP="00B131DA">
      <w:r>
        <w:t>Il servizio di posta elettronica può essere utilizzato solo per comunicazioni ufficiali. È vietato inviare e-mail dall'indirizzo di posta elettronica ufficiale per scopi privati.</w:t>
      </w:r>
    </w:p>
    <w:p w14:paraId="423E08CC" w14:textId="77777777" w:rsidR="00B131DA" w:rsidRDefault="00B131DA" w:rsidP="00B131DA"/>
    <w:p w14:paraId="60E45A3E" w14:textId="77777777" w:rsidR="00B131DA" w:rsidRDefault="00B131DA" w:rsidP="00B131DA">
      <w:r>
        <w:t>I messaggi sul servizio di posta elettronica ufficiale sono considerati documenti ufficiali.</w:t>
      </w:r>
    </w:p>
    <w:p w14:paraId="3366D816" w14:textId="77777777" w:rsidR="00B131DA" w:rsidRDefault="00B131DA" w:rsidP="00B131DA"/>
    <w:p w14:paraId="0B7C9C7C" w14:textId="681E3958" w:rsidR="00B131DA" w:rsidRDefault="00B131DA" w:rsidP="00B131DA">
      <w:r>
        <w:t>Non è consentito inoltrare automaticamente le e-mail a un altro account utente, ovvero a un altro indirizzo e-mail non appartenente all'Organizzazione, senza l'autorizzazione dell'amministrazione dell'Organizzazione.</w:t>
      </w:r>
    </w:p>
    <w:p w14:paraId="468C0861" w14:textId="77777777" w:rsidR="00B131DA" w:rsidRDefault="00B131DA" w:rsidP="00B131DA"/>
    <w:p w14:paraId="2C73CC9A" w14:textId="052A4816" w:rsidR="00A311C6" w:rsidRPr="00B87055" w:rsidRDefault="00B131DA" w:rsidP="00B131DA">
      <w:pPr>
        <w:rPr>
          <w:lang w:val="hr-HR"/>
        </w:rPr>
      </w:pPr>
      <w:r>
        <w:t xml:space="preserve">Alla cessazione del rapporto di lavoro o di altro tipo di rapporto contrattuale, la Persona autorizzata al supporto informatico dell'Organizzazione deve assicurarsi che l'account utente della Persona autorizzata venga chiuso, in modo tale che l'account utente venga disattivato con l'ultimo giorno e invii un messaggio elettronico automatico ai mittenti a cui possono rivolgersi, e poi dopo </w:t>
      </w:r>
      <w:proofErr w:type="gramStart"/>
      <w:r>
        <w:t>2</w:t>
      </w:r>
      <w:proofErr w:type="gramEnd"/>
      <w:r>
        <w:t xml:space="preserve"> mesi gli account utente vengano cancellati.</w:t>
      </w:r>
    </w:p>
    <w:p w14:paraId="717D0224" w14:textId="77777777" w:rsidR="00A311C6" w:rsidRPr="00B87055" w:rsidRDefault="00A311C6" w:rsidP="00A311C6">
      <w:pPr>
        <w:rPr>
          <w:lang w:val="hr-HR"/>
        </w:rPr>
      </w:pPr>
    </w:p>
    <w:p w14:paraId="63C802E1" w14:textId="09EEB96E" w:rsidR="00A311C6" w:rsidRPr="00B87055" w:rsidRDefault="00247D20" w:rsidP="00247D20">
      <w:pPr>
        <w:pStyle w:val="Naslov2"/>
        <w:keepNext/>
        <w:numPr>
          <w:ilvl w:val="0"/>
          <w:numId w:val="0"/>
        </w:numPr>
        <w:rPr>
          <w:b/>
          <w:szCs w:val="22"/>
          <w:lang w:val="hr-HR"/>
        </w:rPr>
      </w:pPr>
      <w:r>
        <w:rPr>
          <w:b/>
          <w:szCs w:val="22"/>
          <w:lang w:val="hr-HR"/>
        </w:rPr>
        <w:t>5</w:t>
      </w:r>
      <w:r w:rsidR="00E13D92">
        <w:rPr>
          <w:b/>
          <w:szCs w:val="22"/>
          <w:lang w:val="hr-HR"/>
        </w:rPr>
        <w:t>.</w:t>
      </w:r>
      <w:r w:rsidR="008E271D">
        <w:rPr>
          <w:b/>
          <w:szCs w:val="22"/>
          <w:lang w:val="hr-HR"/>
        </w:rPr>
        <w:t>5</w:t>
      </w:r>
      <w:r w:rsidR="00E13D92">
        <w:rPr>
          <w:b/>
          <w:szCs w:val="22"/>
          <w:lang w:val="hr-HR"/>
        </w:rPr>
        <w:t xml:space="preserve">. </w:t>
      </w:r>
      <w:proofErr w:type="spellStart"/>
      <w:r w:rsidR="003E02EC" w:rsidRPr="003E02EC">
        <w:rPr>
          <w:b/>
          <w:szCs w:val="22"/>
          <w:lang w:val="hr-HR"/>
        </w:rPr>
        <w:t>Accesso</w:t>
      </w:r>
      <w:proofErr w:type="spellEnd"/>
      <w:r w:rsidR="003E02EC" w:rsidRPr="003E02EC">
        <w:rPr>
          <w:b/>
          <w:szCs w:val="22"/>
          <w:lang w:val="hr-HR"/>
        </w:rPr>
        <w:t xml:space="preserve"> a Internet e </w:t>
      </w:r>
      <w:proofErr w:type="spellStart"/>
      <w:r w:rsidR="003E02EC" w:rsidRPr="003E02EC">
        <w:rPr>
          <w:b/>
          <w:szCs w:val="22"/>
          <w:lang w:val="hr-HR"/>
        </w:rPr>
        <w:t>utilizzo</w:t>
      </w:r>
      <w:proofErr w:type="spellEnd"/>
      <w:r w:rsidR="003E02EC" w:rsidRPr="003E02EC">
        <w:rPr>
          <w:b/>
          <w:szCs w:val="22"/>
          <w:lang w:val="hr-HR"/>
        </w:rPr>
        <w:t xml:space="preserve"> </w:t>
      </w:r>
      <w:proofErr w:type="spellStart"/>
      <w:r w:rsidR="003E02EC" w:rsidRPr="003E02EC">
        <w:rPr>
          <w:b/>
          <w:szCs w:val="22"/>
          <w:lang w:val="hr-HR"/>
        </w:rPr>
        <w:t>dei</w:t>
      </w:r>
      <w:proofErr w:type="spellEnd"/>
      <w:r w:rsidR="003E02EC" w:rsidRPr="003E02EC">
        <w:rPr>
          <w:b/>
          <w:szCs w:val="22"/>
          <w:lang w:val="hr-HR"/>
        </w:rPr>
        <w:t xml:space="preserve"> </w:t>
      </w:r>
      <w:proofErr w:type="spellStart"/>
      <w:r w:rsidR="003E02EC" w:rsidRPr="003E02EC">
        <w:rPr>
          <w:b/>
          <w:szCs w:val="22"/>
          <w:lang w:val="hr-HR"/>
        </w:rPr>
        <w:t>servizi</w:t>
      </w:r>
      <w:proofErr w:type="spellEnd"/>
      <w:r w:rsidR="003E02EC" w:rsidRPr="003E02EC">
        <w:rPr>
          <w:b/>
          <w:szCs w:val="22"/>
          <w:lang w:val="hr-HR"/>
        </w:rPr>
        <w:t xml:space="preserve"> Internet</w:t>
      </w:r>
    </w:p>
    <w:p w14:paraId="0B236FD9" w14:textId="77777777" w:rsidR="00A311C6" w:rsidRPr="00B87055" w:rsidRDefault="00A311C6" w:rsidP="00A311C6">
      <w:pPr>
        <w:rPr>
          <w:lang w:val="hr-HR"/>
        </w:rPr>
      </w:pPr>
    </w:p>
    <w:p w14:paraId="059CEACE" w14:textId="77777777" w:rsidR="00B131DA" w:rsidRDefault="00B131DA" w:rsidP="00B131DA">
      <w:r>
        <w:t xml:space="preserve">L'Organizzazione adotta misure di sicurezza adeguate </w:t>
      </w:r>
      <w:proofErr w:type="gramStart"/>
      <w:r>
        <w:t>per</w:t>
      </w:r>
      <w:proofErr w:type="gramEnd"/>
      <w:r>
        <w:t xml:space="preserve"> impedire l'accesso online non autorizzato al Sistema Informativo dell'Organizzazione, in particolare misure di protezione contro virus e altri programmi distruttivi, compresa l'installazione e l'esecuzione di programmi di protezione contro i virus sulle apparecchiature (dispositivi) utilizzate per l'accesso a Internet. </w:t>
      </w:r>
    </w:p>
    <w:p w14:paraId="6FE89A9A" w14:textId="77777777" w:rsidR="00B131DA" w:rsidRDefault="00B131DA" w:rsidP="00B131DA">
      <w:pPr>
        <w:pStyle w:val="Odlomakpopisa"/>
      </w:pPr>
    </w:p>
    <w:p w14:paraId="498007DF" w14:textId="77777777" w:rsidR="00B131DA" w:rsidRDefault="00B131DA" w:rsidP="00B131DA">
      <w:r>
        <w:t>I programmi utilizzati per la protezione dai virus devono essere aggiornati e le persone autorizzate non devono escludere o disattivare tali aggiornamenti e programmi.</w:t>
      </w:r>
    </w:p>
    <w:p w14:paraId="4FBACEA7" w14:textId="77777777" w:rsidR="00B131DA" w:rsidRDefault="00B131DA" w:rsidP="00B131DA">
      <w:pPr>
        <w:pStyle w:val="Odlomakpopisa"/>
      </w:pPr>
    </w:p>
    <w:p w14:paraId="6C781BBC" w14:textId="4C96B1F0" w:rsidR="00A311C6" w:rsidRPr="00B87055" w:rsidRDefault="00B131DA" w:rsidP="00B131DA">
      <w:pPr>
        <w:rPr>
          <w:lang w:val="hr-HR"/>
        </w:rPr>
      </w:pPr>
      <w:r>
        <w:t>Le persone autorizzate sono tenute a evitare attività online che potrebbero compromettere la sicurezza dei loro computer e del Sistema Informativo dell'Organizzazione e, quando utilizzano Internet, possono visitare solo le pagine necessarie per lo svolgimento del lavoro.</w:t>
      </w:r>
    </w:p>
    <w:p w14:paraId="767C6C17" w14:textId="77777777" w:rsidR="00361FFB" w:rsidRDefault="00361FFB" w:rsidP="00A6245F">
      <w:pPr>
        <w:pStyle w:val="Odlomakpopisa"/>
        <w:ind w:left="0"/>
        <w:rPr>
          <w:lang w:val="hr-HR"/>
        </w:rPr>
      </w:pPr>
    </w:p>
    <w:p w14:paraId="130066B5" w14:textId="6560A8D7" w:rsidR="00361FFB" w:rsidRDefault="00247D20" w:rsidP="00A6245F">
      <w:pPr>
        <w:pStyle w:val="Odlomakpopisa"/>
        <w:ind w:left="0"/>
        <w:rPr>
          <w:b/>
          <w:bCs/>
          <w:lang w:val="hr-HR"/>
        </w:rPr>
      </w:pPr>
      <w:r>
        <w:rPr>
          <w:b/>
          <w:bCs/>
          <w:lang w:val="hr-HR"/>
        </w:rPr>
        <w:t>5</w:t>
      </w:r>
      <w:r w:rsidR="00361FFB" w:rsidRPr="00247D20">
        <w:rPr>
          <w:b/>
          <w:bCs/>
          <w:lang w:val="hr-HR"/>
        </w:rPr>
        <w:t xml:space="preserve">.6. </w:t>
      </w:r>
      <w:proofErr w:type="spellStart"/>
      <w:r w:rsidR="00A53462" w:rsidRPr="00A53462">
        <w:rPr>
          <w:b/>
          <w:bCs/>
          <w:lang w:val="hr-HR"/>
        </w:rPr>
        <w:t>Misure</w:t>
      </w:r>
      <w:proofErr w:type="spellEnd"/>
      <w:r w:rsidR="00A53462" w:rsidRPr="00A53462">
        <w:rPr>
          <w:b/>
          <w:bCs/>
          <w:lang w:val="hr-HR"/>
        </w:rPr>
        <w:t xml:space="preserve"> di </w:t>
      </w:r>
      <w:proofErr w:type="spellStart"/>
      <w:r w:rsidR="00A53462" w:rsidRPr="00A53462">
        <w:rPr>
          <w:b/>
          <w:bCs/>
          <w:lang w:val="hr-HR"/>
        </w:rPr>
        <w:t>protezione</w:t>
      </w:r>
      <w:proofErr w:type="spellEnd"/>
      <w:r w:rsidR="00A53462" w:rsidRPr="00A53462">
        <w:rPr>
          <w:b/>
          <w:bCs/>
          <w:lang w:val="hr-HR"/>
        </w:rPr>
        <w:t xml:space="preserve"> </w:t>
      </w:r>
      <w:proofErr w:type="spellStart"/>
      <w:r w:rsidR="00A53462" w:rsidRPr="00A53462">
        <w:rPr>
          <w:b/>
          <w:bCs/>
          <w:lang w:val="hr-HR"/>
        </w:rPr>
        <w:t>aggiuntive</w:t>
      </w:r>
      <w:proofErr w:type="spellEnd"/>
    </w:p>
    <w:p w14:paraId="163DF76C" w14:textId="77777777" w:rsidR="00361FFB" w:rsidRDefault="00361FFB" w:rsidP="00A6245F">
      <w:pPr>
        <w:pStyle w:val="Odlomakpopisa"/>
        <w:ind w:left="0"/>
        <w:rPr>
          <w:b/>
          <w:bCs/>
          <w:lang w:val="hr-HR"/>
        </w:rPr>
      </w:pPr>
    </w:p>
    <w:p w14:paraId="48DD72A3" w14:textId="66B9612F" w:rsidR="00361FFB" w:rsidRPr="006535D8" w:rsidRDefault="00B131DA" w:rsidP="00A6245F">
      <w:pPr>
        <w:pStyle w:val="Odlomakpopisa"/>
        <w:ind w:left="0"/>
        <w:rPr>
          <w:color w:val="000000" w:themeColor="text1"/>
          <w:lang w:val="hr-HR"/>
        </w:rPr>
      </w:pPr>
      <w:r w:rsidRPr="00B131DA">
        <w:rPr>
          <w:color w:val="000000" w:themeColor="text1"/>
          <w:lang w:val="hr-HR"/>
        </w:rPr>
        <w:t xml:space="preserve">Al fine di </w:t>
      </w:r>
      <w:proofErr w:type="spellStart"/>
      <w:r w:rsidRPr="00B131DA">
        <w:rPr>
          <w:color w:val="000000" w:themeColor="text1"/>
          <w:lang w:val="hr-HR"/>
        </w:rPr>
        <w:t>proteggere</w:t>
      </w:r>
      <w:proofErr w:type="spellEnd"/>
      <w:r w:rsidRPr="00B131DA">
        <w:rPr>
          <w:color w:val="000000" w:themeColor="text1"/>
          <w:lang w:val="hr-HR"/>
        </w:rPr>
        <w:t xml:space="preserve"> </w:t>
      </w:r>
      <w:proofErr w:type="spellStart"/>
      <w:r w:rsidRPr="00B131DA">
        <w:rPr>
          <w:color w:val="000000" w:themeColor="text1"/>
          <w:lang w:val="hr-HR"/>
        </w:rPr>
        <w:t>il</w:t>
      </w:r>
      <w:proofErr w:type="spellEnd"/>
      <w:r w:rsidRPr="00B131DA">
        <w:rPr>
          <w:color w:val="000000" w:themeColor="text1"/>
          <w:lang w:val="hr-HR"/>
        </w:rPr>
        <w:t xml:space="preserve"> Sistema </w:t>
      </w:r>
      <w:proofErr w:type="spellStart"/>
      <w:r w:rsidRPr="00B131DA">
        <w:rPr>
          <w:color w:val="000000" w:themeColor="text1"/>
          <w:lang w:val="hr-HR"/>
        </w:rPr>
        <w:t>Informativo</w:t>
      </w:r>
      <w:proofErr w:type="spellEnd"/>
      <w:r w:rsidRPr="00B131DA">
        <w:rPr>
          <w:color w:val="000000" w:themeColor="text1"/>
          <w:lang w:val="hr-HR"/>
        </w:rPr>
        <w:t xml:space="preserve">, </w:t>
      </w:r>
      <w:proofErr w:type="spellStart"/>
      <w:r w:rsidRPr="00B131DA">
        <w:rPr>
          <w:color w:val="000000" w:themeColor="text1"/>
          <w:lang w:val="hr-HR"/>
        </w:rPr>
        <w:t>l'Organizzazione</w:t>
      </w:r>
      <w:proofErr w:type="spellEnd"/>
      <w:r w:rsidRPr="00B131DA">
        <w:rPr>
          <w:color w:val="000000" w:themeColor="text1"/>
          <w:lang w:val="hr-HR"/>
        </w:rPr>
        <w:t xml:space="preserve"> deve </w:t>
      </w:r>
      <w:proofErr w:type="spellStart"/>
      <w:r w:rsidRPr="00B131DA">
        <w:rPr>
          <w:color w:val="000000" w:themeColor="text1"/>
          <w:lang w:val="hr-HR"/>
        </w:rPr>
        <w:t>implementare</w:t>
      </w:r>
      <w:proofErr w:type="spellEnd"/>
      <w:r w:rsidRPr="00B131DA">
        <w:rPr>
          <w:color w:val="000000" w:themeColor="text1"/>
          <w:lang w:val="hr-HR"/>
        </w:rPr>
        <w:t xml:space="preserve"> </w:t>
      </w:r>
      <w:proofErr w:type="spellStart"/>
      <w:r w:rsidRPr="00B131DA">
        <w:rPr>
          <w:color w:val="000000" w:themeColor="text1"/>
          <w:lang w:val="hr-HR"/>
        </w:rPr>
        <w:t>anche</w:t>
      </w:r>
      <w:proofErr w:type="spellEnd"/>
      <w:r w:rsidRPr="00B131DA">
        <w:rPr>
          <w:color w:val="000000" w:themeColor="text1"/>
          <w:lang w:val="hr-HR"/>
        </w:rPr>
        <w:t xml:space="preserve"> </w:t>
      </w:r>
      <w:proofErr w:type="spellStart"/>
      <w:r w:rsidRPr="00B131DA">
        <w:rPr>
          <w:color w:val="000000" w:themeColor="text1"/>
          <w:lang w:val="hr-HR"/>
        </w:rPr>
        <w:t>le</w:t>
      </w:r>
      <w:proofErr w:type="spellEnd"/>
      <w:r w:rsidRPr="00B131DA">
        <w:rPr>
          <w:color w:val="000000" w:themeColor="text1"/>
          <w:lang w:val="hr-HR"/>
        </w:rPr>
        <w:t xml:space="preserve"> </w:t>
      </w:r>
      <w:proofErr w:type="spellStart"/>
      <w:r w:rsidRPr="00B131DA">
        <w:rPr>
          <w:color w:val="000000" w:themeColor="text1"/>
          <w:lang w:val="hr-HR"/>
        </w:rPr>
        <w:t>seguenti</w:t>
      </w:r>
      <w:proofErr w:type="spellEnd"/>
      <w:r w:rsidRPr="00B131DA">
        <w:rPr>
          <w:color w:val="000000" w:themeColor="text1"/>
          <w:lang w:val="hr-HR"/>
        </w:rPr>
        <w:t xml:space="preserve"> </w:t>
      </w:r>
      <w:proofErr w:type="spellStart"/>
      <w:r w:rsidRPr="00B131DA">
        <w:rPr>
          <w:color w:val="000000" w:themeColor="text1"/>
          <w:lang w:val="hr-HR"/>
        </w:rPr>
        <w:t>misure</w:t>
      </w:r>
      <w:proofErr w:type="spellEnd"/>
      <w:r w:rsidRPr="00B131DA">
        <w:rPr>
          <w:color w:val="000000" w:themeColor="text1"/>
          <w:lang w:val="hr-HR"/>
        </w:rPr>
        <w:t xml:space="preserve"> di </w:t>
      </w:r>
      <w:proofErr w:type="spellStart"/>
      <w:r w:rsidRPr="00B131DA">
        <w:rPr>
          <w:color w:val="000000" w:themeColor="text1"/>
          <w:lang w:val="hr-HR"/>
        </w:rPr>
        <w:t>protezione</w:t>
      </w:r>
      <w:proofErr w:type="spellEnd"/>
      <w:r w:rsidRPr="00B131DA">
        <w:rPr>
          <w:color w:val="000000" w:themeColor="text1"/>
          <w:lang w:val="hr-HR"/>
        </w:rPr>
        <w:t>:</w:t>
      </w:r>
    </w:p>
    <w:p w14:paraId="45DAF708" w14:textId="4293DA13" w:rsidR="00DB4A9C" w:rsidRDefault="00B131DA" w:rsidP="00DB4A9C">
      <w:pPr>
        <w:pStyle w:val="Odlomakpopisa"/>
        <w:numPr>
          <w:ilvl w:val="0"/>
          <w:numId w:val="6"/>
        </w:numPr>
        <w:rPr>
          <w:rStyle w:val="Hiperveza"/>
          <w:color w:val="000000" w:themeColor="text1"/>
          <w:u w:val="none"/>
          <w:lang w:val="hr-HR"/>
        </w:rPr>
      </w:pPr>
      <w:proofErr w:type="spellStart"/>
      <w:r w:rsidRPr="00B131DA">
        <w:rPr>
          <w:rStyle w:val="Hiperveza"/>
          <w:color w:val="000000" w:themeColor="text1"/>
          <w:u w:val="none"/>
          <w:lang w:val="hr-HR"/>
        </w:rPr>
        <w:t>Misure</w:t>
      </w:r>
      <w:proofErr w:type="spellEnd"/>
      <w:r w:rsidRPr="00B131DA">
        <w:rPr>
          <w:rStyle w:val="Hiperveza"/>
          <w:color w:val="000000" w:themeColor="text1"/>
          <w:u w:val="none"/>
          <w:lang w:val="hr-HR"/>
        </w:rPr>
        <w:t xml:space="preserve"> di </w:t>
      </w:r>
      <w:proofErr w:type="spellStart"/>
      <w:r w:rsidRPr="00B131DA">
        <w:rPr>
          <w:rStyle w:val="Hiperveza"/>
          <w:color w:val="000000" w:themeColor="text1"/>
          <w:u w:val="none"/>
          <w:lang w:val="hr-HR"/>
        </w:rPr>
        <w:t>protezione</w:t>
      </w:r>
      <w:proofErr w:type="spellEnd"/>
      <w:r w:rsidRPr="00B131DA">
        <w:rPr>
          <w:rStyle w:val="Hiperveza"/>
          <w:color w:val="000000" w:themeColor="text1"/>
          <w:u w:val="none"/>
          <w:lang w:val="hr-HR"/>
        </w:rPr>
        <w:t xml:space="preserve"> per </w:t>
      </w:r>
      <w:proofErr w:type="spellStart"/>
      <w:r w:rsidRPr="00B131DA">
        <w:rPr>
          <w:rStyle w:val="Hiperveza"/>
          <w:color w:val="000000" w:themeColor="text1"/>
          <w:u w:val="none"/>
          <w:lang w:val="hr-HR"/>
        </w:rPr>
        <w:t>impedire</w:t>
      </w:r>
      <w:proofErr w:type="spellEnd"/>
      <w:r w:rsidRPr="00B131DA">
        <w:rPr>
          <w:rStyle w:val="Hiperveza"/>
          <w:color w:val="000000" w:themeColor="text1"/>
          <w:u w:val="none"/>
          <w:lang w:val="hr-HR"/>
        </w:rPr>
        <w:t xml:space="preserve"> a persone </w:t>
      </w:r>
      <w:proofErr w:type="spellStart"/>
      <w:r w:rsidRPr="00B131DA">
        <w:rPr>
          <w:rStyle w:val="Hiperveza"/>
          <w:color w:val="000000" w:themeColor="text1"/>
          <w:u w:val="none"/>
          <w:lang w:val="hr-HR"/>
        </w:rPr>
        <w:t>non</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autorizzate</w:t>
      </w:r>
      <w:proofErr w:type="spellEnd"/>
      <w:r w:rsidRPr="00B131DA">
        <w:rPr>
          <w:rStyle w:val="Hiperveza"/>
          <w:color w:val="000000" w:themeColor="text1"/>
          <w:u w:val="none"/>
          <w:lang w:val="hr-HR"/>
        </w:rPr>
        <w:t xml:space="preserve"> di </w:t>
      </w:r>
      <w:proofErr w:type="spellStart"/>
      <w:r w:rsidRPr="00B131DA">
        <w:rPr>
          <w:rStyle w:val="Hiperveza"/>
          <w:color w:val="000000" w:themeColor="text1"/>
          <w:u w:val="none"/>
          <w:lang w:val="hr-HR"/>
        </w:rPr>
        <w:t>utilizzare</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il</w:t>
      </w:r>
      <w:proofErr w:type="spellEnd"/>
      <w:r w:rsidRPr="00B131DA">
        <w:rPr>
          <w:rStyle w:val="Hiperveza"/>
          <w:color w:val="000000" w:themeColor="text1"/>
          <w:u w:val="none"/>
          <w:lang w:val="hr-HR"/>
        </w:rPr>
        <w:t xml:space="preserve"> Sistema </w:t>
      </w:r>
      <w:proofErr w:type="spellStart"/>
      <w:r w:rsidRPr="00B131DA">
        <w:rPr>
          <w:rStyle w:val="Hiperveza"/>
          <w:color w:val="000000" w:themeColor="text1"/>
          <w:u w:val="none"/>
          <w:lang w:val="hr-HR"/>
        </w:rPr>
        <w:t>Informativo</w:t>
      </w:r>
      <w:proofErr w:type="spellEnd"/>
      <w:r w:rsidRPr="00B131DA">
        <w:rPr>
          <w:rStyle w:val="Hiperveza"/>
          <w:color w:val="000000" w:themeColor="text1"/>
          <w:u w:val="none"/>
          <w:lang w:val="hr-HR"/>
        </w:rPr>
        <w:t>:</w:t>
      </w:r>
    </w:p>
    <w:p w14:paraId="76A66219" w14:textId="13FA7814" w:rsidR="00A56142" w:rsidRPr="00A56142" w:rsidRDefault="00A56142" w:rsidP="00A56142">
      <w:pPr>
        <w:rPr>
          <w:rStyle w:val="Hiperveza"/>
          <w:color w:val="000000" w:themeColor="text1"/>
          <w:u w:val="none"/>
          <w:lang w:val="hr-HR"/>
        </w:rPr>
      </w:pPr>
      <w:r w:rsidRPr="00A56142">
        <w:rPr>
          <w:rStyle w:val="Hiperveza"/>
          <w:color w:val="000000" w:themeColor="text1"/>
          <w:u w:val="none"/>
          <w:lang w:val="hr-HR"/>
        </w:rPr>
        <w:t>$</w:t>
      </w:r>
      <w:r w:rsidR="00500592">
        <w:rPr>
          <w:rStyle w:val="Hiperveza"/>
          <w:color w:val="000000" w:themeColor="text1"/>
          <w:u w:val="none"/>
          <w:lang w:val="hr-HR"/>
        </w:rPr>
        <w:t>{psis_0</w:t>
      </w:r>
      <w:r>
        <w:rPr>
          <w:rStyle w:val="Hiperveza"/>
          <w:color w:val="000000" w:themeColor="text1"/>
          <w:u w:val="none"/>
          <w:lang w:val="hr-HR"/>
        </w:rPr>
        <w:t>3</w:t>
      </w:r>
      <w:r w:rsidRPr="00A56142">
        <w:rPr>
          <w:rStyle w:val="Hiperveza"/>
          <w:color w:val="000000" w:themeColor="text1"/>
          <w:u w:val="none"/>
          <w:lang w:val="hr-HR"/>
        </w:rPr>
        <w:t>}</w:t>
      </w:r>
    </w:p>
    <w:p w14:paraId="3216BD68" w14:textId="67862150" w:rsidR="00A56142" w:rsidRPr="00A56142" w:rsidRDefault="00A56142" w:rsidP="006535D8">
      <w:pPr>
        <w:pStyle w:val="Odlomakpopisa"/>
        <w:numPr>
          <w:ilvl w:val="1"/>
          <w:numId w:val="6"/>
        </w:numPr>
        <w:rPr>
          <w:rStyle w:val="Hiperveza"/>
          <w:color w:val="000000" w:themeColor="text1"/>
          <w:u w:val="none"/>
          <w:lang w:val="hr-HR"/>
        </w:rPr>
      </w:pPr>
      <w:r>
        <w:rPr>
          <w:rStyle w:val="Hiperveza"/>
          <w:color w:val="000000" w:themeColor="text1"/>
          <w:u w:val="none"/>
          <w:lang w:val="hr-HR"/>
        </w:rPr>
        <w:t>$</w:t>
      </w:r>
      <w:r w:rsidR="00500592">
        <w:rPr>
          <w:rStyle w:val="Hiperveza"/>
          <w:color w:val="000000" w:themeColor="text1"/>
          <w:u w:val="none"/>
          <w:lang w:val="hr-HR"/>
        </w:rPr>
        <w:t>{psis_0</w:t>
      </w:r>
      <w:r>
        <w:rPr>
          <w:rStyle w:val="Hiperveza"/>
          <w:color w:val="000000" w:themeColor="text1"/>
          <w:u w:val="none"/>
          <w:lang w:val="hr-HR"/>
        </w:rPr>
        <w:t>3_item}</w:t>
      </w:r>
    </w:p>
    <w:p w14:paraId="296F9BCD" w14:textId="6F627500" w:rsidR="00A56142" w:rsidRPr="006535D8" w:rsidRDefault="00A56142" w:rsidP="006535D8">
      <w:pPr>
        <w:rPr>
          <w:rStyle w:val="Hiperveza"/>
          <w:color w:val="000000" w:themeColor="text1"/>
          <w:u w:val="none"/>
          <w:lang w:val="hr-HR"/>
        </w:rPr>
      </w:pPr>
      <w:r>
        <w:rPr>
          <w:rStyle w:val="Hiperveza"/>
          <w:color w:val="000000" w:themeColor="text1"/>
          <w:u w:val="none"/>
          <w:lang w:val="hr-HR"/>
        </w:rPr>
        <w:t>${/</w:t>
      </w:r>
      <w:r w:rsidR="00C7492E">
        <w:rPr>
          <w:rStyle w:val="Hiperveza"/>
          <w:color w:val="000000" w:themeColor="text1"/>
          <w:u w:val="none"/>
          <w:lang w:val="hr-HR"/>
        </w:rPr>
        <w:t>psis</w:t>
      </w:r>
      <w:r>
        <w:rPr>
          <w:rStyle w:val="Hiperveza"/>
          <w:color w:val="000000" w:themeColor="text1"/>
          <w:u w:val="none"/>
          <w:lang w:val="hr-HR"/>
        </w:rPr>
        <w:t>_03}</w:t>
      </w:r>
    </w:p>
    <w:p w14:paraId="54EEFCB6" w14:textId="193DCF69" w:rsidR="00DB4A9C" w:rsidRDefault="00B131DA" w:rsidP="00DB4A9C">
      <w:pPr>
        <w:pStyle w:val="Odlomakpopisa"/>
        <w:numPr>
          <w:ilvl w:val="0"/>
          <w:numId w:val="6"/>
        </w:numPr>
        <w:rPr>
          <w:rStyle w:val="Hiperveza"/>
          <w:color w:val="000000" w:themeColor="text1"/>
          <w:u w:val="none"/>
          <w:lang w:val="hr-HR"/>
        </w:rPr>
      </w:pPr>
      <w:proofErr w:type="spellStart"/>
      <w:r w:rsidRPr="00B131DA">
        <w:rPr>
          <w:rStyle w:val="Hiperveza"/>
          <w:color w:val="000000" w:themeColor="text1"/>
          <w:u w:val="none"/>
          <w:lang w:val="hr-HR"/>
        </w:rPr>
        <w:t>Misure</w:t>
      </w:r>
      <w:proofErr w:type="spellEnd"/>
      <w:r w:rsidRPr="00B131DA">
        <w:rPr>
          <w:rStyle w:val="Hiperveza"/>
          <w:color w:val="000000" w:themeColor="text1"/>
          <w:u w:val="none"/>
          <w:lang w:val="hr-HR"/>
        </w:rPr>
        <w:t xml:space="preserve"> volte a </w:t>
      </w:r>
      <w:proofErr w:type="spellStart"/>
      <w:r w:rsidRPr="00B131DA">
        <w:rPr>
          <w:rStyle w:val="Hiperveza"/>
          <w:color w:val="000000" w:themeColor="text1"/>
          <w:u w:val="none"/>
          <w:lang w:val="hr-HR"/>
        </w:rPr>
        <w:t>garantire</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che</w:t>
      </w:r>
      <w:proofErr w:type="spellEnd"/>
      <w:r w:rsidRPr="00B131DA">
        <w:rPr>
          <w:rStyle w:val="Hiperveza"/>
          <w:color w:val="000000" w:themeColor="text1"/>
          <w:u w:val="none"/>
          <w:lang w:val="hr-HR"/>
        </w:rPr>
        <w:t xml:space="preserve"> i dati </w:t>
      </w:r>
      <w:proofErr w:type="spellStart"/>
      <w:r w:rsidRPr="00B131DA">
        <w:rPr>
          <w:rStyle w:val="Hiperveza"/>
          <w:color w:val="000000" w:themeColor="text1"/>
          <w:u w:val="none"/>
          <w:lang w:val="hr-HR"/>
        </w:rPr>
        <w:t>contenuti</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nel</w:t>
      </w:r>
      <w:proofErr w:type="spellEnd"/>
      <w:r w:rsidRPr="00B131DA">
        <w:rPr>
          <w:rStyle w:val="Hiperveza"/>
          <w:color w:val="000000" w:themeColor="text1"/>
          <w:u w:val="none"/>
          <w:lang w:val="hr-HR"/>
        </w:rPr>
        <w:t xml:space="preserve"> Sistema </w:t>
      </w:r>
      <w:proofErr w:type="spellStart"/>
      <w:r w:rsidRPr="00B131DA">
        <w:rPr>
          <w:rStyle w:val="Hiperveza"/>
          <w:color w:val="000000" w:themeColor="text1"/>
          <w:u w:val="none"/>
          <w:lang w:val="hr-HR"/>
        </w:rPr>
        <w:t>Informativo</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non</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possano</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essere</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letti</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copiati</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modificati</w:t>
      </w:r>
      <w:proofErr w:type="spellEnd"/>
      <w:r w:rsidRPr="00B131DA">
        <w:rPr>
          <w:rStyle w:val="Hiperveza"/>
          <w:color w:val="000000" w:themeColor="text1"/>
          <w:u w:val="none"/>
          <w:lang w:val="hr-HR"/>
        </w:rPr>
        <w:t xml:space="preserve"> o </w:t>
      </w:r>
      <w:proofErr w:type="spellStart"/>
      <w:r w:rsidRPr="00B131DA">
        <w:rPr>
          <w:rStyle w:val="Hiperveza"/>
          <w:color w:val="000000" w:themeColor="text1"/>
          <w:u w:val="none"/>
          <w:lang w:val="hr-HR"/>
        </w:rPr>
        <w:t>rimossi</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senza</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un'autorizzazione</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appropriata</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durante</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il</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processo</w:t>
      </w:r>
      <w:proofErr w:type="spellEnd"/>
      <w:r w:rsidRPr="00B131DA">
        <w:rPr>
          <w:rStyle w:val="Hiperveza"/>
          <w:color w:val="000000" w:themeColor="text1"/>
          <w:u w:val="none"/>
          <w:lang w:val="hr-HR"/>
        </w:rPr>
        <w:t xml:space="preserve"> di </w:t>
      </w:r>
      <w:proofErr w:type="spellStart"/>
      <w:r w:rsidRPr="00B131DA">
        <w:rPr>
          <w:rStyle w:val="Hiperveza"/>
          <w:color w:val="000000" w:themeColor="text1"/>
          <w:u w:val="none"/>
          <w:lang w:val="hr-HR"/>
        </w:rPr>
        <w:t>trasferimento</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elettronico</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il</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trasporto</w:t>
      </w:r>
      <w:proofErr w:type="spellEnd"/>
      <w:r w:rsidRPr="00B131DA">
        <w:rPr>
          <w:rStyle w:val="Hiperveza"/>
          <w:color w:val="000000" w:themeColor="text1"/>
          <w:u w:val="none"/>
          <w:lang w:val="hr-HR"/>
        </w:rPr>
        <w:t xml:space="preserve"> o </w:t>
      </w:r>
      <w:proofErr w:type="spellStart"/>
      <w:r w:rsidRPr="00B131DA">
        <w:rPr>
          <w:rStyle w:val="Hiperveza"/>
          <w:color w:val="000000" w:themeColor="text1"/>
          <w:u w:val="none"/>
          <w:lang w:val="hr-HR"/>
        </w:rPr>
        <w:t>l'archiviazione</w:t>
      </w:r>
      <w:proofErr w:type="spellEnd"/>
      <w:r w:rsidRPr="00B131DA">
        <w:rPr>
          <w:rStyle w:val="Hiperveza"/>
          <w:color w:val="000000" w:themeColor="text1"/>
          <w:u w:val="none"/>
          <w:lang w:val="hr-HR"/>
        </w:rPr>
        <w:t xml:space="preserve"> su </w:t>
      </w:r>
      <w:proofErr w:type="spellStart"/>
      <w:r w:rsidRPr="00B131DA">
        <w:rPr>
          <w:rStyle w:val="Hiperveza"/>
          <w:color w:val="000000" w:themeColor="text1"/>
          <w:u w:val="none"/>
          <w:lang w:val="hr-HR"/>
        </w:rPr>
        <w:t>supporti</w:t>
      </w:r>
      <w:proofErr w:type="spellEnd"/>
      <w:r w:rsidRPr="00B131DA">
        <w:rPr>
          <w:rStyle w:val="Hiperveza"/>
          <w:color w:val="000000" w:themeColor="text1"/>
          <w:u w:val="none"/>
          <w:lang w:val="hr-HR"/>
        </w:rPr>
        <w:t xml:space="preserve"> di dati, e </w:t>
      </w:r>
      <w:proofErr w:type="spellStart"/>
      <w:r w:rsidRPr="00B131DA">
        <w:rPr>
          <w:rStyle w:val="Hiperveza"/>
          <w:color w:val="000000" w:themeColor="text1"/>
          <w:u w:val="none"/>
          <w:lang w:val="hr-HR"/>
        </w:rPr>
        <w:t>che</w:t>
      </w:r>
      <w:proofErr w:type="spellEnd"/>
      <w:r w:rsidRPr="00B131DA">
        <w:rPr>
          <w:rStyle w:val="Hiperveza"/>
          <w:color w:val="000000" w:themeColor="text1"/>
          <w:u w:val="none"/>
          <w:lang w:val="hr-HR"/>
        </w:rPr>
        <w:t xml:space="preserve"> vi </w:t>
      </w:r>
      <w:proofErr w:type="spellStart"/>
      <w:r w:rsidRPr="00B131DA">
        <w:rPr>
          <w:rStyle w:val="Hiperveza"/>
          <w:color w:val="000000" w:themeColor="text1"/>
          <w:u w:val="none"/>
          <w:lang w:val="hr-HR"/>
        </w:rPr>
        <w:t>sia</w:t>
      </w:r>
      <w:proofErr w:type="spellEnd"/>
      <w:r w:rsidRPr="00B131DA">
        <w:rPr>
          <w:rStyle w:val="Hiperveza"/>
          <w:color w:val="000000" w:themeColor="text1"/>
          <w:u w:val="none"/>
          <w:lang w:val="hr-HR"/>
        </w:rPr>
        <w:t xml:space="preserve"> la </w:t>
      </w:r>
      <w:proofErr w:type="spellStart"/>
      <w:r w:rsidRPr="00B131DA">
        <w:rPr>
          <w:rStyle w:val="Hiperveza"/>
          <w:color w:val="000000" w:themeColor="text1"/>
          <w:u w:val="none"/>
          <w:lang w:val="hr-HR"/>
        </w:rPr>
        <w:t>possibilità</w:t>
      </w:r>
      <w:proofErr w:type="spellEnd"/>
      <w:r w:rsidRPr="00B131DA">
        <w:rPr>
          <w:rStyle w:val="Hiperveza"/>
          <w:color w:val="000000" w:themeColor="text1"/>
          <w:u w:val="none"/>
          <w:lang w:val="hr-HR"/>
        </w:rPr>
        <w:t xml:space="preserve"> di </w:t>
      </w:r>
      <w:proofErr w:type="spellStart"/>
      <w:r w:rsidRPr="00B131DA">
        <w:rPr>
          <w:rStyle w:val="Hiperveza"/>
          <w:color w:val="000000" w:themeColor="text1"/>
          <w:u w:val="none"/>
          <w:lang w:val="hr-HR"/>
        </w:rPr>
        <w:t>controllare</w:t>
      </w:r>
      <w:proofErr w:type="spellEnd"/>
      <w:r w:rsidRPr="00B131DA">
        <w:rPr>
          <w:rStyle w:val="Hiperveza"/>
          <w:color w:val="000000" w:themeColor="text1"/>
          <w:u w:val="none"/>
          <w:lang w:val="hr-HR"/>
        </w:rPr>
        <w:t xml:space="preserve"> e </w:t>
      </w:r>
      <w:proofErr w:type="spellStart"/>
      <w:r w:rsidRPr="00B131DA">
        <w:rPr>
          <w:rStyle w:val="Hiperveza"/>
          <w:color w:val="000000" w:themeColor="text1"/>
          <w:u w:val="none"/>
          <w:lang w:val="hr-HR"/>
        </w:rPr>
        <w:t>identificare</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il</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destinatario</w:t>
      </w:r>
      <w:proofErr w:type="spellEnd"/>
      <w:r w:rsidRPr="00B131DA">
        <w:rPr>
          <w:rStyle w:val="Hiperveza"/>
          <w:color w:val="000000" w:themeColor="text1"/>
          <w:u w:val="none"/>
          <w:lang w:val="hr-HR"/>
        </w:rPr>
        <w:t xml:space="preserve"> a </w:t>
      </w:r>
      <w:proofErr w:type="spellStart"/>
      <w:r w:rsidRPr="00B131DA">
        <w:rPr>
          <w:rStyle w:val="Hiperveza"/>
          <w:color w:val="000000" w:themeColor="text1"/>
          <w:u w:val="none"/>
          <w:lang w:val="hr-HR"/>
        </w:rPr>
        <w:t>cui</w:t>
      </w:r>
      <w:proofErr w:type="spellEnd"/>
      <w:r w:rsidRPr="00B131DA">
        <w:rPr>
          <w:rStyle w:val="Hiperveza"/>
          <w:color w:val="000000" w:themeColor="text1"/>
          <w:u w:val="none"/>
          <w:lang w:val="hr-HR"/>
        </w:rPr>
        <w:t xml:space="preserve"> i dati personali </w:t>
      </w:r>
      <w:proofErr w:type="spellStart"/>
      <w:r w:rsidRPr="00B131DA">
        <w:rPr>
          <w:rStyle w:val="Hiperveza"/>
          <w:color w:val="000000" w:themeColor="text1"/>
          <w:u w:val="none"/>
          <w:lang w:val="hr-HR"/>
        </w:rPr>
        <w:t>devono</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essere</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trasferiti</w:t>
      </w:r>
      <w:proofErr w:type="spellEnd"/>
      <w:r w:rsidRPr="00B131DA">
        <w:rPr>
          <w:rStyle w:val="Hiperveza"/>
          <w:color w:val="000000" w:themeColor="text1"/>
          <w:u w:val="none"/>
          <w:lang w:val="hr-HR"/>
        </w:rPr>
        <w:t xml:space="preserve"> </w:t>
      </w:r>
      <w:proofErr w:type="spellStart"/>
      <w:r w:rsidRPr="00B131DA">
        <w:rPr>
          <w:rStyle w:val="Hiperveza"/>
          <w:color w:val="000000" w:themeColor="text1"/>
          <w:u w:val="none"/>
          <w:lang w:val="hr-HR"/>
        </w:rPr>
        <w:t>attraverso</w:t>
      </w:r>
      <w:proofErr w:type="spellEnd"/>
      <w:r w:rsidRPr="00B131DA">
        <w:rPr>
          <w:rStyle w:val="Hiperveza"/>
          <w:color w:val="000000" w:themeColor="text1"/>
          <w:u w:val="none"/>
          <w:lang w:val="hr-HR"/>
        </w:rPr>
        <w:t xml:space="preserve"> i sistemi di </w:t>
      </w:r>
      <w:proofErr w:type="spellStart"/>
      <w:r w:rsidRPr="00B131DA">
        <w:rPr>
          <w:rStyle w:val="Hiperveza"/>
          <w:color w:val="000000" w:themeColor="text1"/>
          <w:u w:val="none"/>
          <w:lang w:val="hr-HR"/>
        </w:rPr>
        <w:t>elaborazione</w:t>
      </w:r>
      <w:proofErr w:type="spellEnd"/>
      <w:r w:rsidRPr="00B131DA">
        <w:rPr>
          <w:rStyle w:val="Hiperveza"/>
          <w:color w:val="000000" w:themeColor="text1"/>
          <w:u w:val="none"/>
          <w:lang w:val="hr-HR"/>
        </w:rPr>
        <w:t xml:space="preserve"> dati:</w:t>
      </w:r>
    </w:p>
    <w:p w14:paraId="4A47F750" w14:textId="13B9B328" w:rsidR="00A56142" w:rsidRPr="00A56142" w:rsidRDefault="00A56142" w:rsidP="00A56142">
      <w:pPr>
        <w:rPr>
          <w:rStyle w:val="Hiperveza"/>
          <w:color w:val="000000" w:themeColor="text1"/>
          <w:u w:val="none"/>
          <w:lang w:val="hr-HR"/>
        </w:rPr>
      </w:pPr>
      <w:r w:rsidRPr="00A56142">
        <w:rPr>
          <w:rStyle w:val="Hiperveza"/>
          <w:color w:val="000000" w:themeColor="text1"/>
          <w:u w:val="none"/>
          <w:lang w:val="hr-HR"/>
        </w:rPr>
        <w:t>$</w:t>
      </w:r>
      <w:r w:rsidR="00500592">
        <w:rPr>
          <w:rStyle w:val="Hiperveza"/>
          <w:color w:val="000000" w:themeColor="text1"/>
          <w:u w:val="none"/>
          <w:lang w:val="hr-HR"/>
        </w:rPr>
        <w:t>{psis_0</w:t>
      </w:r>
      <w:r w:rsidRPr="00A56142">
        <w:rPr>
          <w:rStyle w:val="Hiperveza"/>
          <w:color w:val="000000" w:themeColor="text1"/>
          <w:u w:val="none"/>
          <w:lang w:val="hr-HR"/>
        </w:rPr>
        <w:t>4}</w:t>
      </w:r>
    </w:p>
    <w:p w14:paraId="45E79C64" w14:textId="5D68AEAB" w:rsidR="00A56142" w:rsidRPr="00A56142" w:rsidRDefault="00A56142" w:rsidP="00A56142">
      <w:pPr>
        <w:pStyle w:val="Odlomakpopisa"/>
        <w:numPr>
          <w:ilvl w:val="1"/>
          <w:numId w:val="6"/>
        </w:numPr>
        <w:rPr>
          <w:rStyle w:val="Hiperveza"/>
          <w:color w:val="000000" w:themeColor="text1"/>
          <w:u w:val="none"/>
          <w:lang w:val="hr-HR"/>
        </w:rPr>
      </w:pPr>
      <w:r>
        <w:rPr>
          <w:rStyle w:val="Hiperveza"/>
          <w:color w:val="000000" w:themeColor="text1"/>
          <w:u w:val="none"/>
          <w:lang w:val="hr-HR"/>
        </w:rPr>
        <w:t>$</w:t>
      </w:r>
      <w:r w:rsidR="00500592">
        <w:rPr>
          <w:rStyle w:val="Hiperveza"/>
          <w:color w:val="000000" w:themeColor="text1"/>
          <w:u w:val="none"/>
          <w:lang w:val="hr-HR"/>
        </w:rPr>
        <w:t>{psis_0</w:t>
      </w:r>
      <w:r>
        <w:rPr>
          <w:rStyle w:val="Hiperveza"/>
          <w:color w:val="000000" w:themeColor="text1"/>
          <w:u w:val="none"/>
          <w:lang w:val="hr-HR"/>
        </w:rPr>
        <w:t>4_item}</w:t>
      </w:r>
    </w:p>
    <w:p w14:paraId="64D4332B" w14:textId="0BF0A5D6" w:rsidR="00A56142" w:rsidRPr="00A56142" w:rsidRDefault="00A56142" w:rsidP="00A56142">
      <w:pPr>
        <w:rPr>
          <w:rStyle w:val="Hiperveza"/>
          <w:color w:val="000000" w:themeColor="text1"/>
          <w:u w:val="none"/>
          <w:lang w:val="hr-HR"/>
        </w:rPr>
      </w:pPr>
      <w:r>
        <w:rPr>
          <w:rStyle w:val="Hiperveza"/>
          <w:color w:val="000000" w:themeColor="text1"/>
          <w:u w:val="none"/>
          <w:lang w:val="hr-HR"/>
        </w:rPr>
        <w:t>${/</w:t>
      </w:r>
      <w:r w:rsidR="00C7492E">
        <w:rPr>
          <w:rStyle w:val="Hiperveza"/>
          <w:color w:val="000000" w:themeColor="text1"/>
          <w:u w:val="none"/>
          <w:lang w:val="hr-HR"/>
        </w:rPr>
        <w:t>psis</w:t>
      </w:r>
      <w:r>
        <w:rPr>
          <w:rStyle w:val="Hiperveza"/>
          <w:color w:val="000000" w:themeColor="text1"/>
          <w:u w:val="none"/>
          <w:lang w:val="hr-HR"/>
        </w:rPr>
        <w:t>_04}</w:t>
      </w:r>
    </w:p>
    <w:p w14:paraId="75EF59D4" w14:textId="1BE9AAF7" w:rsidR="00B73828" w:rsidRDefault="00A02670" w:rsidP="006535D8">
      <w:pPr>
        <w:pStyle w:val="Odlomakpopisa"/>
        <w:numPr>
          <w:ilvl w:val="0"/>
          <w:numId w:val="6"/>
        </w:numPr>
        <w:rPr>
          <w:rStyle w:val="Hiperveza"/>
          <w:color w:val="000000" w:themeColor="text1"/>
          <w:u w:val="none"/>
          <w:lang w:val="hr-HR"/>
        </w:rPr>
      </w:pPr>
      <w:proofErr w:type="spellStart"/>
      <w:r w:rsidRPr="00A02670">
        <w:rPr>
          <w:rStyle w:val="Hiperveza"/>
          <w:color w:val="000000" w:themeColor="text1"/>
          <w:u w:val="none"/>
          <w:lang w:val="hr-HR"/>
        </w:rPr>
        <w:t>Misure</w:t>
      </w:r>
      <w:proofErr w:type="spellEnd"/>
      <w:r w:rsidRPr="00A02670">
        <w:rPr>
          <w:rStyle w:val="Hiperveza"/>
          <w:color w:val="000000" w:themeColor="text1"/>
          <w:u w:val="none"/>
          <w:lang w:val="hr-HR"/>
        </w:rPr>
        <w:t xml:space="preserve"> per </w:t>
      </w:r>
      <w:proofErr w:type="spellStart"/>
      <w:r w:rsidRPr="00A02670">
        <w:rPr>
          <w:rStyle w:val="Hiperveza"/>
          <w:color w:val="000000" w:themeColor="text1"/>
          <w:u w:val="none"/>
          <w:lang w:val="hr-HR"/>
        </w:rPr>
        <w:t>garantire</w:t>
      </w:r>
      <w:proofErr w:type="spellEnd"/>
      <w:r w:rsidRPr="00A02670">
        <w:rPr>
          <w:rStyle w:val="Hiperveza"/>
          <w:color w:val="000000" w:themeColor="text1"/>
          <w:u w:val="none"/>
          <w:lang w:val="hr-HR"/>
        </w:rPr>
        <w:t xml:space="preserve"> </w:t>
      </w:r>
      <w:proofErr w:type="spellStart"/>
      <w:r w:rsidRPr="00A02670">
        <w:rPr>
          <w:rStyle w:val="Hiperveza"/>
          <w:color w:val="000000" w:themeColor="text1"/>
          <w:u w:val="none"/>
          <w:lang w:val="hr-HR"/>
        </w:rPr>
        <w:t>che</w:t>
      </w:r>
      <w:proofErr w:type="spellEnd"/>
      <w:r w:rsidRPr="00A02670">
        <w:rPr>
          <w:rStyle w:val="Hiperveza"/>
          <w:color w:val="000000" w:themeColor="text1"/>
          <w:u w:val="none"/>
          <w:lang w:val="hr-HR"/>
        </w:rPr>
        <w:t xml:space="preserve"> i dati </w:t>
      </w:r>
      <w:proofErr w:type="spellStart"/>
      <w:r w:rsidRPr="00A02670">
        <w:rPr>
          <w:rStyle w:val="Hiperveza"/>
          <w:color w:val="000000" w:themeColor="text1"/>
          <w:u w:val="none"/>
          <w:lang w:val="hr-HR"/>
        </w:rPr>
        <w:t>contenuti</w:t>
      </w:r>
      <w:proofErr w:type="spellEnd"/>
      <w:r w:rsidRPr="00A02670">
        <w:rPr>
          <w:rStyle w:val="Hiperveza"/>
          <w:color w:val="000000" w:themeColor="text1"/>
          <w:u w:val="none"/>
          <w:lang w:val="hr-HR"/>
        </w:rPr>
        <w:t xml:space="preserve"> </w:t>
      </w:r>
      <w:proofErr w:type="spellStart"/>
      <w:r w:rsidRPr="00A02670">
        <w:rPr>
          <w:rStyle w:val="Hiperveza"/>
          <w:color w:val="000000" w:themeColor="text1"/>
          <w:u w:val="none"/>
          <w:lang w:val="hr-HR"/>
        </w:rPr>
        <w:t>nel</w:t>
      </w:r>
      <w:proofErr w:type="spellEnd"/>
      <w:r w:rsidRPr="00A02670">
        <w:rPr>
          <w:rStyle w:val="Hiperveza"/>
          <w:color w:val="000000" w:themeColor="text1"/>
          <w:u w:val="none"/>
          <w:lang w:val="hr-HR"/>
        </w:rPr>
        <w:t xml:space="preserve"> Sistema </w:t>
      </w:r>
      <w:proofErr w:type="spellStart"/>
      <w:r w:rsidRPr="00A02670">
        <w:rPr>
          <w:rStyle w:val="Hiperveza"/>
          <w:color w:val="000000" w:themeColor="text1"/>
          <w:u w:val="none"/>
          <w:lang w:val="hr-HR"/>
        </w:rPr>
        <w:t>Informativo</w:t>
      </w:r>
      <w:proofErr w:type="spellEnd"/>
      <w:r w:rsidRPr="00A02670">
        <w:rPr>
          <w:rStyle w:val="Hiperveza"/>
          <w:color w:val="000000" w:themeColor="text1"/>
          <w:u w:val="none"/>
          <w:lang w:val="hr-HR"/>
        </w:rPr>
        <w:t xml:space="preserve"> </w:t>
      </w:r>
      <w:proofErr w:type="spellStart"/>
      <w:r w:rsidRPr="00A02670">
        <w:rPr>
          <w:rStyle w:val="Hiperveza"/>
          <w:color w:val="000000" w:themeColor="text1"/>
          <w:u w:val="none"/>
          <w:lang w:val="hr-HR"/>
        </w:rPr>
        <w:t>siano</w:t>
      </w:r>
      <w:proofErr w:type="spellEnd"/>
      <w:r w:rsidRPr="00A02670">
        <w:rPr>
          <w:rStyle w:val="Hiperveza"/>
          <w:color w:val="000000" w:themeColor="text1"/>
          <w:u w:val="none"/>
          <w:lang w:val="hr-HR"/>
        </w:rPr>
        <w:t xml:space="preserve"> </w:t>
      </w:r>
      <w:proofErr w:type="spellStart"/>
      <w:r w:rsidRPr="00A02670">
        <w:rPr>
          <w:rStyle w:val="Hiperveza"/>
          <w:color w:val="000000" w:themeColor="text1"/>
          <w:u w:val="none"/>
          <w:lang w:val="hr-HR"/>
        </w:rPr>
        <w:t>protetti</w:t>
      </w:r>
      <w:proofErr w:type="spellEnd"/>
      <w:r w:rsidRPr="00A02670">
        <w:rPr>
          <w:rStyle w:val="Hiperveza"/>
          <w:color w:val="000000" w:themeColor="text1"/>
          <w:u w:val="none"/>
          <w:lang w:val="hr-HR"/>
        </w:rPr>
        <w:t xml:space="preserve"> da </w:t>
      </w:r>
      <w:proofErr w:type="spellStart"/>
      <w:r w:rsidRPr="00A02670">
        <w:rPr>
          <w:rStyle w:val="Hiperveza"/>
          <w:color w:val="000000" w:themeColor="text1"/>
          <w:u w:val="none"/>
          <w:lang w:val="hr-HR"/>
        </w:rPr>
        <w:t>distruzione</w:t>
      </w:r>
      <w:proofErr w:type="spellEnd"/>
      <w:r w:rsidRPr="00A02670">
        <w:rPr>
          <w:rStyle w:val="Hiperveza"/>
          <w:color w:val="000000" w:themeColor="text1"/>
          <w:u w:val="none"/>
          <w:lang w:val="hr-HR"/>
        </w:rPr>
        <w:t xml:space="preserve"> o </w:t>
      </w:r>
      <w:proofErr w:type="spellStart"/>
      <w:r w:rsidRPr="00A02670">
        <w:rPr>
          <w:rStyle w:val="Hiperveza"/>
          <w:color w:val="000000" w:themeColor="text1"/>
          <w:u w:val="none"/>
          <w:lang w:val="hr-HR"/>
        </w:rPr>
        <w:t>perdita</w:t>
      </w:r>
      <w:proofErr w:type="spellEnd"/>
      <w:r w:rsidRPr="00A02670">
        <w:rPr>
          <w:rStyle w:val="Hiperveza"/>
          <w:color w:val="000000" w:themeColor="text1"/>
          <w:u w:val="none"/>
          <w:lang w:val="hr-HR"/>
        </w:rPr>
        <w:t xml:space="preserve"> </w:t>
      </w:r>
      <w:proofErr w:type="spellStart"/>
      <w:r w:rsidRPr="00A02670">
        <w:rPr>
          <w:rStyle w:val="Hiperveza"/>
          <w:color w:val="000000" w:themeColor="text1"/>
          <w:u w:val="none"/>
          <w:lang w:val="hr-HR"/>
        </w:rPr>
        <w:t>accidentale</w:t>
      </w:r>
      <w:proofErr w:type="spellEnd"/>
      <w:r w:rsidR="00DB4A9C" w:rsidRPr="006535D8">
        <w:rPr>
          <w:rStyle w:val="Hiperveza"/>
          <w:color w:val="000000" w:themeColor="text1"/>
          <w:u w:val="none"/>
          <w:lang w:val="hr-HR"/>
        </w:rPr>
        <w:t>:</w:t>
      </w:r>
    </w:p>
    <w:p w14:paraId="4793FE3B" w14:textId="228B623A" w:rsidR="00A56142" w:rsidRPr="00A56142" w:rsidRDefault="00A56142" w:rsidP="00A56142">
      <w:pPr>
        <w:rPr>
          <w:rStyle w:val="Hiperveza"/>
          <w:color w:val="000000" w:themeColor="text1"/>
          <w:u w:val="none"/>
          <w:lang w:val="hr-HR"/>
        </w:rPr>
      </w:pPr>
      <w:r w:rsidRPr="00A56142">
        <w:rPr>
          <w:rStyle w:val="Hiperveza"/>
          <w:color w:val="000000" w:themeColor="text1"/>
          <w:u w:val="none"/>
          <w:lang w:val="hr-HR"/>
        </w:rPr>
        <w:lastRenderedPageBreak/>
        <w:t>$</w:t>
      </w:r>
      <w:r w:rsidR="00500592">
        <w:rPr>
          <w:rStyle w:val="Hiperveza"/>
          <w:color w:val="000000" w:themeColor="text1"/>
          <w:u w:val="none"/>
          <w:lang w:val="hr-HR"/>
        </w:rPr>
        <w:t>{psis_0</w:t>
      </w:r>
      <w:r>
        <w:rPr>
          <w:rStyle w:val="Hiperveza"/>
          <w:color w:val="000000" w:themeColor="text1"/>
          <w:u w:val="none"/>
          <w:lang w:val="hr-HR"/>
        </w:rPr>
        <w:t>5</w:t>
      </w:r>
      <w:r w:rsidRPr="00A56142">
        <w:rPr>
          <w:rStyle w:val="Hiperveza"/>
          <w:color w:val="000000" w:themeColor="text1"/>
          <w:u w:val="none"/>
          <w:lang w:val="hr-HR"/>
        </w:rPr>
        <w:t>}</w:t>
      </w:r>
    </w:p>
    <w:p w14:paraId="138D086F" w14:textId="46C4ED49" w:rsidR="00A56142" w:rsidRPr="00A56142" w:rsidRDefault="00A56142" w:rsidP="00A56142">
      <w:pPr>
        <w:pStyle w:val="Odlomakpopisa"/>
        <w:numPr>
          <w:ilvl w:val="1"/>
          <w:numId w:val="6"/>
        </w:numPr>
        <w:rPr>
          <w:rStyle w:val="Hiperveza"/>
          <w:color w:val="000000" w:themeColor="text1"/>
          <w:u w:val="none"/>
          <w:lang w:val="hr-HR"/>
        </w:rPr>
      </w:pPr>
      <w:r>
        <w:rPr>
          <w:rStyle w:val="Hiperveza"/>
          <w:color w:val="000000" w:themeColor="text1"/>
          <w:u w:val="none"/>
          <w:lang w:val="hr-HR"/>
        </w:rPr>
        <w:t>$</w:t>
      </w:r>
      <w:r w:rsidR="00500592">
        <w:rPr>
          <w:rStyle w:val="Hiperveza"/>
          <w:color w:val="000000" w:themeColor="text1"/>
          <w:u w:val="none"/>
          <w:lang w:val="hr-HR"/>
        </w:rPr>
        <w:t>{psis_0</w:t>
      </w:r>
      <w:r>
        <w:rPr>
          <w:rStyle w:val="Hiperveza"/>
          <w:color w:val="000000" w:themeColor="text1"/>
          <w:u w:val="none"/>
          <w:lang w:val="hr-HR"/>
        </w:rPr>
        <w:t>5_item}</w:t>
      </w:r>
    </w:p>
    <w:p w14:paraId="4032D255" w14:textId="6C044894" w:rsidR="00A56142" w:rsidRPr="00A56142" w:rsidRDefault="00A56142" w:rsidP="00A56142">
      <w:pPr>
        <w:rPr>
          <w:color w:val="000000" w:themeColor="text1"/>
          <w:lang w:val="hr-HR"/>
        </w:rPr>
      </w:pPr>
      <w:r>
        <w:rPr>
          <w:rStyle w:val="Hiperveza"/>
          <w:color w:val="000000" w:themeColor="text1"/>
          <w:u w:val="none"/>
          <w:lang w:val="hr-HR"/>
        </w:rPr>
        <w:t>${/</w:t>
      </w:r>
      <w:r w:rsidR="00C7492E">
        <w:rPr>
          <w:rStyle w:val="Hiperveza"/>
          <w:color w:val="000000" w:themeColor="text1"/>
          <w:u w:val="none"/>
          <w:lang w:val="hr-HR"/>
        </w:rPr>
        <w:t>psis</w:t>
      </w:r>
      <w:r>
        <w:rPr>
          <w:rStyle w:val="Hiperveza"/>
          <w:color w:val="000000" w:themeColor="text1"/>
          <w:u w:val="none"/>
          <w:lang w:val="hr-HR"/>
        </w:rPr>
        <w:t>_05}</w:t>
      </w:r>
    </w:p>
    <w:p w14:paraId="5E91F924" w14:textId="77777777" w:rsidR="00EB68C3" w:rsidRDefault="00EB68C3" w:rsidP="00A6245F">
      <w:pPr>
        <w:pStyle w:val="Odlomakpopisa"/>
        <w:ind w:left="0"/>
        <w:rPr>
          <w:color w:val="FF0000"/>
          <w:lang w:val="hr-HR"/>
        </w:rPr>
      </w:pPr>
    </w:p>
    <w:p w14:paraId="73B34FDE" w14:textId="77777777" w:rsidR="007148C6" w:rsidRPr="00EB68C3" w:rsidRDefault="007148C6" w:rsidP="00A6245F">
      <w:pPr>
        <w:pStyle w:val="Odlomakpopisa"/>
        <w:ind w:left="0"/>
        <w:rPr>
          <w:color w:val="FF0000"/>
          <w:lang w:val="hr-HR"/>
        </w:rPr>
      </w:pPr>
    </w:p>
    <w:p w14:paraId="36A43040" w14:textId="5D667DA3" w:rsidR="00601EE5" w:rsidRPr="00247D20" w:rsidRDefault="00A53462" w:rsidP="007148C6">
      <w:pPr>
        <w:pStyle w:val="Naslovsbrojem"/>
      </w:pPr>
      <w:proofErr w:type="spellStart"/>
      <w:r w:rsidRPr="00A53462">
        <w:t>Notifica</w:t>
      </w:r>
      <w:proofErr w:type="spellEnd"/>
      <w:r w:rsidRPr="00A53462">
        <w:t xml:space="preserve"> di </w:t>
      </w:r>
      <w:proofErr w:type="spellStart"/>
      <w:r w:rsidRPr="00A53462">
        <w:t>un</w:t>
      </w:r>
      <w:proofErr w:type="spellEnd"/>
      <w:r w:rsidRPr="00A53462">
        <w:t xml:space="preserve"> incidente di </w:t>
      </w:r>
      <w:proofErr w:type="spellStart"/>
      <w:r w:rsidRPr="00A53462">
        <w:t>sicurezza</w:t>
      </w:r>
      <w:proofErr w:type="spellEnd"/>
    </w:p>
    <w:p w14:paraId="2D9190DC" w14:textId="77777777" w:rsidR="00601EE5" w:rsidRDefault="00601EE5" w:rsidP="00A6245F">
      <w:pPr>
        <w:pStyle w:val="Odlomakpopisa"/>
        <w:ind w:left="0"/>
        <w:rPr>
          <w:lang w:val="hr-HR"/>
        </w:rPr>
      </w:pPr>
    </w:p>
    <w:p w14:paraId="2F6B1BEF" w14:textId="63408BBC" w:rsidR="00A311C6" w:rsidRDefault="00B131DA" w:rsidP="00A311C6">
      <w:r>
        <w:t>Le persone autorizzate e i contraenti esterni autorizzati dalle persone autorizzate devono informare senza indugio la direzione dell'Organizzazione o una persona autorizzata designata dalla direzione dell'Organizzazione se vengono a conoscenza di un incidente di sicurezza e di una violazione delle disposizioni della presente Policy, o se rilevano carenze nel funzionamento del Sistema informativo, in particolare nelle misure di sicurezza del Sistema informativo.</w:t>
      </w:r>
    </w:p>
    <w:p w14:paraId="5D3432D4" w14:textId="77777777" w:rsidR="00B131DA" w:rsidRPr="00B131DA" w:rsidRDefault="00B131DA" w:rsidP="00A311C6"/>
    <w:p w14:paraId="75D8E5F9" w14:textId="77777777" w:rsidR="007148C6" w:rsidRPr="00A6245F" w:rsidRDefault="007148C6" w:rsidP="00A311C6">
      <w:pPr>
        <w:rPr>
          <w:lang w:val="hr-HR"/>
        </w:rPr>
      </w:pPr>
    </w:p>
    <w:p w14:paraId="3B1B5DCA" w14:textId="522CFEBD" w:rsidR="00A311C6" w:rsidRPr="00A6245F" w:rsidRDefault="00BD08DE" w:rsidP="007148C6">
      <w:pPr>
        <w:pStyle w:val="Naslovsbrojem"/>
      </w:pPr>
      <w:bookmarkStart w:id="6" w:name="_Toc515393731"/>
      <w:proofErr w:type="spellStart"/>
      <w:r w:rsidRPr="00BD08DE">
        <w:t>Disposizioni</w:t>
      </w:r>
      <w:proofErr w:type="spellEnd"/>
      <w:r w:rsidRPr="00BD08DE">
        <w:t xml:space="preserve"> finali</w:t>
      </w:r>
      <w:bookmarkEnd w:id="6"/>
    </w:p>
    <w:p w14:paraId="2E94063C" w14:textId="77777777" w:rsidR="0013540A" w:rsidRPr="008D5931" w:rsidRDefault="0013540A" w:rsidP="00A311C6">
      <w:pPr>
        <w:rPr>
          <w:lang w:val="hr-HR"/>
        </w:rPr>
      </w:pPr>
    </w:p>
    <w:p w14:paraId="50EE3740" w14:textId="77777777" w:rsidR="00B131DA" w:rsidRDefault="00B131DA" w:rsidP="00B131DA">
      <w:r>
        <w:t>Al termine del contratto di lavoro o del rapporto contrattuale con l'Organizzazione, tutte le persone autorizzate sono tenute a restituire le attrezzature dell'Organizzazione, nonché qualsiasi altro bene loro assegnato in uso. Inoltre, tutte le persone autorizzate sono tenute a consegnare tutta la documentazione e tutte le informazioni di proprietà dell'Organizzazione. Non è consentito copiare e divulgare i dati ufficiali e personali affidati alle persone autorizzate.</w:t>
      </w:r>
    </w:p>
    <w:p w14:paraId="5DCA6A37" w14:textId="77777777" w:rsidR="00B131DA" w:rsidRDefault="00B131DA" w:rsidP="00B131DA"/>
    <w:p w14:paraId="3959A343" w14:textId="77777777" w:rsidR="00B131DA" w:rsidRDefault="00B131DA" w:rsidP="00B131DA">
      <w:r>
        <w:t>La presente Policy entra in vigore otto giorni dopo la data di pubblicazione.</w:t>
      </w:r>
    </w:p>
    <w:p w14:paraId="3ED90EAB" w14:textId="77777777" w:rsidR="00B131DA" w:rsidRDefault="00B131DA" w:rsidP="00B131DA"/>
    <w:p w14:paraId="132E8BD6" w14:textId="5A434E90" w:rsidR="00A311C6" w:rsidRPr="00B131DA" w:rsidRDefault="00B131DA" w:rsidP="00A311C6">
      <w:r>
        <w:t>La presente Policy sarà adeguatamente divulgata alle Persone Autorizzate e il periodo di adattamento per la piena applicazione della Policy sarà di un mese dalla data di adozione.</w:t>
      </w:r>
    </w:p>
    <w:p w14:paraId="7BB73946" w14:textId="77777777" w:rsidR="00A311C6" w:rsidRPr="008D5931" w:rsidRDefault="00A311C6" w:rsidP="00A311C6">
      <w:pPr>
        <w:rPr>
          <w:lang w:val="hr-HR"/>
        </w:rPr>
      </w:pPr>
    </w:p>
    <w:p w14:paraId="3F1D3CE6" w14:textId="77777777" w:rsidR="00A311C6" w:rsidRPr="008D5931" w:rsidRDefault="00A311C6" w:rsidP="00A311C6">
      <w:pPr>
        <w:rPr>
          <w:lang w:val="hr-HR"/>
        </w:rPr>
      </w:pPr>
    </w:p>
    <w:p w14:paraId="47DD1482" w14:textId="77777777" w:rsidR="002A6B32" w:rsidRPr="008D5931" w:rsidRDefault="002A6B32">
      <w:pPr>
        <w:rPr>
          <w:lang w:val="hr-HR"/>
        </w:rPr>
      </w:pPr>
    </w:p>
    <w:sectPr w:rsidR="002A6B32" w:rsidRPr="008D5931" w:rsidSect="003C5834">
      <w:footerReference w:type="even"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0C4AC" w14:textId="77777777" w:rsidR="00021723" w:rsidRDefault="00021723">
      <w:r>
        <w:separator/>
      </w:r>
    </w:p>
  </w:endnote>
  <w:endnote w:type="continuationSeparator" w:id="0">
    <w:p w14:paraId="0C197148" w14:textId="77777777" w:rsidR="00021723" w:rsidRDefault="0002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E5C08" w14:textId="77777777" w:rsidR="002A6B32" w:rsidRDefault="00025964" w:rsidP="009D6724">
    <w:pPr>
      <w:pStyle w:val="Podnoje"/>
      <w:framePr w:wrap="none"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567DA135" w14:textId="77777777" w:rsidR="002A6B32" w:rsidRDefault="002A6B32" w:rsidP="006B74B3">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89AAB" w14:textId="77777777" w:rsidR="002A6B32" w:rsidRDefault="00025964" w:rsidP="009D6724">
    <w:pPr>
      <w:pStyle w:val="Podnoje"/>
      <w:framePr w:wrap="none"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separate"/>
    </w:r>
    <w:r w:rsidR="00B02B49">
      <w:rPr>
        <w:rStyle w:val="Brojstranice"/>
        <w:noProof/>
      </w:rPr>
      <w:t>1</w:t>
    </w:r>
    <w:r>
      <w:rPr>
        <w:rStyle w:val="Brojstranice"/>
      </w:rPr>
      <w:fldChar w:fldCharType="end"/>
    </w:r>
  </w:p>
  <w:p w14:paraId="69A266B7" w14:textId="77777777" w:rsidR="002A6B32" w:rsidRDefault="002A6B32" w:rsidP="006B74B3">
    <w:pPr>
      <w:pStyle w:val="Podnoj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155C1" w14:textId="77777777" w:rsidR="00021723" w:rsidRDefault="00021723">
      <w:r>
        <w:separator/>
      </w:r>
    </w:p>
  </w:footnote>
  <w:footnote w:type="continuationSeparator" w:id="0">
    <w:p w14:paraId="325B6AD3" w14:textId="77777777" w:rsidR="00021723" w:rsidRDefault="00021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A5AF5"/>
    <w:multiLevelType w:val="hybridMultilevel"/>
    <w:tmpl w:val="5AACDDE2"/>
    <w:lvl w:ilvl="0" w:tplc="F42824F4">
      <w:numFmt w:val="bullet"/>
      <w:lvlText w:val="-"/>
      <w:lvlJc w:val="left"/>
      <w:pPr>
        <w:ind w:left="720" w:hanging="360"/>
      </w:pPr>
      <w:rPr>
        <w:rFonts w:ascii="Times New Roman" w:eastAsia="Times New Roman" w:hAnsi="Times New Roman" w:cs="Times New Roman" w:hint="default"/>
      </w:rPr>
    </w:lvl>
    <w:lvl w:ilvl="1" w:tplc="F42824F4">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C21FEB"/>
    <w:multiLevelType w:val="multilevel"/>
    <w:tmpl w:val="97F89E94"/>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5C933DC1"/>
    <w:multiLevelType w:val="multilevel"/>
    <w:tmpl w:val="041A0025"/>
    <w:lvl w:ilvl="0">
      <w:start w:val="1"/>
      <w:numFmt w:val="decimal"/>
      <w:lvlText w:val="%1"/>
      <w:lvlJc w:val="left"/>
      <w:pPr>
        <w:ind w:left="432" w:hanging="432"/>
      </w:pPr>
    </w:lvl>
    <w:lvl w:ilvl="1">
      <w:start w:val="1"/>
      <w:numFmt w:val="decimal"/>
      <w:pStyle w:val="Naslov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4D63B2"/>
    <w:multiLevelType w:val="hybridMultilevel"/>
    <w:tmpl w:val="F404FF36"/>
    <w:lvl w:ilvl="0" w:tplc="4AF6394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B3EAB"/>
    <w:multiLevelType w:val="hybridMultilevel"/>
    <w:tmpl w:val="BB84507C"/>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7A931B19"/>
    <w:multiLevelType w:val="hybridMultilevel"/>
    <w:tmpl w:val="4F944894"/>
    <w:lvl w:ilvl="0" w:tplc="37203CA0">
      <w:start w:val="1"/>
      <w:numFmt w:val="decimal"/>
      <w:pStyle w:val="Naslovsbrojem"/>
      <w:lvlText w:val="%1."/>
      <w:lvlJc w:val="left"/>
      <w:pPr>
        <w:ind w:left="360" w:hanging="360"/>
      </w:pPr>
      <w:rPr>
        <w:rFonts w:hint="default"/>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16cid:durableId="659622237">
    <w:abstractNumId w:val="2"/>
  </w:num>
  <w:num w:numId="2" w16cid:durableId="1928610502">
    <w:abstractNumId w:val="1"/>
  </w:num>
  <w:num w:numId="3" w16cid:durableId="1713116008">
    <w:abstractNumId w:val="4"/>
  </w:num>
  <w:num w:numId="4" w16cid:durableId="1704013984">
    <w:abstractNumId w:val="3"/>
  </w:num>
  <w:num w:numId="5" w16cid:durableId="1665821030">
    <w:abstractNumId w:val="5"/>
  </w:num>
  <w:num w:numId="6" w16cid:durableId="25895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1C6"/>
    <w:rsid w:val="00021723"/>
    <w:rsid w:val="00025774"/>
    <w:rsid w:val="00025964"/>
    <w:rsid w:val="0007391A"/>
    <w:rsid w:val="000A3FE8"/>
    <w:rsid w:val="000A690F"/>
    <w:rsid w:val="000E4195"/>
    <w:rsid w:val="00135001"/>
    <w:rsid w:val="0013540A"/>
    <w:rsid w:val="00143A6B"/>
    <w:rsid w:val="00185CA5"/>
    <w:rsid w:val="001C0448"/>
    <w:rsid w:val="002074D1"/>
    <w:rsid w:val="00244AF2"/>
    <w:rsid w:val="00247D20"/>
    <w:rsid w:val="00280B78"/>
    <w:rsid w:val="002A6B32"/>
    <w:rsid w:val="002D1465"/>
    <w:rsid w:val="002E3B90"/>
    <w:rsid w:val="0035746F"/>
    <w:rsid w:val="00361FFB"/>
    <w:rsid w:val="003647B1"/>
    <w:rsid w:val="00371290"/>
    <w:rsid w:val="00380BB5"/>
    <w:rsid w:val="003C5834"/>
    <w:rsid w:val="003E02EC"/>
    <w:rsid w:val="004464A0"/>
    <w:rsid w:val="00451D4A"/>
    <w:rsid w:val="0045697B"/>
    <w:rsid w:val="00474BDC"/>
    <w:rsid w:val="00500592"/>
    <w:rsid w:val="00522B25"/>
    <w:rsid w:val="00537D68"/>
    <w:rsid w:val="00547D91"/>
    <w:rsid w:val="00553CE3"/>
    <w:rsid w:val="00587D1C"/>
    <w:rsid w:val="0059130F"/>
    <w:rsid w:val="005A3B46"/>
    <w:rsid w:val="005A419D"/>
    <w:rsid w:val="005D13E0"/>
    <w:rsid w:val="005D3B7D"/>
    <w:rsid w:val="00601EE5"/>
    <w:rsid w:val="00612F01"/>
    <w:rsid w:val="006535D8"/>
    <w:rsid w:val="006A34C8"/>
    <w:rsid w:val="006C4207"/>
    <w:rsid w:val="006C4331"/>
    <w:rsid w:val="006E34B4"/>
    <w:rsid w:val="007148C6"/>
    <w:rsid w:val="007534A9"/>
    <w:rsid w:val="00777FDF"/>
    <w:rsid w:val="007A32BC"/>
    <w:rsid w:val="007D2FA3"/>
    <w:rsid w:val="007E2599"/>
    <w:rsid w:val="007E49A5"/>
    <w:rsid w:val="0082503B"/>
    <w:rsid w:val="0087657D"/>
    <w:rsid w:val="008A2590"/>
    <w:rsid w:val="008D26A0"/>
    <w:rsid w:val="008D5931"/>
    <w:rsid w:val="008E271D"/>
    <w:rsid w:val="00910DB3"/>
    <w:rsid w:val="00921E6F"/>
    <w:rsid w:val="009C06D8"/>
    <w:rsid w:val="009D6724"/>
    <w:rsid w:val="009E6C88"/>
    <w:rsid w:val="00A02670"/>
    <w:rsid w:val="00A30EF0"/>
    <w:rsid w:val="00A311C6"/>
    <w:rsid w:val="00A53462"/>
    <w:rsid w:val="00A56142"/>
    <w:rsid w:val="00A6245F"/>
    <w:rsid w:val="00A806C7"/>
    <w:rsid w:val="00A84CB5"/>
    <w:rsid w:val="00A94194"/>
    <w:rsid w:val="00AC44D0"/>
    <w:rsid w:val="00AD4177"/>
    <w:rsid w:val="00B02B49"/>
    <w:rsid w:val="00B12B4A"/>
    <w:rsid w:val="00B131DA"/>
    <w:rsid w:val="00B44785"/>
    <w:rsid w:val="00B625D6"/>
    <w:rsid w:val="00B62F0A"/>
    <w:rsid w:val="00B73828"/>
    <w:rsid w:val="00B76D90"/>
    <w:rsid w:val="00BA0272"/>
    <w:rsid w:val="00BD08DE"/>
    <w:rsid w:val="00C13605"/>
    <w:rsid w:val="00C201EE"/>
    <w:rsid w:val="00C62C07"/>
    <w:rsid w:val="00C67F73"/>
    <w:rsid w:val="00C7492E"/>
    <w:rsid w:val="00C91B84"/>
    <w:rsid w:val="00CA6C0B"/>
    <w:rsid w:val="00CE05CC"/>
    <w:rsid w:val="00CE078D"/>
    <w:rsid w:val="00CE4738"/>
    <w:rsid w:val="00CE6DA1"/>
    <w:rsid w:val="00D22604"/>
    <w:rsid w:val="00D31290"/>
    <w:rsid w:val="00D52DA8"/>
    <w:rsid w:val="00DA62D0"/>
    <w:rsid w:val="00DB4A9C"/>
    <w:rsid w:val="00E13D92"/>
    <w:rsid w:val="00E3300E"/>
    <w:rsid w:val="00E34949"/>
    <w:rsid w:val="00E52599"/>
    <w:rsid w:val="00E52F4F"/>
    <w:rsid w:val="00E65F37"/>
    <w:rsid w:val="00E7418C"/>
    <w:rsid w:val="00E91282"/>
    <w:rsid w:val="00E940D6"/>
    <w:rsid w:val="00EA1F05"/>
    <w:rsid w:val="00EA3B5A"/>
    <w:rsid w:val="00EB68C3"/>
    <w:rsid w:val="00ED48E1"/>
    <w:rsid w:val="00ED640F"/>
    <w:rsid w:val="00EE27ED"/>
    <w:rsid w:val="00EE5031"/>
    <w:rsid w:val="00EF0696"/>
    <w:rsid w:val="00F05D63"/>
    <w:rsid w:val="00F378B1"/>
    <w:rsid w:val="00F8396D"/>
    <w:rsid w:val="00FE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88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C6"/>
    <w:pPr>
      <w:jc w:val="both"/>
    </w:pPr>
    <w:rPr>
      <w:rFonts w:ascii="Times New Roman" w:eastAsia="Times New Roman" w:hAnsi="Times New Roman" w:cs="Times New Roman"/>
      <w:sz w:val="22"/>
      <w:lang w:val="it-IT" w:eastAsia="it-IT"/>
    </w:rPr>
  </w:style>
  <w:style w:type="paragraph" w:styleId="Naslov1">
    <w:name w:val="heading 1"/>
    <w:basedOn w:val="Normal"/>
    <w:next w:val="Normal"/>
    <w:link w:val="Naslov1Char"/>
    <w:qFormat/>
    <w:rsid w:val="00A311C6"/>
    <w:pPr>
      <w:keepNext/>
      <w:keepLines/>
      <w:spacing w:before="240"/>
      <w:outlineLvl w:val="0"/>
    </w:pPr>
    <w:rPr>
      <w:rFonts w:eastAsiaTheme="majorEastAsia" w:cstheme="majorBidi"/>
      <w:szCs w:val="32"/>
    </w:rPr>
  </w:style>
  <w:style w:type="paragraph" w:styleId="Naslov2">
    <w:name w:val="heading 2"/>
    <w:basedOn w:val="Odlomakpopisa"/>
    <w:next w:val="Normal"/>
    <w:link w:val="Naslov2Char"/>
    <w:qFormat/>
    <w:rsid w:val="00A311C6"/>
    <w:pPr>
      <w:numPr>
        <w:ilvl w:val="1"/>
        <w:numId w:val="1"/>
      </w:numPr>
      <w:contextualSpacing w:val="0"/>
      <w:outlineLvl w:val="1"/>
    </w:pPr>
    <w:rPr>
      <w:color w:val="00000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A311C6"/>
    <w:rPr>
      <w:rFonts w:ascii="Times New Roman" w:eastAsiaTheme="majorEastAsia" w:hAnsi="Times New Roman" w:cstheme="majorBidi"/>
      <w:sz w:val="22"/>
      <w:szCs w:val="32"/>
      <w:lang w:val="it-IT" w:eastAsia="it-IT"/>
    </w:rPr>
  </w:style>
  <w:style w:type="character" w:customStyle="1" w:styleId="Naslov2Char">
    <w:name w:val="Naslov 2 Char"/>
    <w:basedOn w:val="Zadanifontodlomka"/>
    <w:link w:val="Naslov2"/>
    <w:rsid w:val="00A311C6"/>
    <w:rPr>
      <w:rFonts w:ascii="Times New Roman" w:eastAsia="Times New Roman" w:hAnsi="Times New Roman" w:cs="Times New Roman"/>
      <w:color w:val="000000"/>
      <w:sz w:val="22"/>
      <w:lang w:val="it-IT" w:eastAsia="it-IT"/>
    </w:rPr>
  </w:style>
  <w:style w:type="paragraph" w:styleId="Podnoje">
    <w:name w:val="footer"/>
    <w:basedOn w:val="Normal"/>
    <w:link w:val="PodnojeChar"/>
    <w:semiHidden/>
    <w:rsid w:val="00A311C6"/>
    <w:pPr>
      <w:tabs>
        <w:tab w:val="center" w:pos="4819"/>
        <w:tab w:val="right" w:pos="9638"/>
      </w:tabs>
    </w:pPr>
  </w:style>
  <w:style w:type="character" w:customStyle="1" w:styleId="PodnojeChar">
    <w:name w:val="Podnožje Char"/>
    <w:basedOn w:val="Zadanifontodlomka"/>
    <w:link w:val="Podnoje"/>
    <w:semiHidden/>
    <w:rsid w:val="00A311C6"/>
    <w:rPr>
      <w:rFonts w:ascii="Times New Roman" w:eastAsia="Times New Roman" w:hAnsi="Times New Roman" w:cs="Times New Roman"/>
      <w:sz w:val="22"/>
      <w:lang w:val="it-IT" w:eastAsia="it-IT"/>
    </w:rPr>
  </w:style>
  <w:style w:type="character" w:styleId="Brojstranice">
    <w:name w:val="page number"/>
    <w:basedOn w:val="Zadanifontodlomka"/>
    <w:uiPriority w:val="99"/>
    <w:semiHidden/>
    <w:unhideWhenUsed/>
    <w:rsid w:val="00A311C6"/>
  </w:style>
  <w:style w:type="paragraph" w:styleId="Odlomakpopisa">
    <w:name w:val="List Paragraph"/>
    <w:basedOn w:val="Normal"/>
    <w:uiPriority w:val="34"/>
    <w:qFormat/>
    <w:rsid w:val="00A311C6"/>
    <w:pPr>
      <w:ind w:left="720"/>
      <w:contextualSpacing/>
    </w:pPr>
  </w:style>
  <w:style w:type="paragraph" w:styleId="Revizija">
    <w:name w:val="Revision"/>
    <w:hidden/>
    <w:uiPriority w:val="99"/>
    <w:semiHidden/>
    <w:rsid w:val="00F8396D"/>
    <w:rPr>
      <w:rFonts w:ascii="Times New Roman" w:eastAsia="Times New Roman" w:hAnsi="Times New Roman" w:cs="Times New Roman"/>
      <w:sz w:val="22"/>
      <w:lang w:val="it-IT" w:eastAsia="it-IT"/>
    </w:rPr>
  </w:style>
  <w:style w:type="character" w:styleId="Hiperveza">
    <w:name w:val="Hyperlink"/>
    <w:basedOn w:val="Zadanifontodlomka"/>
    <w:uiPriority w:val="99"/>
    <w:unhideWhenUsed/>
    <w:rsid w:val="00EB68C3"/>
    <w:rPr>
      <w:color w:val="0563C1" w:themeColor="hyperlink"/>
      <w:u w:val="single"/>
    </w:rPr>
  </w:style>
  <w:style w:type="character" w:styleId="Nerijeenospominjanje">
    <w:name w:val="Unresolved Mention"/>
    <w:basedOn w:val="Zadanifontodlomka"/>
    <w:uiPriority w:val="99"/>
    <w:rsid w:val="00EB68C3"/>
    <w:rPr>
      <w:color w:val="605E5C"/>
      <w:shd w:val="clear" w:color="auto" w:fill="E1DFDD"/>
    </w:rPr>
  </w:style>
  <w:style w:type="character" w:styleId="SlijeenaHiperveza">
    <w:name w:val="FollowedHyperlink"/>
    <w:basedOn w:val="Zadanifontodlomka"/>
    <w:uiPriority w:val="99"/>
    <w:semiHidden/>
    <w:unhideWhenUsed/>
    <w:rsid w:val="00B73828"/>
    <w:rPr>
      <w:color w:val="954F72" w:themeColor="followedHyperlink"/>
      <w:u w:val="single"/>
    </w:rPr>
  </w:style>
  <w:style w:type="paragraph" w:customStyle="1" w:styleId="Naslovsbrojem">
    <w:name w:val="Naslov s brojem"/>
    <w:basedOn w:val="Naslov2"/>
    <w:link w:val="NaslovsbrojemChar"/>
    <w:qFormat/>
    <w:rsid w:val="007148C6"/>
    <w:pPr>
      <w:keepNext/>
      <w:numPr>
        <w:ilvl w:val="0"/>
        <w:numId w:val="5"/>
      </w:numPr>
    </w:pPr>
    <w:rPr>
      <w:b/>
      <w:szCs w:val="22"/>
      <w:u w:val="single"/>
      <w:lang w:val="hr-HR"/>
    </w:rPr>
  </w:style>
  <w:style w:type="character" w:customStyle="1" w:styleId="NaslovsbrojemChar">
    <w:name w:val="Naslov s brojem Char"/>
    <w:basedOn w:val="Naslov2Char"/>
    <w:link w:val="Naslovsbrojem"/>
    <w:rsid w:val="007148C6"/>
    <w:rPr>
      <w:rFonts w:ascii="Times New Roman" w:eastAsia="Times New Roman" w:hAnsi="Times New Roman" w:cs="Times New Roman"/>
      <w:b/>
      <w:color w:val="000000"/>
      <w:sz w:val="22"/>
      <w:szCs w:val="22"/>
      <w:u w:val="single"/>
      <w:lang w:val="hr-HR"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139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203D0-2508-43CC-9859-E0A3A90D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2207</Words>
  <Characters>12585</Characters>
  <Application>Microsoft Office Word</Application>
  <DocSecurity>0</DocSecurity>
  <Lines>104</Lines>
  <Paragraphs>29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Manager/>
  <Company/>
  <LinksUpToDate>false</LinksUpToDate>
  <CharactersWithSpaces>14763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Vujeva</dc:creator>
  <cp:keywords/>
  <dc:description/>
  <cp:lastModifiedBy>Danijel Filipović</cp:lastModifiedBy>
  <cp:revision>21</cp:revision>
  <cp:lastPrinted>2024-02-16T08:18:00Z</cp:lastPrinted>
  <dcterms:created xsi:type="dcterms:W3CDTF">2024-05-03T11:04:00Z</dcterms:created>
  <dcterms:modified xsi:type="dcterms:W3CDTF">2024-07-05T13:00:00Z</dcterms:modified>
  <cp:category/>
</cp:coreProperties>
</file>