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NW_020172589.1 Neophocaena asiaeorientalis asiaeorientalis breed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NW_020172589.1  1604565  .............T.........G......A..........A..............CAT.  1604506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NW_020172589.1  1604505  ..........T.....A..........T....T.....GG..C.................  1604446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  121</w:t>
      </w:r>
    </w:p>
    <w:p>
      <w:r>
        <w:rPr>
          <w:rFonts w:ascii="Consolas" w:hAnsi="Consolas" w:eastAsia="Consolas"/>
          <w:sz w:val="20"/>
        </w:rPr>
        <w:t>NW_020172589.1  1604445  .  1604445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207863602947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6852933867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NW_020172589.1 Neophocaena asiaeorientalis asiaeorientalis breed 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NW_020172589.1  1602774  ..A...............G.....C...................................  1602715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NW_020172589.1  1602714  C.............-..............C.....G...G...........C.C..T..C  1602656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AACTT  125</w:t>
      </w:r>
    </w:p>
    <w:p>
      <w:r>
        <w:rPr>
          <w:rFonts w:ascii="Consolas" w:hAnsi="Consolas" w:eastAsia="Consolas"/>
          <w:sz w:val="20"/>
        </w:rPr>
        <w:t>NW_020172589.1  1602655  .G...  1602651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217000464615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41116370562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