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lcl|NM_001105281.6_cds_NP_001098751.1_1 [gene=FABP12]</w:t>
      </w:r>
    </w:p>
    <w:p>
      <w:r>
        <w:rPr>
          <w:rFonts w:ascii="Consolas" w:hAnsi="Consolas"/>
          <w:sz w:val="18"/>
        </w:rPr>
        <w:t>[db_xref=CCDS:CCDS47882.1] [protein=fatty acid-binding protein 12]</w:t>
      </w:r>
    </w:p>
    <w:p>
      <w:r>
        <w:rPr>
          <w:rFonts w:ascii="Consolas" w:hAnsi="Consolas"/>
          <w:sz w:val="18"/>
        </w:rPr>
        <w:t>[protein_id=NP_001098751.1] [location=142..564] [gbkey=CDS]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1013477889358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