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lcl|NM_023945.3_cds_NP_076434.2_1 [gene=MS4A5]</w:t>
      </w:r>
    </w:p>
    <w:p>
      <w:r>
        <w:rPr>
          <w:rFonts w:ascii="Consolas" w:hAnsi="Consolas"/>
          <w:sz w:val="18"/>
        </w:rPr>
        <w:t>[db_xref=CCDS:CCDS7987.1] [protein=membrane-spanning 4-domains</w:t>
      </w:r>
    </w:p>
    <w:p>
      <w:r>
        <w:rPr>
          <w:rFonts w:ascii="Consolas" w:hAnsi="Consolas"/>
          <w:sz w:val="18"/>
        </w:rPr>
        <w:t>subfamily A member 5] [protein_id=NP_076434.2] [location=104..706]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1476488092618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