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ATGAAGATCACTGGGGGTCTCCTTCTGCTCTGTACAGTGG  40</w:t>
      </w:r>
    </w:p>
    <w:p>
      <w:r>
        <w:rPr>
          <w:rFonts w:ascii="Consolas" w:hAnsi="Consolas"/>
          <w:sz w:val="18"/>
        </w:rPr>
        <w:t>NW_022098026.1  25917489  ..........T.....A..........T............  25917528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99231823488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21264068466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GACTGCAGCATTTACAAGAAGTATCCAGTGGTGGCCATCCCCTGCCCCATCACATACCTA  63</w:t>
      </w:r>
    </w:p>
    <w:p>
      <w:r>
        <w:rPr>
          <w:rFonts w:ascii="Consolas" w:hAnsi="Consolas"/>
          <w:sz w:val="18"/>
        </w:rPr>
        <w:t>NW_022098026.1  25919198  .....................C.C...................................G  25919257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CCAGTTTGTGGTTCTGACTACATCACCTATGGGAATGAATGTCACTTG  111</w:t>
      </w:r>
    </w:p>
    <w:p>
      <w:r>
        <w:rPr>
          <w:rFonts w:ascii="Consolas" w:hAnsi="Consolas"/>
          <w:sz w:val="18"/>
        </w:rPr>
        <w:t>NW_022098026.1  25919258  ..T........-.............................C......  25919304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250442221184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66154714332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