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Zheng Zhang, Scott Schwartz, Lukas Wagner, and Webb</w:t>
      </w:r>
    </w:p>
    <w:p>
      <w:r>
        <w:rPr>
          <w:rFonts w:ascii="Consolas" w:hAnsi="Consolas"/>
          <w:sz w:val="18"/>
        </w:rPr>
        <w:t>Miller (2000), "A greedy algorithm for aligning DNA sequences", J</w:t>
      </w:r>
    </w:p>
    <w:p>
      <w:r>
        <w:rPr>
          <w:rFonts w:ascii="Consolas" w:hAnsi="Consolas"/>
          <w:sz w:val="18"/>
        </w:rPr>
        <w:t>Comput Biol 2000; 7(1-2):203-14.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GCF_000442215.2_Lipotes_vexillifer_v1.1_genomic.fna</w:t>
      </w:r>
    </w:p>
    <w:p>
      <w:r>
        <w:rPr>
          <w:rFonts w:ascii="Consolas" w:hAnsi="Consolas"/>
          <w:sz w:val="18"/>
        </w:rPr>
        <w:t xml:space="preserve">           24,810 sequences; 2,419,495,777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50796386067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Length=354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NW_006780388.1 Lipotes vexillifer unplaced genomic scaffold, Lipo...  235     9e-60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        ATGCAGTGAGCCAGGCCCAAGGACGCCCCGGCCACCCTGACGCACCCCCCAACATCTACG  60</w:t>
      </w:r>
    </w:p>
    <w:p>
      <w:r>
        <w:rPr>
          <w:rFonts w:ascii="Consolas" w:hAnsi="Consolas"/>
          <w:sz w:val="18"/>
        </w:rPr>
        <w:t>NW_006780388.1  1413654  ...........TG.....G....T..A..A.T.....C...ATG..A.....A.....T.  1413713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61       AGGGGGGCCTGGGGTCCCCGCAGCCGCAGTGCCCCAGTGCCCAGGGAAGCAAGCCCAAGA  120</w:t>
      </w:r>
    </w:p>
    <w:p>
      <w:r>
        <w:rPr>
          <w:rFonts w:ascii="Consolas" w:hAnsi="Consolas"/>
          <w:sz w:val="18"/>
        </w:rPr>
        <w:t>NW_006780388.1  1413714  .......G......G...A.....A......T............................  1413773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121      ACTTCCGGCTGCGCCACCTCCGGGGCCTGGGCCTCTACCTGG-AGAGCCACCCGCCACCC  179</w:t>
      </w:r>
    </w:p>
    <w:p>
      <w:r>
        <w:rPr>
          <w:rFonts w:ascii="Consolas" w:hAnsi="Consolas"/>
          <w:sz w:val="18"/>
        </w:rPr>
        <w:t>NW_006780388.1  1413774  ....--.-.A---.................CT.........CC..-.T...AT..ATT.T  1413826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7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180      ACTGGCCAGTGTGAGAGCCACTGGCTGGGCCGGCTTATGGCTGGGGGCTGCCTGCCACAG  239</w:t>
      </w:r>
    </w:p>
    <w:p>
      <w:r>
        <w:rPr>
          <w:rFonts w:ascii="Consolas" w:hAnsi="Consolas"/>
          <w:sz w:val="18"/>
        </w:rPr>
        <w:t>NW_006780388.1  1413827  G.......C.....A.....T......A...A...C.....C...........C.....A  1413886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240      CCTGAGGGCACAGCCTGGGCCCTGGACCTGCCACAGGGGACTCTGGGCCCACGTAACAG  298</w:t>
      </w:r>
    </w:p>
    <w:p>
      <w:r>
        <w:rPr>
          <w:rFonts w:ascii="Consolas" w:hAnsi="Consolas"/>
          <w:sz w:val="18"/>
        </w:rPr>
        <w:t>NW_006780388.1  1413887  ..CA.........T....C........T.A.........G...........G.......  1413945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786102293275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292674932737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GCF_000442215.2_Lipotes_vexillifer_v1.1_genomic.fna</w:t>
      </w:r>
    </w:p>
    <w:p>
      <w:r>
        <w:rPr>
          <w:rFonts w:ascii="Consolas" w:hAnsi="Consolas"/>
          <w:sz w:val="18"/>
        </w:rPr>
        <w:t xml:space="preserve">    Posted date:  Feb 4, 2026  3:10 PM</w:t>
      </w:r>
    </w:p>
    <w:p>
      <w:r>
        <w:rPr>
          <w:rFonts w:ascii="Consolas" w:hAnsi="Consolas"/>
          <w:sz w:val="18"/>
        </w:rPr>
        <w:t xml:space="preserve">  Number of letters in database: 2,419,495,777</w:t>
      </w:r>
    </w:p>
    <w:p>
      <w:r>
        <w:rPr>
          <w:rFonts w:ascii="Consolas" w:hAnsi="Consolas"/>
          <w:sz w:val="18"/>
        </w:rPr>
        <w:t xml:space="preserve">  Number of sequences in database:  24,810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1 -2</w:t>
      </w:r>
    </w:p>
    <w:p>
      <w:r>
        <w:rPr>
          <w:rFonts w:ascii="Consolas" w:hAnsi="Consolas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