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360401363453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NW_006790761.1 Lipotes vexillifer unplaced genomic scaffold, Lipo...  172     3e-41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       TTCAGGATGATAACATGGAGAAGCTTGAGGAAATTATTGAAAAATACCCTCGTGCCTTCC  64</w:t>
      </w:r>
    </w:p>
    <w:p>
      <w:r>
        <w:rPr>
          <w:rFonts w:ascii="Consolas" w:hAnsi="Consolas"/>
          <w:sz w:val="18"/>
        </w:rPr>
        <w:t>NW_006790761.1  981136  .....A...G...A.................G.....A.....CC.....T.......T.  981077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65      CTTTCTGGATTGGGCCCTTTCAGGCATTTTTCTGTATCTATGACCCAGACTATGCAAAGA  124</w:t>
      </w:r>
    </w:p>
    <w:p>
      <w:r>
        <w:rPr>
          <w:rFonts w:ascii="Consolas" w:hAnsi="Consolas"/>
          <w:sz w:val="18"/>
        </w:rPr>
        <w:t>NW_006790761.1  981076  ..CA....G........................A..........................  981017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125     CACTTCTGAGCAGAA  139</w:t>
      </w:r>
    </w:p>
    <w:p>
      <w:r>
        <w:rPr>
          <w:rFonts w:ascii="Consolas" w:hAnsi="Consolas"/>
          <w:sz w:val="18"/>
        </w:rPr>
        <w:t>NW_006790761.1  981016  ..T............  981002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278164979305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48377510540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244301416607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244301416607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307187739319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NW_006790761.1 Lipotes vexillifer unplaced genomic scaffold, Lipo...  106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       ATAATCCAGGAAAGAAAGAAATCCCTCCAGGCTGGGGTAAAGCAGGATAACACTCCGAAG  65</w:t>
      </w:r>
    </w:p>
    <w:p>
      <w:r>
        <w:rPr>
          <w:rFonts w:ascii="Consolas" w:hAnsi="Consolas"/>
          <w:sz w:val="18"/>
        </w:rPr>
        <w:t>NW_006790761.1  959528  ...........T........C......A...A..A.AAT......AC.......---...  959472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66      AGGAAGTACCAGGATTTTCTGGATATTGTCCTTTCTGC  103</w:t>
      </w:r>
    </w:p>
    <w:p>
      <w:r>
        <w:rPr>
          <w:rFonts w:ascii="Consolas" w:hAnsi="Consolas"/>
          <w:sz w:val="18"/>
        </w:rPr>
        <w:t>NW_006790761.1  959471  ......................................  959434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193506072560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394264578811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258814372049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94335177963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135454250792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36283132905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12094501685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