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1042492579697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NW_006791919.1 Lipotes vexillifer unplaced genomic scaffold, Lipo...  56.5    2e-05</w:t>
      </w:r>
    </w:p>
    <w:p>
      <w:r>
        <w:rPr>
          <w:rFonts w:ascii="Consolas" w:hAnsi="Consolas"/>
          <w:sz w:val="18"/>
        </w:rPr>
        <w:t>NW_006790422.1 Lipotes vexillifer unplaced genomic scaffold, Lipo...  54.7    6e-05</w:t>
      </w:r>
    </w:p>
    <w:p>
      <w:r>
        <w:rPr>
          <w:rFonts w:ascii="Consolas" w:hAnsi="Consolas"/>
          <w:sz w:val="18"/>
        </w:rPr>
        <w:t>NW_006796201.1 Lipotes vexillifer unplaced genomic scaffold, Lipo...  52.8    2e-04</w:t>
      </w:r>
    </w:p>
    <w:p>
      <w:r>
        <w:rPr>
          <w:rFonts w:ascii="Consolas" w:hAnsi="Consolas"/>
          <w:sz w:val="18"/>
        </w:rPr>
        <w:t>NW_006780561.1 Lipotes vexillifer unplaced genomic scaffold, Lipo...  52.8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387      TAAATTCCCTCATCTATAAAATGGGGATAATATTA  421</w:t>
      </w:r>
    </w:p>
    <w:p>
      <w:r>
        <w:rPr>
          <w:rFonts w:ascii="Consolas" w:hAnsi="Consolas"/>
          <w:sz w:val="18"/>
        </w:rPr>
        <w:t>NW_006791919.1  1657042  ....-.............................   1657074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NW_006790422.1  81901          .............................  81929</w:t>
      </w:r>
    </w:p>
    <w:p>
      <w:r>
        <w:rPr>
          <w:rFonts w:ascii="Consolas" w:hAnsi="Consolas"/>
          <w:sz w:val="18"/>
        </w:rPr>
        <w:t>NW_006796201.1  1318697         ............................  1318670</w:t>
      </w:r>
    </w:p>
    <w:p>
      <w:r>
        <w:rPr>
          <w:rFonts w:ascii="Consolas" w:hAnsi="Consolas"/>
          <w:sz w:val="18"/>
        </w:rPr>
        <w:t>NW_006780561.1  931445          ............................  931418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1603632229251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