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101968803052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273705726960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399825021494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GCAATTTCTCAGTCCCTGTGTACATCAGAACCTGCCACCGGCCCTCCTGCACCACCGAGG  60</w:t>
      </w:r>
    </w:p>
    <w:p>
      <w:r>
        <w:rPr>
          <w:rFonts w:ascii="Consolas" w:hAnsi="Consolas"/>
          <w:sz w:val="18"/>
        </w:rPr>
        <w:t>NC_082679.1  11369969  ....................................C.................T.C...  11370028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GCACCACCAGCCCCTGGACAGCCATCGACCTCCAGGGCTCCTGCTGTGAGGGGTACCTCT  120</w:t>
      </w:r>
    </w:p>
    <w:p>
      <w:r>
        <w:rPr>
          <w:rFonts w:ascii="Consolas" w:hAnsi="Consolas"/>
          <w:sz w:val="18"/>
        </w:rPr>
        <w:t>NC_082679.1  11370029  .............GG.....AA...............................C...AG.  11370088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GCAACAGGAAATCCATGACCCAGCCCTTCACCAGTGCTTCAGCCACCACCCCTCC  175</w:t>
      </w:r>
    </w:p>
    <w:p>
      <w:r>
        <w:rPr>
          <w:rFonts w:ascii="Consolas" w:hAnsi="Consolas"/>
          <w:sz w:val="18"/>
        </w:rPr>
        <w:t>NC_082679.1  11370089  ......A.G.C.....--.--..-..........C..C..G.G....G.......  11370138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566195164666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