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46839041660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208433717409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49180993743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72600511442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327873249200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213117621171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299769827840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SIHG02000010.1 Monodon monoceros isolate NGI Scaffold_9;HRSCAF=38...  102     2e-20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4         GGTGGAGAGTTTTCAAACACTGTTATCGGCCAGATGAAGAAATTTGGAAG----G--ATT  57</w:t>
      </w:r>
    </w:p>
    <w:p>
      <w:r>
        <w:rPr>
          <w:rFonts w:ascii="Consolas" w:hAnsi="Consolas"/>
          <w:sz w:val="18"/>
        </w:rPr>
        <w:t>SIHG02000010.1  92837213  ....T.........C...GT.......CC......T..............ACTT.CT...  92837154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58        GCCATATGTGGAGCCATCTCTACATATAACAGAACCGGCCCACTTCCCCCAG  109</w:t>
      </w:r>
    </w:p>
    <w:p>
      <w:r>
        <w:rPr>
          <w:rFonts w:ascii="Consolas" w:hAnsi="Consolas"/>
          <w:sz w:val="18"/>
        </w:rPr>
        <w:t>SIHG02000010.1  92837153  ..T...C....GC............................C..........  92837102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192040054242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215459573052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9367809140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