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46.4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TTCATTAATTCTGGAGCCTTCCTAATTGCA  30</w:t>
      </w:r>
    </w:p>
    <w:p>
      <w:r>
        <w:rPr>
          <w:rFonts w:ascii="Consolas" w:hAnsi="Consolas"/>
          <w:sz w:val="18"/>
        </w:rPr>
        <w:t>NC_047050.1  47748433  ....................T...G.....  47748462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68976375793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GGAATTTTGATTACATTGATGACTTTCAGCATTATTGAATTATTCATTTCTCTGCCTTTC  60</w:t>
      </w:r>
    </w:p>
    <w:p>
      <w:r>
        <w:rPr>
          <w:rFonts w:ascii="Consolas" w:hAnsi="Consolas"/>
          <w:sz w:val="18"/>
        </w:rPr>
        <w:t>NC_047041.1  97871537  .............AG......G.C........G.................C...T.....  97871596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TCAATTTTGGGGTGCCACTCAGAGGATTGTGATTGTGAACAATGTTGTTGA  111</w:t>
      </w:r>
    </w:p>
    <w:p>
      <w:r>
        <w:rPr>
          <w:rFonts w:ascii="Consolas" w:hAnsi="Consolas"/>
          <w:sz w:val="18"/>
        </w:rPr>
        <w:t>NC_047041.1  97871597  .........A..G.A.C.G.T..CTG.G..........GG....C......  97871647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