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153935487076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NC_056080.1  63087800  .................C..C.......G...A.....T..........GC.........  63087859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NC_056080.1  63087860  .....A...C...A....A.......................A........T........  63087919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NC_056080.1  63087920  .........G..........T.A.A...C......G...G....C..C............  63087979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NC_056080.1  63087980  .........................  63088004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469768616283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NC_056080.1  63089416  ..........A......G..-.TG...........T........................  63089474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NC_056080.1  63089475  .....T................................C..........AC.........  63089534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NC_056080.1  63089535  ..T...G.......T..A.....................G........A.G.....  63089590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390146816913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291     1e-76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NC_056080.1  63091842  .................C...........AC....T......CA......A.........  63091901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CCTGAGGGCACGTGGTTAAGGTTGTTCCAAAAAACCTTCCAGGACACATTCaaaaaaaTC  121</w:t>
      </w:r>
    </w:p>
    <w:p>
      <w:r>
        <w:rPr>
          <w:rFonts w:ascii="Consolas" w:hAnsi="Consolas" w:eastAsia="Consolas"/>
          <w:b w:val="0"/>
          <w:sz w:val="18"/>
        </w:rPr>
        <w:t>NC_056080.1  63091902  ...............AA......C..................A.................  63091961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NC_056080.1  63091962  ....................................C...T...A...........A...  63092021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NC_056080.1  63092022  .............AT...........A....  63092052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488347036136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