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2        47372936  .............T.........G......A..........A..............CAT.  47372877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2        47372876  ..........T.....A..........T....T.....GG..C.................  47372817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  121</w:t>
      </w:r>
    </w:p>
    <w:p>
      <w:r>
        <w:rPr>
          <w:rFonts w:ascii="Consolas" w:hAnsi="Consolas" w:eastAsia="Consolas"/>
          <w:sz w:val="20"/>
        </w:rPr>
        <w:t>2        47372816  .  47372816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241895339676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21343707594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2        47371148  ...............G.....C...................................C..  47371089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CCTGTTTGTGGTTCTGACTACATCACTTATGGAAATAAATGCCACTTG  111</w:t>
      </w:r>
    </w:p>
    <w:p>
      <w:r>
        <w:rPr>
          <w:rFonts w:ascii="Consolas" w:hAnsi="Consolas" w:eastAsia="Consolas"/>
          <w:sz w:val="20"/>
        </w:rPr>
        <w:t>2        47371088  ...........-..............C.....G...G...........  47371042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251381431428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66402644056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