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41       15602960  ......A.........A.......G..................................G  15603019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41       15603020  A.A.CA.T.C.....TG....TG.A.........T........C..CA.....A....C.  15603079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TCGCCAGCCCTCCCAG-TGCTGTCATTGGCCGCTACCTGCTGAGCATCAGGCTTTCCTCT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41       15603080  ..A...A......-..A...........C.T......A........C..A.G........  15603138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CACCGCAAACACAGCAACCGGAGGCTGGGCGAGTTTGTTCTCCTTTTCAACCCATGGTG  238</w:t>
      </w:r>
    </w:p>
    <w:p>
      <w:r>
        <w:rPr>
          <w:rFonts w:ascii="Consolas" w:hAnsi="Consolas" w:eastAsia="Consolas"/>
          <w:sz w:val="20"/>
        </w:rPr>
        <w:t>41       15603139  ...T..........T...A...A..................G.................  15603197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501877801325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350147303250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41       15611985  ................................T.T..........G......G.......  15612044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41       15612045  ...T........................AG.............  15612087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501877801325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730639009029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550898423780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