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321601358875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CAGATCCTGTTTGGACTGATGAACTTTTCTTTTGGAATTGTTTTACTTTTCACCTTTGAA  66</w:t>
      </w:r>
    </w:p>
    <w:p>
      <w:r>
        <w:rPr>
          <w:rFonts w:ascii="Consolas" w:hAnsi="Consolas" w:eastAsia="Consolas"/>
          <w:sz w:val="20"/>
        </w:rPr>
        <w:t>CM018502.1  4074436  ...............G..........................C.C...........G...  4074495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AACCCATATCCAAGGTTTCCCTTTATATTTATTTCAGGATATCCATTCTGGAGCTCCGTT  126</w:t>
      </w:r>
    </w:p>
    <w:p>
      <w:r>
        <w:rPr>
          <w:rFonts w:ascii="Consolas" w:hAnsi="Consolas" w:eastAsia="Consolas"/>
          <w:sz w:val="20"/>
        </w:rPr>
        <w:t>CM018502.1  4074496  G.T.....C................................................A..  4074555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127      TTG  129</w:t>
      </w:r>
    </w:p>
    <w:p>
      <w:r>
        <w:rPr>
          <w:rFonts w:ascii="Consolas" w:hAnsi="Consolas" w:eastAsia="Consolas"/>
          <w:sz w:val="20"/>
        </w:rPr>
        <w:t>CM018502.1  4074556  ...  4074558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79758727363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321601358875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