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77C82" w:rsidRDefault="00F77C82">
      <w:pPr>
        <w:pStyle w:val="Title1"/>
        <w:rPr>
          <w:color w:val="FF0000"/>
        </w:rPr>
      </w:pPr>
      <w:bookmarkStart w:id="0" w:name="_GoBack"/>
      <w:bookmarkEnd w:id="0"/>
      <w:r>
        <w:rPr>
          <w:color w:val="FF0000"/>
        </w:rPr>
        <w:t>MESMER</w:t>
      </w:r>
    </w:p>
    <w:p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Pr>
          <w:b w:val="0"/>
          <w:sz w:val="32"/>
          <w:szCs w:val="32"/>
        </w:rPr>
        <w:t xml:space="preserve">nergy well </w:t>
      </w:r>
      <w:r>
        <w:rPr>
          <w:color w:val="FF0000"/>
          <w:sz w:val="32"/>
          <w:szCs w:val="32"/>
        </w:rPr>
        <w:t>R</w:t>
      </w:r>
      <w:r>
        <w:rPr>
          <w:b w:val="0"/>
          <w:sz w:val="32"/>
          <w:szCs w:val="32"/>
        </w:rPr>
        <w:t>eactions</w:t>
      </w:r>
    </w:p>
    <w:p w:rsidR="00F77C82" w:rsidRDefault="00F77C82">
      <w:pPr>
        <w:pStyle w:val="Subtitle1"/>
        <w:rPr>
          <w:b w:val="0"/>
          <w:sz w:val="36"/>
          <w:szCs w:val="36"/>
        </w:rPr>
      </w:pPr>
      <w:r>
        <w:rPr>
          <w:b w:val="0"/>
          <w:sz w:val="36"/>
          <w:szCs w:val="36"/>
        </w:rPr>
        <w:t xml:space="preserve">Version </w:t>
      </w:r>
      <w:r w:rsidR="00F9060D">
        <w:rPr>
          <w:b w:val="0"/>
          <w:sz w:val="36"/>
          <w:szCs w:val="36"/>
        </w:rPr>
        <w:t>4</w:t>
      </w:r>
      <w:r w:rsidR="00026565">
        <w:rPr>
          <w:b w:val="0"/>
          <w:sz w:val="36"/>
          <w:szCs w:val="36"/>
        </w:rPr>
        <w:t>.0</w:t>
      </w:r>
    </w:p>
    <w:p w:rsidR="00F77C82" w:rsidRDefault="00F77C82">
      <w:pPr>
        <w:pStyle w:val="Subtitle1"/>
        <w:rPr>
          <w:b w:val="0"/>
          <w:sz w:val="36"/>
          <w:szCs w:val="36"/>
        </w:rPr>
      </w:pPr>
      <w:r>
        <w:rPr>
          <w:b w:val="0"/>
          <w:sz w:val="36"/>
          <w:szCs w:val="36"/>
        </w:rPr>
        <w:t>User’s Manual</w:t>
      </w:r>
    </w:p>
    <w:p w:rsidR="00F77C82" w:rsidRDefault="00F77C82">
      <w:pPr>
        <w:pStyle w:val="centred"/>
      </w:pPr>
    </w:p>
    <w:p w:rsidR="007610E8" w:rsidRDefault="00F77C82" w:rsidP="007610E8">
      <w:pPr>
        <w:pStyle w:val="centred"/>
      </w:pPr>
      <w:r>
        <w:t xml:space="preserve">Struan H. Robertson, David R. Glowacki, Chi-Hsiu Liang, Chris Morley, </w:t>
      </w:r>
    </w:p>
    <w:p w:rsidR="00F77C82" w:rsidRDefault="00F77C82" w:rsidP="007610E8">
      <w:pPr>
        <w:pStyle w:val="centred"/>
      </w:pPr>
      <w:r>
        <w:t>Robin Shannon</w:t>
      </w:r>
      <w:r w:rsidR="00CE39BB">
        <w:t>, Mark Blitz</w:t>
      </w:r>
      <w:r w:rsidR="007610E8">
        <w:t xml:space="preserve">, Paul W. Seakins </w:t>
      </w:r>
      <w:r>
        <w:t>and Michael J. Pilling</w:t>
      </w: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jc w:val="center"/>
      </w:pPr>
      <w:r>
        <w:t xml:space="preserve">Last updated: </w:t>
      </w:r>
      <w:r w:rsidR="007A15CE">
        <w:fldChar w:fldCharType="begin"/>
      </w:r>
      <w:r>
        <w:instrText xml:space="preserve"> DATE \@"DD\ MMMM\ YYYY" </w:instrText>
      </w:r>
      <w:r w:rsidR="007A15CE">
        <w:fldChar w:fldCharType="separate"/>
      </w:r>
      <w:r w:rsidR="00BD03D7">
        <w:rPr>
          <w:noProof/>
        </w:rPr>
        <w:t>13 April 2014</w:t>
      </w:r>
      <w:r w:rsidR="007A15CE">
        <w:fldChar w:fldCharType="end"/>
      </w:r>
    </w:p>
    <w:p w:rsidR="00F77C82" w:rsidRPr="00C05534" w:rsidRDefault="00F77C82" w:rsidP="00C05534">
      <w:pPr>
        <w:pStyle w:val="Heading1"/>
      </w:pPr>
      <w:bookmarkStart w:id="1" w:name="_Toc381438813"/>
      <w:r w:rsidRPr="00C05534">
        <w:lastRenderedPageBreak/>
        <w:t>Acknowledgements</w:t>
      </w:r>
      <w:r w:rsidR="001A3493">
        <w:t xml:space="preserve"> and Citation</w:t>
      </w:r>
      <w:bookmarkEnd w:id="1"/>
    </w:p>
    <w:p w:rsidR="00F77C82" w:rsidRDefault="00F77C82">
      <w:r>
        <w:t xml:space="preserve">This work was made possible through the help of several people not included as authors.  We would like to acknowledge the following individuals: Dr. Nicholas Green, Dr. Kevin Hughes, 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rsidR="001A3493" w:rsidRDefault="001A3493" w:rsidP="001A3493">
      <w:r>
        <w:tab/>
        <w:t>If you published results using MESMER, we would appreciate it if you would cite us.  A paper in which we detail some of the more interesting things implemented in MESMER, is published in the D.R. Glowacki, C.-H. Liang, C. Morl</w:t>
      </w:r>
      <w:r w:rsidR="00B2465F">
        <w:t>e</w:t>
      </w:r>
      <w:r>
        <w:t xml:space="preserve">y, M.J. Pilling and S.H. Robertson, </w:t>
      </w:r>
      <w:r w:rsidRPr="0052458C">
        <w:rPr>
          <w:i/>
        </w:rPr>
        <w:t>Journal of Physical Chemistry A</w:t>
      </w:r>
      <w:r>
        <w:t xml:space="preserve">, </w:t>
      </w:r>
      <w:r w:rsidRPr="00D87C07">
        <w:t>9545−9560</w:t>
      </w:r>
      <w:r>
        <w:t>,</w:t>
      </w:r>
      <w:r w:rsidRPr="00D87C07">
        <w:t xml:space="preserve"> </w:t>
      </w:r>
      <w:r w:rsidRPr="00D87C07">
        <w:rPr>
          <w:b/>
        </w:rPr>
        <w:t>116</w:t>
      </w:r>
      <w:r>
        <w:t xml:space="preserve"> (2012). Alternatively you may cite MESMER as follows:</w:t>
      </w:r>
    </w:p>
    <w:p w:rsidR="001A3493" w:rsidRDefault="001A3493" w:rsidP="001A3493">
      <w:r>
        <w:t>Robertson, S. H.; Glowacki, D. R.; Liang, C.-H.; Morley, C.; Shannon, R.; Blitz, M.; Seakins, P. W.; Pilling, M. J., MESMER (Master Equation Solver for Multi-Energy Well Reactions), 2008-2013; an object oriented C++ program implementing master equation methods for gas phase reactions with arbitrary multiple wells. http://sourceforge.net/projects/mesmer.</w:t>
      </w:r>
    </w:p>
    <w:p w:rsidR="00F77C82" w:rsidRDefault="00F77C82"/>
    <w:p w:rsidR="00CE0E5E" w:rsidRDefault="00CE0E5E" w:rsidP="00CE0E5E">
      <w:pPr>
        <w:pStyle w:val="Heading1"/>
      </w:pPr>
      <w:bookmarkStart w:id="2" w:name="_Toc381438814"/>
      <w:r>
        <w:lastRenderedPageBreak/>
        <w:t>Notices</w:t>
      </w:r>
      <w:bookmarkEnd w:id="2"/>
    </w:p>
    <w:p w:rsidR="00CE0E5E" w:rsidRDefault="00CE0E5E" w:rsidP="00CE0E5E">
      <w:r>
        <w:t>MESMER</w:t>
      </w:r>
      <w:r w:rsidR="0045725A">
        <w:t>, Copyright (C) 2009-2013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9" w:history="1">
        <w:r w:rsidR="00301117" w:rsidRPr="00301117">
          <w:rPr>
            <w:rStyle w:val="Hyperlink"/>
          </w:rPr>
          <w:t>http://www.gnu.org/licenses/</w:t>
        </w:r>
      </w:hyperlink>
      <w:r>
        <w:t>.</w:t>
      </w:r>
    </w:p>
    <w:p w:rsidR="0045725A" w:rsidRDefault="0045725A" w:rsidP="00CE0E5E"/>
    <w:p w:rsidR="00CE0E5E" w:rsidRDefault="00CE0E5E" w:rsidP="00CE0E5E">
      <w:r>
        <w:t xml:space="preserve">MESMER employs the </w:t>
      </w:r>
      <w:hyperlink r:id="rId10" w:history="1">
        <w:r w:rsidRPr="00CE0E5E">
          <w:rPr>
            <w:rStyle w:val="Hyperlink"/>
          </w:rPr>
          <w:t>QD extended precision</w:t>
        </w:r>
      </w:hyperlink>
      <w:r>
        <w:t xml:space="preserve"> library which is distributed under the following terms:</w:t>
      </w:r>
    </w:p>
    <w:p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rsidR="00CE0E5E" w:rsidRPr="00CE0E5E" w:rsidRDefault="00301117" w:rsidP="00CE0E5E">
      <w:r>
        <w:t xml:space="preserve">All rights reserved. </w:t>
      </w:r>
    </w:p>
    <w:p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lastRenderedPageBreak/>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rsidR="00AE1322" w:rsidRDefault="00AE1322" w:rsidP="00CE0E5E"/>
    <w:p w:rsidR="00CE0E5E" w:rsidRPr="00CE0E5E" w:rsidRDefault="00CE0E5E" w:rsidP="00CE0E5E">
      <w:r>
        <w:t xml:space="preserve">MESMER employs the TinyXML library which is distributed under the terms of the </w:t>
      </w:r>
      <w:hyperlink r:id="rId11" w:history="1">
        <w:r w:rsidRPr="00CE0E5E">
          <w:rPr>
            <w:rStyle w:val="Hyperlink"/>
          </w:rPr>
          <w:t>zlib license</w:t>
        </w:r>
      </w:hyperlink>
      <w:r>
        <w:t>.</w:t>
      </w:r>
    </w:p>
    <w:p w:rsidR="00F77C82" w:rsidRDefault="00F77C82"/>
    <w:p w:rsidR="00F77C82" w:rsidRDefault="00F77C82"/>
    <w:p w:rsidR="00F77C82" w:rsidRPr="00C05534" w:rsidRDefault="00F77C82" w:rsidP="00C05534">
      <w:pPr>
        <w:pStyle w:val="Heading1"/>
        <w:sectPr w:rsidR="00F77C82" w:rsidRPr="00C05534">
          <w:footerReference w:type="default" r:id="rId12"/>
          <w:pgSz w:w="11906" w:h="16838"/>
          <w:pgMar w:top="1418" w:right="1418" w:bottom="1418" w:left="1418" w:header="720" w:footer="720" w:gutter="0"/>
          <w:cols w:space="720"/>
          <w:docGrid w:linePitch="360"/>
        </w:sectPr>
      </w:pPr>
      <w:bookmarkStart w:id="3" w:name="_Toc381438815"/>
      <w:r w:rsidRPr="00C05534">
        <w:lastRenderedPageBreak/>
        <w:t>Contents</w:t>
      </w:r>
      <w:bookmarkEnd w:id="3"/>
    </w:p>
    <w:p w:rsidR="00F9060D" w:rsidRDefault="007A15CE">
      <w:pPr>
        <w:pStyle w:val="TOC1"/>
        <w:rPr>
          <w:rFonts w:asciiTheme="minorHAnsi" w:eastAsiaTheme="minorEastAsia" w:hAnsiTheme="minorHAnsi" w:cstheme="minorBidi"/>
          <w:noProof/>
          <w:szCs w:val="22"/>
          <w:lang w:eastAsia="en-GB"/>
        </w:rPr>
      </w:pPr>
      <w:r>
        <w:lastRenderedPageBreak/>
        <w:fldChar w:fldCharType="begin"/>
      </w:r>
      <w:r w:rsidR="00F77C82">
        <w:instrText xml:space="preserve"> TOC </w:instrText>
      </w:r>
      <w:r>
        <w:fldChar w:fldCharType="separate"/>
      </w:r>
      <w:r w:rsidR="00F9060D">
        <w:rPr>
          <w:noProof/>
        </w:rPr>
        <w:t>1</w:t>
      </w:r>
      <w:r w:rsidR="00F9060D">
        <w:rPr>
          <w:rFonts w:asciiTheme="minorHAnsi" w:eastAsiaTheme="minorEastAsia" w:hAnsiTheme="minorHAnsi" w:cstheme="minorBidi"/>
          <w:noProof/>
          <w:szCs w:val="22"/>
          <w:lang w:eastAsia="en-GB"/>
        </w:rPr>
        <w:tab/>
      </w:r>
      <w:r w:rsidR="00F9060D">
        <w:rPr>
          <w:noProof/>
        </w:rPr>
        <w:t>Acknowledgements and Citation</w:t>
      </w:r>
      <w:r w:rsidR="00F9060D">
        <w:rPr>
          <w:noProof/>
        </w:rPr>
        <w:tab/>
      </w:r>
      <w:r w:rsidR="00F9060D">
        <w:rPr>
          <w:noProof/>
        </w:rPr>
        <w:fldChar w:fldCharType="begin"/>
      </w:r>
      <w:r w:rsidR="00F9060D">
        <w:rPr>
          <w:noProof/>
        </w:rPr>
        <w:instrText xml:space="preserve"> PAGEREF _Toc381438813 \h </w:instrText>
      </w:r>
      <w:r w:rsidR="00F9060D">
        <w:rPr>
          <w:noProof/>
        </w:rPr>
      </w:r>
      <w:r w:rsidR="00F9060D">
        <w:rPr>
          <w:noProof/>
        </w:rPr>
        <w:fldChar w:fldCharType="separate"/>
      </w:r>
      <w:r w:rsidR="00BD03D7">
        <w:rPr>
          <w:noProof/>
        </w:rPr>
        <w:t>2</w:t>
      </w:r>
      <w:r w:rsidR="00F9060D">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_Toc381438814 \h </w:instrText>
      </w:r>
      <w:r>
        <w:rPr>
          <w:noProof/>
        </w:rPr>
      </w:r>
      <w:r>
        <w:rPr>
          <w:noProof/>
        </w:rPr>
        <w:fldChar w:fldCharType="separate"/>
      </w:r>
      <w:r w:rsidR="00BD03D7">
        <w:rPr>
          <w:noProof/>
        </w:rPr>
        <w:t>3</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_Toc381438815 \h </w:instrText>
      </w:r>
      <w:r>
        <w:rPr>
          <w:noProof/>
        </w:rPr>
      </w:r>
      <w:r>
        <w:rPr>
          <w:noProof/>
        </w:rPr>
        <w:fldChar w:fldCharType="separate"/>
      </w:r>
      <w:r w:rsidR="00BD03D7">
        <w:rPr>
          <w:noProof/>
        </w:rPr>
        <w:t>5</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4.0</w:t>
      </w:r>
      <w:r>
        <w:rPr>
          <w:noProof/>
        </w:rPr>
        <w:tab/>
      </w:r>
      <w:r>
        <w:rPr>
          <w:noProof/>
        </w:rPr>
        <w:fldChar w:fldCharType="begin"/>
      </w:r>
      <w:r>
        <w:rPr>
          <w:noProof/>
        </w:rPr>
        <w:instrText xml:space="preserve"> PAGEREF _Toc381438816 \h </w:instrText>
      </w:r>
      <w:r>
        <w:rPr>
          <w:noProof/>
        </w:rPr>
      </w:r>
      <w:r>
        <w:rPr>
          <w:noProof/>
        </w:rPr>
        <w:fldChar w:fldCharType="separate"/>
      </w:r>
      <w:r w:rsidR="00BD03D7">
        <w:rPr>
          <w:noProof/>
        </w:rPr>
        <w:t>9</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_Toc381438817 \h </w:instrText>
      </w:r>
      <w:r>
        <w:rPr>
          <w:noProof/>
        </w:rPr>
      </w:r>
      <w:r>
        <w:rPr>
          <w:noProof/>
        </w:rPr>
        <w:fldChar w:fldCharType="separate"/>
      </w:r>
      <w:r w:rsidR="00BD03D7">
        <w:rPr>
          <w:noProof/>
        </w:rPr>
        <w:t>10</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_Toc381438818 \h </w:instrText>
      </w:r>
      <w:r>
        <w:rPr>
          <w:noProof/>
        </w:rPr>
      </w:r>
      <w:r>
        <w:rPr>
          <w:noProof/>
        </w:rPr>
        <w:fldChar w:fldCharType="separate"/>
      </w:r>
      <w:r w:rsidR="00BD03D7">
        <w:rPr>
          <w:noProof/>
        </w:rPr>
        <w:t>13</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_Toc381438819 \h </w:instrText>
      </w:r>
      <w:r>
        <w:rPr>
          <w:noProof/>
        </w:rPr>
      </w:r>
      <w:r>
        <w:rPr>
          <w:noProof/>
        </w:rPr>
        <w:fldChar w:fldCharType="separate"/>
      </w:r>
      <w:r w:rsidR="00BD03D7">
        <w:rPr>
          <w:noProof/>
        </w:rPr>
        <w:t>13</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_Toc381438820 \h </w:instrText>
      </w:r>
      <w:r>
        <w:rPr>
          <w:noProof/>
        </w:rPr>
      </w:r>
      <w:r>
        <w:rPr>
          <w:noProof/>
        </w:rPr>
        <w:fldChar w:fldCharType="separate"/>
      </w:r>
      <w:r w:rsidR="00BD03D7">
        <w:rPr>
          <w:noProof/>
        </w:rPr>
        <w:t>13</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6.2.1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_Toc381438821 \h </w:instrText>
      </w:r>
      <w:r>
        <w:rPr>
          <w:noProof/>
        </w:rPr>
      </w:r>
      <w:r>
        <w:rPr>
          <w:noProof/>
        </w:rPr>
        <w:fldChar w:fldCharType="separate"/>
      </w:r>
      <w:r w:rsidR="00BD03D7">
        <w:rPr>
          <w:noProof/>
        </w:rPr>
        <w:t>13</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6.2.2</w:t>
      </w:r>
      <w:r>
        <w:rPr>
          <w:rFonts w:asciiTheme="minorHAnsi" w:eastAsiaTheme="minorEastAsia" w:hAnsiTheme="minorHAnsi" w:cstheme="minorBidi"/>
          <w:noProof/>
          <w:szCs w:val="22"/>
          <w:lang w:eastAsia="en-GB"/>
        </w:rPr>
        <w:tab/>
      </w:r>
      <w:r>
        <w:rPr>
          <w:noProof/>
        </w:rPr>
        <w:t>Compiling it yourself on Windows</w:t>
      </w:r>
      <w:r>
        <w:rPr>
          <w:noProof/>
        </w:rPr>
        <w:tab/>
      </w:r>
      <w:r>
        <w:rPr>
          <w:noProof/>
        </w:rPr>
        <w:fldChar w:fldCharType="begin"/>
      </w:r>
      <w:r>
        <w:rPr>
          <w:noProof/>
        </w:rPr>
        <w:instrText xml:space="preserve"> PAGEREF _Toc381438822 \h </w:instrText>
      </w:r>
      <w:r>
        <w:rPr>
          <w:noProof/>
        </w:rPr>
      </w:r>
      <w:r>
        <w:rPr>
          <w:noProof/>
        </w:rPr>
        <w:fldChar w:fldCharType="separate"/>
      </w:r>
      <w:r w:rsidR="00BD03D7">
        <w:rPr>
          <w:noProof/>
        </w:rPr>
        <w:t>13</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6.2.3</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_Toc381438823 \h </w:instrText>
      </w:r>
      <w:r>
        <w:rPr>
          <w:noProof/>
        </w:rPr>
      </w:r>
      <w:r>
        <w:rPr>
          <w:noProof/>
        </w:rPr>
        <w:fldChar w:fldCharType="separate"/>
      </w:r>
      <w:r w:rsidR="00BD03D7">
        <w:rPr>
          <w:noProof/>
        </w:rPr>
        <w:t>14</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_Toc381438824 \h </w:instrText>
      </w:r>
      <w:r>
        <w:rPr>
          <w:noProof/>
        </w:rPr>
      </w:r>
      <w:r>
        <w:rPr>
          <w:noProof/>
        </w:rPr>
        <w:fldChar w:fldCharType="separate"/>
      </w:r>
      <w:r w:rsidR="00BD03D7">
        <w:rPr>
          <w:noProof/>
        </w:rPr>
        <w:t>15</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_Toc381438825 \h </w:instrText>
      </w:r>
      <w:r>
        <w:rPr>
          <w:noProof/>
        </w:rPr>
      </w:r>
      <w:r>
        <w:rPr>
          <w:noProof/>
        </w:rPr>
        <w:fldChar w:fldCharType="separate"/>
      </w:r>
      <w:r w:rsidR="00BD03D7">
        <w:rPr>
          <w:noProof/>
        </w:rPr>
        <w:t>15</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_Toc381438826 \h </w:instrText>
      </w:r>
      <w:r>
        <w:rPr>
          <w:noProof/>
        </w:rPr>
      </w:r>
      <w:r>
        <w:rPr>
          <w:noProof/>
        </w:rPr>
        <w:fldChar w:fldCharType="separate"/>
      </w:r>
      <w:r w:rsidR="00BD03D7">
        <w:rPr>
          <w:noProof/>
        </w:rPr>
        <w:t>15</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and Running the Main Executable</w:t>
      </w:r>
      <w:r>
        <w:rPr>
          <w:noProof/>
        </w:rPr>
        <w:tab/>
      </w:r>
      <w:r>
        <w:rPr>
          <w:noProof/>
        </w:rPr>
        <w:fldChar w:fldCharType="begin"/>
      </w:r>
      <w:r>
        <w:rPr>
          <w:noProof/>
        </w:rPr>
        <w:instrText xml:space="preserve"> PAGEREF _Toc381438827 \h </w:instrText>
      </w:r>
      <w:r>
        <w:rPr>
          <w:noProof/>
        </w:rPr>
      </w:r>
      <w:r>
        <w:rPr>
          <w:noProof/>
        </w:rPr>
        <w:fldChar w:fldCharType="separate"/>
      </w:r>
      <w:r w:rsidR="00BD03D7">
        <w:rPr>
          <w:noProof/>
        </w:rPr>
        <w:t>16</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_Toc381438828 \h </w:instrText>
      </w:r>
      <w:r>
        <w:rPr>
          <w:noProof/>
        </w:rPr>
      </w:r>
      <w:r>
        <w:rPr>
          <w:noProof/>
        </w:rPr>
        <w:fldChar w:fldCharType="separate"/>
      </w:r>
      <w:r w:rsidR="00BD03D7">
        <w:rPr>
          <w:noProof/>
        </w:rPr>
        <w:t>18</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_Toc381438829 \h </w:instrText>
      </w:r>
      <w:r>
        <w:rPr>
          <w:noProof/>
        </w:rPr>
      </w:r>
      <w:r>
        <w:rPr>
          <w:noProof/>
        </w:rPr>
        <w:fldChar w:fldCharType="separate"/>
      </w:r>
      <w:r w:rsidR="00BD03D7">
        <w:rPr>
          <w:noProof/>
        </w:rPr>
        <w:t>18</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_Toc381438830 \h </w:instrText>
      </w:r>
      <w:r>
        <w:rPr>
          <w:noProof/>
        </w:rPr>
      </w:r>
      <w:r>
        <w:rPr>
          <w:noProof/>
        </w:rPr>
        <w:fldChar w:fldCharType="separate"/>
      </w:r>
      <w:r w:rsidR="00BD03D7">
        <w:rPr>
          <w:noProof/>
        </w:rPr>
        <w:t>19</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_Toc381438831 \h </w:instrText>
      </w:r>
      <w:r>
        <w:rPr>
          <w:noProof/>
        </w:rPr>
      </w:r>
      <w:r>
        <w:rPr>
          <w:noProof/>
        </w:rPr>
        <w:fldChar w:fldCharType="separate"/>
      </w:r>
      <w:r w:rsidR="00BD03D7">
        <w:rPr>
          <w:noProof/>
        </w:rPr>
        <w:t>20</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_Toc381438832 \h </w:instrText>
      </w:r>
      <w:r>
        <w:rPr>
          <w:noProof/>
        </w:rPr>
      </w:r>
      <w:r>
        <w:rPr>
          <w:noProof/>
        </w:rPr>
        <w:fldChar w:fldCharType="separate"/>
      </w:r>
      <w:r w:rsidR="00BD03D7">
        <w:rPr>
          <w:noProof/>
        </w:rPr>
        <w:t>22</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_Toc381438833 \h </w:instrText>
      </w:r>
      <w:r>
        <w:rPr>
          <w:noProof/>
        </w:rPr>
      </w:r>
      <w:r>
        <w:rPr>
          <w:noProof/>
        </w:rPr>
        <w:fldChar w:fldCharType="separate"/>
      </w:r>
      <w:r w:rsidR="00BD03D7">
        <w:rPr>
          <w:noProof/>
        </w:rPr>
        <w:t>22</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_Toc381438834 \h </w:instrText>
      </w:r>
      <w:r>
        <w:rPr>
          <w:noProof/>
        </w:rPr>
      </w:r>
      <w:r>
        <w:rPr>
          <w:noProof/>
        </w:rPr>
        <w:fldChar w:fldCharType="separate"/>
      </w:r>
      <w:r w:rsidR="00BD03D7">
        <w:rPr>
          <w:noProof/>
        </w:rPr>
        <w:t>24</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_Toc381438835 \h </w:instrText>
      </w:r>
      <w:r>
        <w:rPr>
          <w:noProof/>
        </w:rPr>
      </w:r>
      <w:r>
        <w:rPr>
          <w:noProof/>
        </w:rPr>
        <w:fldChar w:fldCharType="separate"/>
      </w:r>
      <w:r w:rsidR="00BD03D7">
        <w:rPr>
          <w:noProof/>
        </w:rPr>
        <w:t>24</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_Toc381438836 \h </w:instrText>
      </w:r>
      <w:r>
        <w:rPr>
          <w:noProof/>
        </w:rPr>
      </w:r>
      <w:r>
        <w:rPr>
          <w:noProof/>
        </w:rPr>
        <w:fldChar w:fldCharType="separate"/>
      </w:r>
      <w:r w:rsidR="00BD03D7">
        <w:rPr>
          <w:noProof/>
        </w:rPr>
        <w:t>25</w:t>
      </w:r>
      <w:r>
        <w:rPr>
          <w:noProof/>
        </w:rPr>
        <w:fldChar w:fldCharType="end"/>
      </w:r>
    </w:p>
    <w:p w:rsidR="00F9060D" w:rsidRDefault="00F9060D">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_Toc381438837 \h </w:instrText>
      </w:r>
      <w:r>
        <w:rPr>
          <w:noProof/>
        </w:rPr>
      </w:r>
      <w:r>
        <w:rPr>
          <w:noProof/>
        </w:rPr>
        <w:fldChar w:fldCharType="separate"/>
      </w:r>
      <w:r w:rsidR="00BD03D7">
        <w:rPr>
          <w:noProof/>
        </w:rPr>
        <w:t>30</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_Toc381438838 \h </w:instrText>
      </w:r>
      <w:r>
        <w:rPr>
          <w:noProof/>
        </w:rPr>
      </w:r>
      <w:r>
        <w:rPr>
          <w:noProof/>
        </w:rPr>
        <w:fldChar w:fldCharType="separate"/>
      </w:r>
      <w:r w:rsidR="00BD03D7">
        <w:rPr>
          <w:noProof/>
        </w:rPr>
        <w:t>32</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_Toc381438839 \h </w:instrText>
      </w:r>
      <w:r>
        <w:rPr>
          <w:noProof/>
        </w:rPr>
      </w:r>
      <w:r>
        <w:rPr>
          <w:noProof/>
        </w:rPr>
        <w:fldChar w:fldCharType="separate"/>
      </w:r>
      <w:r w:rsidR="00BD03D7">
        <w:rPr>
          <w:noProof/>
        </w:rPr>
        <w:t>36</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_Toc381438840 \h </w:instrText>
      </w:r>
      <w:r>
        <w:rPr>
          <w:noProof/>
        </w:rPr>
      </w:r>
      <w:r>
        <w:rPr>
          <w:noProof/>
        </w:rPr>
        <w:fldChar w:fldCharType="separate"/>
      </w:r>
      <w:r w:rsidR="00BD03D7">
        <w:rPr>
          <w:noProof/>
        </w:rPr>
        <w:t>38</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_Toc381438841 \h </w:instrText>
      </w:r>
      <w:r>
        <w:rPr>
          <w:noProof/>
        </w:rPr>
      </w:r>
      <w:r>
        <w:rPr>
          <w:noProof/>
        </w:rPr>
        <w:fldChar w:fldCharType="separate"/>
      </w:r>
      <w:r w:rsidR="00BD03D7">
        <w:rPr>
          <w:noProof/>
        </w:rPr>
        <w:t>39</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_Toc381438842 \h </w:instrText>
      </w:r>
      <w:r>
        <w:rPr>
          <w:noProof/>
        </w:rPr>
      </w:r>
      <w:r>
        <w:rPr>
          <w:noProof/>
        </w:rPr>
        <w:fldChar w:fldCharType="separate"/>
      </w:r>
      <w:r w:rsidR="00BD03D7">
        <w:rPr>
          <w:noProof/>
        </w:rPr>
        <w:t>43</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lastRenderedPageBreak/>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_Toc381438843 \h </w:instrText>
      </w:r>
      <w:r>
        <w:rPr>
          <w:noProof/>
        </w:rPr>
      </w:r>
      <w:r>
        <w:rPr>
          <w:noProof/>
        </w:rPr>
        <w:fldChar w:fldCharType="separate"/>
      </w:r>
      <w:r w:rsidR="00BD03D7">
        <w:rPr>
          <w:noProof/>
        </w:rPr>
        <w:t>45</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_Toc381438844 \h </w:instrText>
      </w:r>
      <w:r>
        <w:rPr>
          <w:noProof/>
        </w:rPr>
      </w:r>
      <w:r>
        <w:rPr>
          <w:noProof/>
        </w:rPr>
        <w:fldChar w:fldCharType="separate"/>
      </w:r>
      <w:r w:rsidR="00BD03D7">
        <w:rPr>
          <w:noProof/>
        </w:rPr>
        <w:t>45</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_Toc381438845 \h </w:instrText>
      </w:r>
      <w:r>
        <w:rPr>
          <w:noProof/>
        </w:rPr>
      </w:r>
      <w:r>
        <w:rPr>
          <w:noProof/>
        </w:rPr>
        <w:fldChar w:fldCharType="separate"/>
      </w:r>
      <w:r w:rsidR="00BD03D7">
        <w:rPr>
          <w:noProof/>
        </w:rPr>
        <w:t>46</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_Toc381438846 \h </w:instrText>
      </w:r>
      <w:r>
        <w:rPr>
          <w:noProof/>
        </w:rPr>
      </w:r>
      <w:r>
        <w:rPr>
          <w:noProof/>
        </w:rPr>
        <w:fldChar w:fldCharType="separate"/>
      </w:r>
      <w:r w:rsidR="00BD03D7">
        <w:rPr>
          <w:noProof/>
        </w:rPr>
        <w:t>48</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_Toc381438847 \h </w:instrText>
      </w:r>
      <w:r>
        <w:rPr>
          <w:noProof/>
        </w:rPr>
      </w:r>
      <w:r>
        <w:rPr>
          <w:noProof/>
        </w:rPr>
        <w:fldChar w:fldCharType="separate"/>
      </w:r>
      <w:r w:rsidR="00BD03D7">
        <w:rPr>
          <w:noProof/>
        </w:rPr>
        <w:t>48</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_Toc381438848 \h </w:instrText>
      </w:r>
      <w:r>
        <w:rPr>
          <w:noProof/>
        </w:rPr>
      </w:r>
      <w:r>
        <w:rPr>
          <w:noProof/>
        </w:rPr>
        <w:fldChar w:fldCharType="separate"/>
      </w:r>
      <w:r w:rsidR="00BD03D7">
        <w:rPr>
          <w:noProof/>
        </w:rPr>
        <w:t>49</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_Toc381438849 \h </w:instrText>
      </w:r>
      <w:r>
        <w:rPr>
          <w:noProof/>
        </w:rPr>
      </w:r>
      <w:r>
        <w:rPr>
          <w:noProof/>
        </w:rPr>
        <w:fldChar w:fldCharType="separate"/>
      </w:r>
      <w:r w:rsidR="00BD03D7">
        <w:rPr>
          <w:noProof/>
        </w:rPr>
        <w:t>49</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_Toc381438850 \h </w:instrText>
      </w:r>
      <w:r>
        <w:rPr>
          <w:noProof/>
        </w:rPr>
      </w:r>
      <w:r>
        <w:rPr>
          <w:noProof/>
        </w:rPr>
        <w:fldChar w:fldCharType="separate"/>
      </w:r>
      <w:r w:rsidR="00BD03D7">
        <w:rPr>
          <w:noProof/>
        </w:rPr>
        <w:t>50</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_Toc381438851 \h </w:instrText>
      </w:r>
      <w:r>
        <w:rPr>
          <w:noProof/>
        </w:rPr>
      </w:r>
      <w:r>
        <w:rPr>
          <w:noProof/>
        </w:rPr>
        <w:fldChar w:fldCharType="separate"/>
      </w:r>
      <w:r w:rsidR="00BD03D7">
        <w:rPr>
          <w:noProof/>
        </w:rPr>
        <w:t>50</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_Toc381438852 \h </w:instrText>
      </w:r>
      <w:r>
        <w:rPr>
          <w:noProof/>
        </w:rPr>
      </w:r>
      <w:r>
        <w:rPr>
          <w:noProof/>
        </w:rPr>
        <w:fldChar w:fldCharType="separate"/>
      </w:r>
      <w:r w:rsidR="00BD03D7">
        <w:rPr>
          <w:noProof/>
        </w:rPr>
        <w:t>52</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_Toc381438853 \h </w:instrText>
      </w:r>
      <w:r>
        <w:rPr>
          <w:noProof/>
        </w:rPr>
      </w:r>
      <w:r>
        <w:rPr>
          <w:noProof/>
        </w:rPr>
        <w:fldChar w:fldCharType="separate"/>
      </w:r>
      <w:r w:rsidR="00BD03D7">
        <w:rPr>
          <w:noProof/>
        </w:rPr>
        <w:t>55</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_Toc381438854 \h </w:instrText>
      </w:r>
      <w:r>
        <w:rPr>
          <w:noProof/>
        </w:rPr>
      </w:r>
      <w:r>
        <w:rPr>
          <w:noProof/>
        </w:rPr>
        <w:fldChar w:fldCharType="separate"/>
      </w:r>
      <w:r w:rsidR="00BD03D7">
        <w:rPr>
          <w:noProof/>
        </w:rPr>
        <w:t>55</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_Toc381438855 \h </w:instrText>
      </w:r>
      <w:r>
        <w:rPr>
          <w:noProof/>
        </w:rPr>
      </w:r>
      <w:r>
        <w:rPr>
          <w:noProof/>
        </w:rPr>
        <w:fldChar w:fldCharType="separate"/>
      </w:r>
      <w:r w:rsidR="00BD03D7">
        <w:rPr>
          <w:noProof/>
        </w:rPr>
        <w:t>55</w:t>
      </w:r>
      <w:r>
        <w:rPr>
          <w:noProof/>
        </w:rPr>
        <w:fldChar w:fldCharType="end"/>
      </w:r>
    </w:p>
    <w:p w:rsidR="00F9060D" w:rsidRDefault="00F9060D">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_Toc381438856 \h </w:instrText>
      </w:r>
      <w:r>
        <w:rPr>
          <w:noProof/>
        </w:rPr>
      </w:r>
      <w:r>
        <w:rPr>
          <w:noProof/>
        </w:rPr>
        <w:fldChar w:fldCharType="separate"/>
      </w:r>
      <w:r w:rsidR="00BD03D7">
        <w:rPr>
          <w:noProof/>
        </w:rPr>
        <w:t>55</w:t>
      </w:r>
      <w:r>
        <w:rPr>
          <w:noProof/>
        </w:rPr>
        <w:fldChar w:fldCharType="end"/>
      </w:r>
    </w:p>
    <w:p w:rsidR="00F9060D" w:rsidRDefault="00F9060D">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C02907">
        <w:rPr>
          <w:i/>
          <w:noProof/>
        </w:rPr>
        <w:t>k</w:t>
      </w:r>
      <w:r>
        <w:rPr>
          <w:noProof/>
        </w:rPr>
        <w:t>(</w:t>
      </w:r>
      <w:r w:rsidRPr="00C02907">
        <w:rPr>
          <w:i/>
          <w:noProof/>
        </w:rPr>
        <w:t>E</w:t>
      </w:r>
      <w:r>
        <w:rPr>
          <w:noProof/>
        </w:rPr>
        <w:t>)s &amp; Tunnelling Corrections</w:t>
      </w:r>
      <w:r>
        <w:rPr>
          <w:noProof/>
        </w:rPr>
        <w:tab/>
      </w:r>
      <w:r>
        <w:rPr>
          <w:noProof/>
        </w:rPr>
        <w:fldChar w:fldCharType="begin"/>
      </w:r>
      <w:r>
        <w:rPr>
          <w:noProof/>
        </w:rPr>
        <w:instrText xml:space="preserve"> PAGEREF _Toc381438857 \h </w:instrText>
      </w:r>
      <w:r>
        <w:rPr>
          <w:noProof/>
        </w:rPr>
      </w:r>
      <w:r>
        <w:rPr>
          <w:noProof/>
        </w:rPr>
        <w:fldChar w:fldCharType="separate"/>
      </w:r>
      <w:r w:rsidR="00BD03D7">
        <w:rPr>
          <w:noProof/>
        </w:rPr>
        <w:t>56</w:t>
      </w:r>
      <w:r>
        <w:rPr>
          <w:noProof/>
        </w:rPr>
        <w:fldChar w:fldCharType="end"/>
      </w:r>
    </w:p>
    <w:p w:rsidR="00F9060D" w:rsidRDefault="00F9060D">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_Toc381438858 \h </w:instrText>
      </w:r>
      <w:r>
        <w:rPr>
          <w:noProof/>
        </w:rPr>
      </w:r>
      <w:r>
        <w:rPr>
          <w:noProof/>
        </w:rPr>
        <w:fldChar w:fldCharType="separate"/>
      </w:r>
      <w:r w:rsidR="00BD03D7">
        <w:rPr>
          <w:noProof/>
        </w:rPr>
        <w:t>56</w:t>
      </w:r>
      <w:r>
        <w:rPr>
          <w:noProof/>
        </w:rPr>
        <w:fldChar w:fldCharType="end"/>
      </w:r>
    </w:p>
    <w:p w:rsidR="00F9060D" w:rsidRDefault="00F9060D">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_Toc381438859 \h </w:instrText>
      </w:r>
      <w:r>
        <w:rPr>
          <w:noProof/>
        </w:rPr>
      </w:r>
      <w:r>
        <w:rPr>
          <w:noProof/>
        </w:rPr>
        <w:fldChar w:fldCharType="separate"/>
      </w:r>
      <w:r w:rsidR="00BD03D7">
        <w:rPr>
          <w:noProof/>
        </w:rPr>
        <w:t>57</w:t>
      </w:r>
      <w:r>
        <w:rPr>
          <w:noProof/>
        </w:rPr>
        <w:fldChar w:fldCharType="end"/>
      </w:r>
    </w:p>
    <w:p w:rsidR="00F9060D" w:rsidRDefault="00F9060D">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_Toc381438860 \h </w:instrText>
      </w:r>
      <w:r>
        <w:rPr>
          <w:noProof/>
        </w:rPr>
      </w:r>
      <w:r>
        <w:rPr>
          <w:noProof/>
        </w:rPr>
        <w:fldChar w:fldCharType="separate"/>
      </w:r>
      <w:r w:rsidR="00BD03D7">
        <w:rPr>
          <w:noProof/>
        </w:rPr>
        <w:t>58</w:t>
      </w:r>
      <w:r>
        <w:rPr>
          <w:noProof/>
        </w:rPr>
        <w:fldChar w:fldCharType="end"/>
      </w:r>
    </w:p>
    <w:p w:rsidR="00F9060D" w:rsidRDefault="00F9060D">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_Toc381438861 \h </w:instrText>
      </w:r>
      <w:r>
        <w:rPr>
          <w:noProof/>
        </w:rPr>
      </w:r>
      <w:r>
        <w:rPr>
          <w:noProof/>
        </w:rPr>
        <w:fldChar w:fldCharType="separate"/>
      </w:r>
      <w:r w:rsidR="00BD03D7">
        <w:rPr>
          <w:noProof/>
        </w:rPr>
        <w:t>59</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_Toc381438862 \h </w:instrText>
      </w:r>
      <w:r>
        <w:rPr>
          <w:noProof/>
        </w:rPr>
      </w:r>
      <w:r>
        <w:rPr>
          <w:noProof/>
        </w:rPr>
        <w:fldChar w:fldCharType="separate"/>
      </w:r>
      <w:r w:rsidR="00BD03D7">
        <w:rPr>
          <w:noProof/>
        </w:rPr>
        <w:t>60</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_Toc381438863 \h </w:instrText>
      </w:r>
      <w:r>
        <w:rPr>
          <w:noProof/>
        </w:rPr>
      </w:r>
      <w:r>
        <w:rPr>
          <w:noProof/>
        </w:rPr>
        <w:fldChar w:fldCharType="separate"/>
      </w:r>
      <w:r w:rsidR="00BD03D7">
        <w:rPr>
          <w:noProof/>
        </w:rPr>
        <w:t>61</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_Toc381438864 \h </w:instrText>
      </w:r>
      <w:r>
        <w:rPr>
          <w:noProof/>
        </w:rPr>
      </w:r>
      <w:r>
        <w:rPr>
          <w:noProof/>
        </w:rPr>
        <w:fldChar w:fldCharType="separate"/>
      </w:r>
      <w:r w:rsidR="00BD03D7">
        <w:rPr>
          <w:noProof/>
        </w:rPr>
        <w:t>63</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_Toc381438865 \h </w:instrText>
      </w:r>
      <w:r>
        <w:rPr>
          <w:noProof/>
        </w:rPr>
      </w:r>
      <w:r>
        <w:rPr>
          <w:noProof/>
        </w:rPr>
        <w:fldChar w:fldCharType="separate"/>
      </w:r>
      <w:r w:rsidR="00BD03D7">
        <w:rPr>
          <w:noProof/>
        </w:rPr>
        <w:t>63</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_Toc381438866 \h </w:instrText>
      </w:r>
      <w:r>
        <w:rPr>
          <w:noProof/>
        </w:rPr>
      </w:r>
      <w:r>
        <w:rPr>
          <w:noProof/>
        </w:rPr>
        <w:fldChar w:fldCharType="separate"/>
      </w:r>
      <w:r w:rsidR="00BD03D7">
        <w:rPr>
          <w:noProof/>
        </w:rPr>
        <w:t>64</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_Toc381438867 \h </w:instrText>
      </w:r>
      <w:r>
        <w:rPr>
          <w:noProof/>
        </w:rPr>
      </w:r>
      <w:r>
        <w:rPr>
          <w:noProof/>
        </w:rPr>
        <w:fldChar w:fldCharType="separate"/>
      </w:r>
      <w:r w:rsidR="00BD03D7">
        <w:rPr>
          <w:noProof/>
        </w:rPr>
        <w:t>64</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_Toc381438868 \h </w:instrText>
      </w:r>
      <w:r>
        <w:rPr>
          <w:noProof/>
        </w:rPr>
      </w:r>
      <w:r>
        <w:rPr>
          <w:noProof/>
        </w:rPr>
        <w:fldChar w:fldCharType="separate"/>
      </w:r>
      <w:r w:rsidR="00BD03D7">
        <w:rPr>
          <w:noProof/>
        </w:rPr>
        <w:t>65</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_Toc381438869 \h </w:instrText>
      </w:r>
      <w:r>
        <w:rPr>
          <w:noProof/>
        </w:rPr>
      </w:r>
      <w:r>
        <w:rPr>
          <w:noProof/>
        </w:rPr>
        <w:fldChar w:fldCharType="separate"/>
      </w:r>
      <w:r w:rsidR="00BD03D7">
        <w:rPr>
          <w:noProof/>
        </w:rPr>
        <w:t>65</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_Toc381438870 \h </w:instrText>
      </w:r>
      <w:r>
        <w:rPr>
          <w:noProof/>
        </w:rPr>
      </w:r>
      <w:r>
        <w:rPr>
          <w:noProof/>
        </w:rPr>
        <w:fldChar w:fldCharType="separate"/>
      </w:r>
      <w:r w:rsidR="00BD03D7">
        <w:rPr>
          <w:noProof/>
        </w:rPr>
        <w:t>66</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_Toc381438871 \h </w:instrText>
      </w:r>
      <w:r>
        <w:rPr>
          <w:noProof/>
        </w:rPr>
      </w:r>
      <w:r>
        <w:rPr>
          <w:noProof/>
        </w:rPr>
        <w:fldChar w:fldCharType="separate"/>
      </w:r>
      <w:r w:rsidR="00BD03D7">
        <w:rPr>
          <w:noProof/>
        </w:rPr>
        <w:t>66</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_Toc381438872 \h </w:instrText>
      </w:r>
      <w:r>
        <w:rPr>
          <w:noProof/>
        </w:rPr>
      </w:r>
      <w:r>
        <w:rPr>
          <w:noProof/>
        </w:rPr>
        <w:fldChar w:fldCharType="separate"/>
      </w:r>
      <w:r w:rsidR="00BD03D7">
        <w:rPr>
          <w:noProof/>
        </w:rPr>
        <w:t>67</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_Toc381438873 \h </w:instrText>
      </w:r>
      <w:r>
        <w:rPr>
          <w:noProof/>
        </w:rPr>
      </w:r>
      <w:r>
        <w:rPr>
          <w:noProof/>
        </w:rPr>
        <w:fldChar w:fldCharType="separate"/>
      </w:r>
      <w:r w:rsidR="00BD03D7">
        <w:rPr>
          <w:noProof/>
        </w:rPr>
        <w:t>68</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C02907">
        <w:rPr>
          <w:noProof/>
          <w:vertAlign w:val="subscript"/>
        </w:rPr>
        <w:t>2</w:t>
      </w:r>
      <w:r>
        <w:rPr>
          <w:noProof/>
        </w:rPr>
        <w:tab/>
      </w:r>
      <w:r>
        <w:rPr>
          <w:noProof/>
        </w:rPr>
        <w:fldChar w:fldCharType="begin"/>
      </w:r>
      <w:r>
        <w:rPr>
          <w:noProof/>
        </w:rPr>
        <w:instrText xml:space="preserve"> PAGEREF _Toc381438874 \h </w:instrText>
      </w:r>
      <w:r>
        <w:rPr>
          <w:noProof/>
        </w:rPr>
      </w:r>
      <w:r>
        <w:rPr>
          <w:noProof/>
        </w:rPr>
        <w:fldChar w:fldCharType="separate"/>
      </w:r>
      <w:r w:rsidR="00BD03D7">
        <w:rPr>
          <w:noProof/>
        </w:rPr>
        <w:t>69</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C02907">
        <w:rPr>
          <w:noProof/>
          <w:vertAlign w:val="subscript"/>
        </w:rPr>
        <w:t>2</w:t>
      </w:r>
      <w:r>
        <w:rPr>
          <w:noProof/>
        </w:rPr>
        <w:t>H</w:t>
      </w:r>
      <w:r w:rsidRPr="00C02907">
        <w:rPr>
          <w:noProof/>
          <w:vertAlign w:val="subscript"/>
        </w:rPr>
        <w:t>2</w:t>
      </w:r>
      <w:r>
        <w:rPr>
          <w:noProof/>
        </w:rPr>
        <w:tab/>
      </w:r>
      <w:r>
        <w:rPr>
          <w:noProof/>
        </w:rPr>
        <w:fldChar w:fldCharType="begin"/>
      </w:r>
      <w:r>
        <w:rPr>
          <w:noProof/>
        </w:rPr>
        <w:instrText xml:space="preserve"> PAGEREF _Toc381438875 \h </w:instrText>
      </w:r>
      <w:r>
        <w:rPr>
          <w:noProof/>
        </w:rPr>
      </w:r>
      <w:r>
        <w:rPr>
          <w:noProof/>
        </w:rPr>
        <w:fldChar w:fldCharType="separate"/>
      </w:r>
      <w:r w:rsidR="00BD03D7">
        <w:rPr>
          <w:noProof/>
        </w:rPr>
        <w:t>70</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C02907">
        <w:rPr>
          <w:noProof/>
          <w:vertAlign w:val="subscript"/>
        </w:rPr>
        <w:t>3</w:t>
      </w:r>
      <w:r>
        <w:rPr>
          <w:noProof/>
        </w:rPr>
        <w:t>CO + O</w:t>
      </w:r>
      <w:r w:rsidRPr="00C02907">
        <w:rPr>
          <w:noProof/>
          <w:vertAlign w:val="subscript"/>
        </w:rPr>
        <w:t>2</w:t>
      </w:r>
      <w:r>
        <w:rPr>
          <w:noProof/>
        </w:rPr>
        <w:tab/>
      </w:r>
      <w:r>
        <w:rPr>
          <w:noProof/>
        </w:rPr>
        <w:fldChar w:fldCharType="begin"/>
      </w:r>
      <w:r>
        <w:rPr>
          <w:noProof/>
        </w:rPr>
        <w:instrText xml:space="preserve"> PAGEREF _Toc381438876 \h </w:instrText>
      </w:r>
      <w:r>
        <w:rPr>
          <w:noProof/>
        </w:rPr>
      </w:r>
      <w:r>
        <w:rPr>
          <w:noProof/>
        </w:rPr>
        <w:fldChar w:fldCharType="separate"/>
      </w:r>
      <w:r w:rsidR="00BD03D7">
        <w:rPr>
          <w:noProof/>
        </w:rPr>
        <w:t>71</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lastRenderedPageBreak/>
        <w:t>10.1.6</w:t>
      </w:r>
      <w:r>
        <w:rPr>
          <w:rFonts w:asciiTheme="minorHAnsi" w:eastAsiaTheme="minorEastAsia" w:hAnsiTheme="minorHAnsi" w:cstheme="minorBidi"/>
          <w:noProof/>
          <w:szCs w:val="22"/>
          <w:lang w:eastAsia="en-GB"/>
        </w:rPr>
        <w:tab/>
      </w:r>
      <w:r>
        <w:rPr>
          <w:noProof/>
        </w:rPr>
        <w:t>2-propyl (</w:t>
      </w:r>
      <w:r w:rsidRPr="00C02907">
        <w:rPr>
          <w:i/>
          <w:noProof/>
        </w:rPr>
        <w:t>i-</w:t>
      </w:r>
      <w:r>
        <w:rPr>
          <w:noProof/>
        </w:rPr>
        <w:t>propyl)</w:t>
      </w:r>
      <w:r>
        <w:rPr>
          <w:noProof/>
        </w:rPr>
        <w:tab/>
      </w:r>
      <w:r>
        <w:rPr>
          <w:noProof/>
        </w:rPr>
        <w:fldChar w:fldCharType="begin"/>
      </w:r>
      <w:r>
        <w:rPr>
          <w:noProof/>
        </w:rPr>
        <w:instrText xml:space="preserve"> PAGEREF _Toc381438877 \h </w:instrText>
      </w:r>
      <w:r>
        <w:rPr>
          <w:noProof/>
        </w:rPr>
      </w:r>
      <w:r>
        <w:rPr>
          <w:noProof/>
        </w:rPr>
        <w:fldChar w:fldCharType="separate"/>
      </w:r>
      <w:r w:rsidR="00BD03D7">
        <w:rPr>
          <w:noProof/>
        </w:rPr>
        <w:t>71</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_Toc381438878 \h </w:instrText>
      </w:r>
      <w:r>
        <w:rPr>
          <w:noProof/>
        </w:rPr>
      </w:r>
      <w:r>
        <w:rPr>
          <w:noProof/>
        </w:rPr>
        <w:fldChar w:fldCharType="separate"/>
      </w:r>
      <w:r w:rsidR="00BD03D7">
        <w:rPr>
          <w:noProof/>
        </w:rPr>
        <w:t>72</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_Toc381438879 \h </w:instrText>
      </w:r>
      <w:r>
        <w:rPr>
          <w:noProof/>
        </w:rPr>
      </w:r>
      <w:r>
        <w:rPr>
          <w:noProof/>
        </w:rPr>
        <w:fldChar w:fldCharType="separate"/>
      </w:r>
      <w:r w:rsidR="00BD03D7">
        <w:rPr>
          <w:noProof/>
        </w:rPr>
        <w:t>72</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_Toc381438880 \h </w:instrText>
      </w:r>
      <w:r>
        <w:rPr>
          <w:noProof/>
        </w:rPr>
      </w:r>
      <w:r>
        <w:rPr>
          <w:noProof/>
        </w:rPr>
        <w:fldChar w:fldCharType="separate"/>
      </w:r>
      <w:r w:rsidR="00BD03D7">
        <w:rPr>
          <w:noProof/>
        </w:rPr>
        <w:t>72</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_Toc381438881 \h </w:instrText>
      </w:r>
      <w:r>
        <w:rPr>
          <w:noProof/>
        </w:rPr>
      </w:r>
      <w:r>
        <w:rPr>
          <w:noProof/>
        </w:rPr>
        <w:fldChar w:fldCharType="separate"/>
      </w:r>
      <w:r w:rsidR="00BD03D7">
        <w:rPr>
          <w:noProof/>
        </w:rPr>
        <w:t>73</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_Toc381438882 \h </w:instrText>
      </w:r>
      <w:r>
        <w:rPr>
          <w:noProof/>
        </w:rPr>
      </w:r>
      <w:r>
        <w:rPr>
          <w:noProof/>
        </w:rPr>
        <w:fldChar w:fldCharType="separate"/>
      </w:r>
      <w:r w:rsidR="00BD03D7">
        <w:rPr>
          <w:noProof/>
        </w:rPr>
        <w:t>76</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_Toc381438883 \h </w:instrText>
      </w:r>
      <w:r>
        <w:rPr>
          <w:noProof/>
        </w:rPr>
      </w:r>
      <w:r>
        <w:rPr>
          <w:noProof/>
        </w:rPr>
        <w:fldChar w:fldCharType="separate"/>
      </w:r>
      <w:r w:rsidR="00BD03D7">
        <w:rPr>
          <w:noProof/>
        </w:rPr>
        <w:t>76</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_Toc381438884 \h </w:instrText>
      </w:r>
      <w:r>
        <w:rPr>
          <w:noProof/>
        </w:rPr>
      </w:r>
      <w:r>
        <w:rPr>
          <w:noProof/>
        </w:rPr>
        <w:fldChar w:fldCharType="separate"/>
      </w:r>
      <w:r w:rsidR="00BD03D7">
        <w:rPr>
          <w:noProof/>
        </w:rPr>
        <w:t>77</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_Toc381438885 \h </w:instrText>
      </w:r>
      <w:r>
        <w:rPr>
          <w:noProof/>
        </w:rPr>
      </w:r>
      <w:r>
        <w:rPr>
          <w:noProof/>
        </w:rPr>
        <w:fldChar w:fldCharType="separate"/>
      </w:r>
      <w:r w:rsidR="00BD03D7">
        <w:rPr>
          <w:noProof/>
        </w:rPr>
        <w:t>77</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_Toc381438886 \h </w:instrText>
      </w:r>
      <w:r>
        <w:rPr>
          <w:noProof/>
        </w:rPr>
      </w:r>
      <w:r>
        <w:rPr>
          <w:noProof/>
        </w:rPr>
        <w:fldChar w:fldCharType="separate"/>
      </w:r>
      <w:r w:rsidR="00BD03D7">
        <w:rPr>
          <w:noProof/>
        </w:rPr>
        <w:t>77</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_Toc381438887 \h </w:instrText>
      </w:r>
      <w:r>
        <w:rPr>
          <w:noProof/>
        </w:rPr>
      </w:r>
      <w:r>
        <w:rPr>
          <w:noProof/>
        </w:rPr>
        <w:fldChar w:fldCharType="separate"/>
      </w:r>
      <w:r w:rsidR="00BD03D7">
        <w:rPr>
          <w:noProof/>
        </w:rPr>
        <w:t>77</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_Toc381438888 \h </w:instrText>
      </w:r>
      <w:r>
        <w:rPr>
          <w:noProof/>
        </w:rPr>
      </w:r>
      <w:r>
        <w:rPr>
          <w:noProof/>
        </w:rPr>
        <w:fldChar w:fldCharType="separate"/>
      </w:r>
      <w:r w:rsidR="00BD03D7">
        <w:rPr>
          <w:noProof/>
        </w:rPr>
        <w:t>78</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_Toc381438889 \h </w:instrText>
      </w:r>
      <w:r>
        <w:rPr>
          <w:noProof/>
        </w:rPr>
      </w:r>
      <w:r>
        <w:rPr>
          <w:noProof/>
        </w:rPr>
        <w:fldChar w:fldCharType="separate"/>
      </w:r>
      <w:r w:rsidR="00BD03D7">
        <w:rPr>
          <w:noProof/>
        </w:rPr>
        <w:t>78</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_Toc381438890 \h </w:instrText>
      </w:r>
      <w:r>
        <w:rPr>
          <w:noProof/>
        </w:rPr>
      </w:r>
      <w:r>
        <w:rPr>
          <w:noProof/>
        </w:rPr>
        <w:fldChar w:fldCharType="separate"/>
      </w:r>
      <w:r w:rsidR="00BD03D7">
        <w:rPr>
          <w:noProof/>
        </w:rPr>
        <w:t>78</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_Toc381438891 \h </w:instrText>
      </w:r>
      <w:r>
        <w:rPr>
          <w:noProof/>
        </w:rPr>
      </w:r>
      <w:r>
        <w:rPr>
          <w:noProof/>
        </w:rPr>
        <w:fldChar w:fldCharType="separate"/>
      </w:r>
      <w:r w:rsidR="00BD03D7">
        <w:rPr>
          <w:noProof/>
        </w:rPr>
        <w:t>78</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_Toc381438892 \h </w:instrText>
      </w:r>
      <w:r>
        <w:rPr>
          <w:noProof/>
        </w:rPr>
      </w:r>
      <w:r>
        <w:rPr>
          <w:noProof/>
        </w:rPr>
        <w:fldChar w:fldCharType="separate"/>
      </w:r>
      <w:r w:rsidR="00BD03D7">
        <w:rPr>
          <w:noProof/>
        </w:rPr>
        <w:t>81</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_Toc381438893 \h </w:instrText>
      </w:r>
      <w:r>
        <w:rPr>
          <w:noProof/>
        </w:rPr>
      </w:r>
      <w:r>
        <w:rPr>
          <w:noProof/>
        </w:rPr>
        <w:fldChar w:fldCharType="separate"/>
      </w:r>
      <w:r w:rsidR="00BD03D7">
        <w:rPr>
          <w:noProof/>
        </w:rPr>
        <w:t>83</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_Toc381438894 \h </w:instrText>
      </w:r>
      <w:r>
        <w:rPr>
          <w:noProof/>
        </w:rPr>
      </w:r>
      <w:r>
        <w:rPr>
          <w:noProof/>
        </w:rPr>
        <w:fldChar w:fldCharType="separate"/>
      </w:r>
      <w:r w:rsidR="00BD03D7">
        <w:rPr>
          <w:noProof/>
        </w:rPr>
        <w:t>85</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_Toc381438895 \h </w:instrText>
      </w:r>
      <w:r>
        <w:rPr>
          <w:noProof/>
        </w:rPr>
      </w:r>
      <w:r>
        <w:rPr>
          <w:noProof/>
        </w:rPr>
        <w:fldChar w:fldCharType="separate"/>
      </w:r>
      <w:r w:rsidR="00BD03D7">
        <w:rPr>
          <w:noProof/>
        </w:rPr>
        <w:t>87</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Spin Forbidden RRKM theory</w:t>
      </w:r>
      <w:r>
        <w:rPr>
          <w:noProof/>
        </w:rPr>
        <w:tab/>
      </w:r>
      <w:r>
        <w:rPr>
          <w:noProof/>
        </w:rPr>
        <w:fldChar w:fldCharType="begin"/>
      </w:r>
      <w:r>
        <w:rPr>
          <w:noProof/>
        </w:rPr>
        <w:instrText xml:space="preserve"> PAGEREF _Toc381438896 \h </w:instrText>
      </w:r>
      <w:r>
        <w:rPr>
          <w:noProof/>
        </w:rPr>
      </w:r>
      <w:r>
        <w:rPr>
          <w:noProof/>
        </w:rPr>
        <w:fldChar w:fldCharType="separate"/>
      </w:r>
      <w:r w:rsidR="00BD03D7">
        <w:rPr>
          <w:noProof/>
        </w:rPr>
        <w:t>88</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_Toc381438897 \h </w:instrText>
      </w:r>
      <w:r>
        <w:rPr>
          <w:noProof/>
        </w:rPr>
      </w:r>
      <w:r>
        <w:rPr>
          <w:noProof/>
        </w:rPr>
        <w:fldChar w:fldCharType="separate"/>
      </w:r>
      <w:r w:rsidR="00BD03D7">
        <w:rPr>
          <w:noProof/>
        </w:rPr>
        <w:t>88</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_Toc381438898 \h </w:instrText>
      </w:r>
      <w:r>
        <w:rPr>
          <w:noProof/>
        </w:rPr>
      </w:r>
      <w:r>
        <w:rPr>
          <w:noProof/>
        </w:rPr>
        <w:fldChar w:fldCharType="separate"/>
      </w:r>
      <w:r w:rsidR="00BD03D7">
        <w:rPr>
          <w:noProof/>
        </w:rPr>
        <w:t>90</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_Toc381438899 \h </w:instrText>
      </w:r>
      <w:r>
        <w:rPr>
          <w:noProof/>
        </w:rPr>
      </w:r>
      <w:r>
        <w:rPr>
          <w:noProof/>
        </w:rPr>
        <w:fldChar w:fldCharType="separate"/>
      </w:r>
      <w:r w:rsidR="00BD03D7">
        <w:rPr>
          <w:noProof/>
        </w:rPr>
        <w:t>93</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_Toc381438900 \h </w:instrText>
      </w:r>
      <w:r>
        <w:rPr>
          <w:noProof/>
        </w:rPr>
      </w:r>
      <w:r>
        <w:rPr>
          <w:noProof/>
        </w:rPr>
        <w:fldChar w:fldCharType="separate"/>
      </w:r>
      <w:r w:rsidR="00BD03D7">
        <w:rPr>
          <w:noProof/>
        </w:rPr>
        <w:t>93</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_Toc381438901 \h </w:instrText>
      </w:r>
      <w:r>
        <w:rPr>
          <w:noProof/>
        </w:rPr>
      </w:r>
      <w:r>
        <w:rPr>
          <w:noProof/>
        </w:rPr>
        <w:fldChar w:fldCharType="separate"/>
      </w:r>
      <w:r w:rsidR="00BD03D7">
        <w:rPr>
          <w:noProof/>
        </w:rPr>
        <w:t>99</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_Toc381438902 \h </w:instrText>
      </w:r>
      <w:r>
        <w:rPr>
          <w:noProof/>
        </w:rPr>
      </w:r>
      <w:r>
        <w:rPr>
          <w:noProof/>
        </w:rPr>
        <w:fldChar w:fldCharType="separate"/>
      </w:r>
      <w:r w:rsidR="00BD03D7">
        <w:rPr>
          <w:noProof/>
        </w:rPr>
        <w:t>101</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_Toc381438903 \h </w:instrText>
      </w:r>
      <w:r>
        <w:rPr>
          <w:noProof/>
        </w:rPr>
      </w:r>
      <w:r>
        <w:rPr>
          <w:noProof/>
        </w:rPr>
        <w:fldChar w:fldCharType="separate"/>
      </w:r>
      <w:r w:rsidR="00BD03D7">
        <w:rPr>
          <w:noProof/>
        </w:rPr>
        <w:t>101</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_Toc381438904 \h </w:instrText>
      </w:r>
      <w:r>
        <w:rPr>
          <w:noProof/>
        </w:rPr>
      </w:r>
      <w:r>
        <w:rPr>
          <w:noProof/>
        </w:rPr>
        <w:fldChar w:fldCharType="separate"/>
      </w:r>
      <w:r w:rsidR="00BD03D7">
        <w:rPr>
          <w:noProof/>
        </w:rPr>
        <w:t>103</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_Toc381438905 \h </w:instrText>
      </w:r>
      <w:r>
        <w:rPr>
          <w:noProof/>
        </w:rPr>
      </w:r>
      <w:r>
        <w:rPr>
          <w:noProof/>
        </w:rPr>
        <w:fldChar w:fldCharType="separate"/>
      </w:r>
      <w:r w:rsidR="00BD03D7">
        <w:rPr>
          <w:noProof/>
        </w:rPr>
        <w:t>104</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_Toc381438906 \h </w:instrText>
      </w:r>
      <w:r>
        <w:rPr>
          <w:noProof/>
        </w:rPr>
      </w:r>
      <w:r>
        <w:rPr>
          <w:noProof/>
        </w:rPr>
        <w:fldChar w:fldCharType="separate"/>
      </w:r>
      <w:r w:rsidR="00BD03D7">
        <w:rPr>
          <w:noProof/>
        </w:rPr>
        <w:t>104</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_Toc381438907 \h </w:instrText>
      </w:r>
      <w:r>
        <w:rPr>
          <w:noProof/>
        </w:rPr>
      </w:r>
      <w:r>
        <w:rPr>
          <w:noProof/>
        </w:rPr>
        <w:fldChar w:fldCharType="separate"/>
      </w:r>
      <w:r w:rsidR="00BD03D7">
        <w:rPr>
          <w:noProof/>
        </w:rPr>
        <w:t>106</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_Toc381438908 \h </w:instrText>
      </w:r>
      <w:r>
        <w:rPr>
          <w:noProof/>
        </w:rPr>
      </w:r>
      <w:r>
        <w:rPr>
          <w:noProof/>
        </w:rPr>
        <w:fldChar w:fldCharType="separate"/>
      </w:r>
      <w:r w:rsidR="00BD03D7">
        <w:rPr>
          <w:noProof/>
        </w:rPr>
        <w:t>106</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_Toc381438909 \h </w:instrText>
      </w:r>
      <w:r>
        <w:rPr>
          <w:noProof/>
        </w:rPr>
      </w:r>
      <w:r>
        <w:rPr>
          <w:noProof/>
        </w:rPr>
        <w:fldChar w:fldCharType="separate"/>
      </w:r>
      <w:r w:rsidR="00BD03D7">
        <w:rPr>
          <w:noProof/>
        </w:rPr>
        <w:t>108</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_Toc381438910 \h </w:instrText>
      </w:r>
      <w:r>
        <w:rPr>
          <w:noProof/>
        </w:rPr>
      </w:r>
      <w:r>
        <w:rPr>
          <w:noProof/>
        </w:rPr>
        <w:fldChar w:fldCharType="separate"/>
      </w:r>
      <w:r w:rsidR="00BD03D7">
        <w:rPr>
          <w:noProof/>
        </w:rPr>
        <w:t>108</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lastRenderedPageBreak/>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_Toc381438911 \h </w:instrText>
      </w:r>
      <w:r>
        <w:rPr>
          <w:noProof/>
        </w:rPr>
      </w:r>
      <w:r>
        <w:rPr>
          <w:noProof/>
        </w:rPr>
        <w:fldChar w:fldCharType="separate"/>
      </w:r>
      <w:r w:rsidR="00BD03D7">
        <w:rPr>
          <w:noProof/>
        </w:rPr>
        <w:t>108</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_Toc381438912 \h </w:instrText>
      </w:r>
      <w:r>
        <w:rPr>
          <w:noProof/>
        </w:rPr>
      </w:r>
      <w:r>
        <w:rPr>
          <w:noProof/>
        </w:rPr>
        <w:fldChar w:fldCharType="separate"/>
      </w:r>
      <w:r w:rsidR="00BD03D7">
        <w:rPr>
          <w:noProof/>
        </w:rPr>
        <w:t>108</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_Toc381438913 \h </w:instrText>
      </w:r>
      <w:r>
        <w:rPr>
          <w:noProof/>
        </w:rPr>
      </w:r>
      <w:r>
        <w:rPr>
          <w:noProof/>
        </w:rPr>
        <w:fldChar w:fldCharType="separate"/>
      </w:r>
      <w:r w:rsidR="00BD03D7">
        <w:rPr>
          <w:noProof/>
        </w:rPr>
        <w:t>109</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14.5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_Toc381438914 \h </w:instrText>
      </w:r>
      <w:r>
        <w:rPr>
          <w:noProof/>
        </w:rPr>
      </w:r>
      <w:r>
        <w:rPr>
          <w:noProof/>
        </w:rPr>
        <w:fldChar w:fldCharType="separate"/>
      </w:r>
      <w:r w:rsidR="00BD03D7">
        <w:rPr>
          <w:noProof/>
        </w:rPr>
        <w:t>109</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_Toc381438915 \h </w:instrText>
      </w:r>
      <w:r>
        <w:rPr>
          <w:noProof/>
        </w:rPr>
      </w:r>
      <w:r>
        <w:rPr>
          <w:noProof/>
        </w:rPr>
        <w:fldChar w:fldCharType="separate"/>
      </w:r>
      <w:r w:rsidR="00BD03D7">
        <w:rPr>
          <w:noProof/>
        </w:rPr>
        <w:t>110</w:t>
      </w:r>
      <w:r>
        <w:rPr>
          <w:noProof/>
        </w:rPr>
        <w:fldChar w:fldCharType="end"/>
      </w:r>
    </w:p>
    <w:p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rsidR="00F77C82" w:rsidRDefault="00F77C82">
      <w:pPr>
        <w:tabs>
          <w:tab w:val="clear" w:pos="540"/>
          <w:tab w:val="clear" w:pos="8064"/>
          <w:tab w:val="right" w:leader="dot" w:pos="8150"/>
          <w:tab w:val="right" w:leader="dot" w:pos="9070"/>
        </w:tabs>
      </w:pPr>
    </w:p>
    <w:p w:rsidR="00812945" w:rsidRDefault="00812945" w:rsidP="00812945">
      <w:pPr>
        <w:pStyle w:val="Heading1"/>
      </w:pPr>
      <w:bookmarkStart w:id="4" w:name="_Toc381438816"/>
      <w:r w:rsidRPr="00C05534">
        <w:lastRenderedPageBreak/>
        <w:t xml:space="preserve">What’s New in MESMER </w:t>
      </w:r>
      <w:r w:rsidR="00F9060D">
        <w:t>4</w:t>
      </w:r>
      <w:r w:rsidRPr="00C05534">
        <w:t>.0</w:t>
      </w:r>
      <w:bookmarkEnd w:id="4"/>
    </w:p>
    <w:p w:rsidR="001C1DA5" w:rsidRDefault="001C1DA5" w:rsidP="00812945">
      <w:pPr>
        <w:numPr>
          <w:ilvl w:val="0"/>
          <w:numId w:val="3"/>
        </w:numPr>
        <w:ind w:left="357" w:firstLine="0"/>
      </w:pPr>
    </w:p>
    <w:p w:rsidR="00DC4045" w:rsidRDefault="00DC4045" w:rsidP="00DC4045">
      <w:pPr>
        <w:ind w:left="357"/>
      </w:pPr>
    </w:p>
    <w:p w:rsidR="00812945" w:rsidRPr="00812945" w:rsidRDefault="00812945" w:rsidP="00812945"/>
    <w:p w:rsidR="00F77C82" w:rsidRPr="00C05534" w:rsidRDefault="00F77C82" w:rsidP="00C05534">
      <w:pPr>
        <w:pStyle w:val="Heading1"/>
      </w:pPr>
      <w:bookmarkStart w:id="5" w:name="_Toc381438817"/>
      <w:r w:rsidRPr="00C05534">
        <w:lastRenderedPageBreak/>
        <w:t>Introduction</w:t>
      </w:r>
      <w:bookmarkEnd w:id="5"/>
    </w:p>
    <w:p w:rsidR="00F77C82" w:rsidRDefault="00F77C82"/>
    <w:p w:rsidR="00F77C82" w:rsidRDefault="00F77C82">
      <w:r>
        <w:t>The modelling of unimolecular systems has application</w:t>
      </w:r>
      <w:r w:rsidR="00863202">
        <w:t>s</w:t>
      </w:r>
      <w:r>
        <w:t xml:space="preserve"> in a variety of environmental and industrial contexts. In recent years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w:t>
      </w:r>
      <w:r>
        <w:lastRenderedPageBreak/>
        <w:t>activating (net increase in reactant energy) and some of which will be deactivating (net decrease in reactant energy).  Since collision events and the amount of energy transferred are random quantities, the 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rsidR="00277A1D" w:rsidRDefault="00716240" w:rsidP="00B2465F">
      <w:pPr>
        <w:jc w:val="center"/>
      </w:pPr>
      <w:r>
        <w:rPr>
          <w:noProof/>
          <w:lang w:eastAsia="en-GB"/>
        </w:rPr>
        <w:drawing>
          <wp:inline distT="0" distB="0" distL="0" distR="0" wp14:anchorId="440E2EAD" wp14:editId="6F218141">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rsidR="00277A1D" w:rsidRDefault="007D5484" w:rsidP="00B2465F">
      <w:pPr>
        <w:jc w:val="center"/>
      </w:pPr>
      <w:r>
        <w:t>Figure 1:</w:t>
      </w:r>
      <w:r w:rsidR="00242C10">
        <w:t xml:space="preserve"> </w:t>
      </w:r>
      <w:r>
        <w:t>Schematic of the processes involved in MESMER.</w:t>
      </w:r>
      <w:r w:rsidR="00053DCE">
        <w:t xml:space="preserve"> </w:t>
      </w:r>
      <w:proofErr w:type="gramStart"/>
      <w:r w:rsidR="00B50489">
        <w:t>(Taken from D.R. Glowacki, C.-H.</w:t>
      </w:r>
      <w:proofErr w:type="gramEnd"/>
      <w:r w:rsidR="00B50489">
        <w:t xml:space="preserve">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 </w:instrText>
      </w:r>
      <w:r w:rsidR="00EF0DE7">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EN.CITE.DATA </w:instrText>
      </w:r>
      <w:r w:rsidR="00EF0DE7">
        <w:fldChar w:fldCharType="end"/>
      </w:r>
      <w:r w:rsidR="00053DCE">
        <w:fldChar w:fldCharType="separate"/>
      </w:r>
      <w:r w:rsidR="00EF0DE7">
        <w:rPr>
          <w:noProof/>
        </w:rPr>
        <w:t>[</w:t>
      </w:r>
      <w:hyperlink w:anchor="_ENREF_1" w:tooltip="Glowacki, 2012 #5" w:history="1">
        <w:r w:rsidR="00EF3BB5">
          <w:rPr>
            <w:noProof/>
          </w:rPr>
          <w:t>1</w:t>
        </w:r>
      </w:hyperlink>
      <w:r w:rsidR="00EF0DE7">
        <w:rPr>
          <w:noProof/>
        </w:rPr>
        <w:t>]</w:t>
      </w:r>
      <w:r w:rsidR="00053DCE">
        <w:fldChar w:fldCharType="end"/>
      </w:r>
    </w:p>
    <w:p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rsidR="00F77C82" w:rsidRDefault="00F77C82">
      <w:pPr>
        <w:numPr>
          <w:ilvl w:val="0"/>
          <w:numId w:val="6"/>
        </w:numPr>
      </w:pPr>
      <w:r>
        <w:t>Use standard, off-the-shelf technologies, so that the code may be readily maintained and extended.  For example, we developed MESMER using the Microsoft’s VS2008 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rsidR="00F77C82" w:rsidRDefault="00F77C82">
      <w:pPr>
        <w:numPr>
          <w:ilvl w:val="0"/>
          <w:numId w:val="6"/>
        </w:numPr>
      </w:pPr>
      <w:r>
        <w:lastRenderedPageBreak/>
        <w:t>Use open source C++ to write well-structured, object-oriented, cross-platform code that may be easily maintained and built upon by future developers.  Where possible, we have designed the code so that future developers may be able to add increasing functionality via the use of plug-in classes.  In addition, the code is commented, with references that indicate the methodologies used.</w:t>
      </w:r>
    </w:p>
    <w:p w:rsidR="00F77C82" w:rsidRPr="00246233" w:rsidRDefault="0025017C" w:rsidP="00C05534">
      <w:pPr>
        <w:pStyle w:val="Heading1"/>
      </w:pPr>
      <w:bookmarkStart w:id="6" w:name="_Toc381438818"/>
      <w:r>
        <w:lastRenderedPageBreak/>
        <w:t xml:space="preserve">Accessing, </w:t>
      </w:r>
      <w:r w:rsidR="00F77C82" w:rsidRPr="00246233">
        <w:t>Compilation and Execution</w:t>
      </w:r>
      <w:bookmarkEnd w:id="6"/>
    </w:p>
    <w:p w:rsidR="00F77C82" w:rsidRDefault="00F77C82">
      <w:r>
        <w:t>MESMER has been designed to be cross platform, and we have compiled it under Windows, LINUX/UNIX, and Mac operating systems, on both 32 and 64-bit architectures.  The installation details describe how to get started using MESMER on several of these platforms.  In general, we do our development and debugging on Windows.  For large production runs, where we may want to run several hundreds or even thousands of ME calculations to explore the sensitivity of the results over the model parameter space, we tend to use LINUX.</w:t>
      </w:r>
    </w:p>
    <w:p w:rsidR="0025017C" w:rsidRPr="00246233" w:rsidRDefault="0025017C" w:rsidP="0025017C">
      <w:pPr>
        <w:pStyle w:val="Heading2"/>
      </w:pPr>
      <w:bookmarkStart w:id="7" w:name="_Toc381438819"/>
      <w:r w:rsidRPr="00246233">
        <w:t>Accessing MESMER</w:t>
      </w:r>
      <w:bookmarkEnd w:id="7"/>
    </w:p>
    <w:p w:rsidR="0025017C" w:rsidRDefault="0025017C" w:rsidP="0025017C">
      <w:r>
        <w:t>MESMER is hosted by the SourceForge website and can be accessed either by using the search facility provided or following the link:</w:t>
      </w:r>
    </w:p>
    <w:p w:rsidR="0025017C" w:rsidRDefault="002770A1" w:rsidP="0025017C">
      <w:hyperlink r:id="rId14" w:history="1">
        <w:r w:rsidR="0025017C" w:rsidRPr="00F300F1">
          <w:rPr>
            <w:rStyle w:val="Hyperlink"/>
          </w:rPr>
          <w:t>http://sourceforge.net/projects/mesmer/</w:t>
        </w:r>
      </w:hyperlink>
    </w:p>
    <w:p w:rsidR="0025017C" w:rsidRDefault="0025017C" w:rsidP="0025017C">
      <w:r>
        <w:t xml:space="preserve">There are a number of tracker facilities that allow one to enter bugs and features requests and we strongly encourage this. If you wish to receive an email notification of items being added to these trackers, subscribe to the </w:t>
      </w:r>
      <w:proofErr w:type="gramStart"/>
      <w:r>
        <w:t>mesmer-</w:t>
      </w:r>
      <w:proofErr w:type="gramEnd"/>
      <w:r>
        <w:t>notify mailing list which can also be found on the MESMER SourceForge project site.</w:t>
      </w:r>
    </w:p>
    <w:p w:rsidR="00F77C82" w:rsidRDefault="00F77C82" w:rsidP="00C05534">
      <w:pPr>
        <w:pStyle w:val="Heading2"/>
      </w:pPr>
      <w:bookmarkStart w:id="8" w:name="_Toc381438820"/>
      <w:r>
        <w:t>Windows</w:t>
      </w:r>
      <w:bookmarkEnd w:id="8"/>
    </w:p>
    <w:p w:rsidR="00F77C82" w:rsidRDefault="00F77C82" w:rsidP="00C05534">
      <w:pPr>
        <w:pStyle w:val="Heading3"/>
      </w:pPr>
      <w:bookmarkStart w:id="9" w:name="_Toc381438821"/>
      <w:r>
        <w:t>Installing the Binary on Windows</w:t>
      </w:r>
      <w:bookmarkEnd w:id="9"/>
    </w:p>
    <w:p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rsidR="00F77C82" w:rsidRDefault="00F77C82" w:rsidP="00C05534">
      <w:pPr>
        <w:pStyle w:val="Heading3"/>
      </w:pPr>
      <w:bookmarkStart w:id="10" w:name="_Toc381438822"/>
      <w:r>
        <w:t>Compiling it yourself on Windows</w:t>
      </w:r>
      <w:bookmarkEnd w:id="10"/>
    </w:p>
    <w:p w:rsidR="00F77C82" w:rsidRDefault="00F77C82">
      <w:r>
        <w:t xml:space="preserve">If you </w:t>
      </w:r>
      <w:r>
        <w:rPr>
          <w:i/>
        </w:rPr>
        <w:t>want</w:t>
      </w:r>
      <w:r>
        <w:t xml:space="preserve"> to build MESMER yourself, if an executable release is not available so that you </w:t>
      </w:r>
      <w:r>
        <w:rPr>
          <w:i/>
        </w:rPr>
        <w:t>have</w:t>
      </w:r>
      <w:r>
        <w:t xml:space="preserve"> to build it yourself, or if you want to develop the code yourself, then we recommend the </w:t>
      </w:r>
      <w:r>
        <w:lastRenderedPageBreak/>
        <w:t xml:space="preserve">use of Visual C++.  MESMER </w:t>
      </w:r>
      <w:r w:rsidR="00CE39BB">
        <w:t>has been developed using Microsoft’s Visual C++ 2008/2010</w:t>
      </w:r>
      <w:r>
        <w:t xml:space="preserve"> integrated development environment.  Building and developing MESMER can be done using either the free Visual C++ 20</w:t>
      </w:r>
      <w:r w:rsidR="00CE39BB">
        <w:t>10</w:t>
      </w:r>
      <w:r>
        <w:t xml:space="preserve"> Express Edition or the full version of Visual Studio (which isn’t free). </w:t>
      </w:r>
    </w:p>
    <w:p w:rsidR="00F77C82" w:rsidRDefault="00F77C82">
      <w:r>
        <w:tab/>
      </w:r>
      <w:r>
        <w:tab/>
        <w:t>To build MESMER using VS20</w:t>
      </w:r>
      <w:r w:rsidR="00CE39BB">
        <w:t>10</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BD03D7">
        <w:t>6.3</w:t>
      </w:r>
      <w:r w:rsidR="007A15CE">
        <w:fldChar w:fldCharType="end"/>
      </w:r>
      <w:r w:rsidR="00301117">
        <w:t xml:space="preserve">, </w:t>
      </w:r>
      <w:r>
        <w:t>but we would recommend using SVN (possibly with Tortoise SVN) when you will have the opportunity to use either the most recent development code by checking out</w:t>
      </w:r>
    </w:p>
    <w:p w:rsidR="00F77C82" w:rsidRDefault="002770A1">
      <w:hyperlink r:id="rId15" w:history="1">
        <w:r w:rsidR="00497035" w:rsidRPr="00497035">
          <w:rPr>
            <w:rStyle w:val="Hyperlink"/>
          </w:rPr>
          <w:t>http://mesmer.svn.sourceforge.net/viewvc/mesmer/trunk/</w:t>
        </w:r>
      </w:hyperlink>
    </w:p>
    <w:p w:rsidR="00F77C82" w:rsidRDefault="00F77C82">
      <w:proofErr w:type="gramStart"/>
      <w:r>
        <w:t>or</w:t>
      </w:r>
      <w:proofErr w:type="gramEnd"/>
      <w:r>
        <w:t xml:space="preserve"> using a released version like</w:t>
      </w:r>
    </w:p>
    <w:p w:rsidR="00F77C82" w:rsidRDefault="002770A1">
      <w:hyperlink r:id="rId16" w:history="1">
        <w:r w:rsidR="00497035" w:rsidRPr="00497035">
          <w:rPr>
            <w:rStyle w:val="Hyperlink"/>
          </w:rPr>
          <w:t>http://mesmer.svn.sourceforge.net/viewvc/mesmer/tags/Release_1.0</w:t>
        </w:r>
      </w:hyperlink>
      <w:r w:rsidR="00F77C82">
        <w:t>.</w:t>
      </w:r>
    </w:p>
    <w:p w:rsidR="00F77C82" w:rsidRDefault="00F77C82">
      <w:r>
        <w:t xml:space="preserve">To build it, go to the </w:t>
      </w:r>
      <w:r>
        <w:rPr>
          <w:rFonts w:ascii="Courier New" w:hAnsi="Courier New"/>
          <w:color w:val="FF0000"/>
        </w:rPr>
        <w:t>\Windows VC</w:t>
      </w:r>
      <w:r w:rsidR="00CE39BB">
        <w:rPr>
          <w:rFonts w:ascii="Courier New" w:hAnsi="Courier New"/>
          <w:color w:val="FF0000"/>
        </w:rPr>
        <w:t>10</w:t>
      </w:r>
      <w:r>
        <w:t xml:space="preserve"> folder, and use Visual C++ to open the file </w:t>
      </w:r>
      <w:r>
        <w:rPr>
          <w:rFonts w:ascii="Courier New" w:hAnsi="Courier New"/>
          <w:color w:val="FF0000"/>
        </w:rPr>
        <w:t>MESMER.sln</w:t>
      </w:r>
      <w:r>
        <w:t>. Clicking on the VS20</w:t>
      </w:r>
      <w:r w:rsidR="00CE39BB">
        <w:t>10</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10</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992DC7">
        <w:rPr>
          <w:rFonts w:ascii="Courier New" w:hAnsi="Courier New"/>
          <w:color w:val="FF0000"/>
        </w:rPr>
        <w:t>9</w:t>
      </w:r>
      <w:r>
        <w:t xml:space="preserve"> folder.  This folder contains the VS200</w:t>
      </w:r>
      <w:r w:rsidR="00992DC7">
        <w:t>8</w:t>
      </w:r>
      <w:r>
        <w:t xml:space="preserve"> project and solution files for MESMER.) </w:t>
      </w:r>
    </w:p>
    <w:p w:rsidR="00F77C82" w:rsidRDefault="00F77C82" w:rsidP="00C05534">
      <w:pPr>
        <w:pStyle w:val="Heading3"/>
      </w:pPr>
      <w:bookmarkStart w:id="11" w:name="_Toc381438823"/>
      <w:r>
        <w:t>Running on Windows</w:t>
      </w:r>
      <w:bookmarkEnd w:id="11"/>
    </w:p>
    <w:p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proofErr w:type="gramStart"/>
      <w:r>
        <w:t>where</w:t>
      </w:r>
      <w:proofErr w:type="gramEnd"/>
      <w:r>
        <w:t xml:space="preserv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BD03D7">
        <w:t>6.5</w:t>
      </w:r>
      <w:r w:rsidR="007A15CE">
        <w:fldChar w:fldCharType="end"/>
      </w:r>
      <w:r w:rsidR="00C8628D">
        <w:t xml:space="preserve"> </w:t>
      </w:r>
      <w:r>
        <w:t>for a more complete description of the options and syntax of the command line.</w:t>
      </w:r>
    </w:p>
    <w:p w:rsidR="005301F4" w:rsidRDefault="005301F4">
      <w:r w:rsidRPr="005301F4">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rsidR="00F77C82" w:rsidRDefault="00F77C82" w:rsidP="00E41937">
      <w:pPr>
        <w:pStyle w:val="Heading2"/>
      </w:pPr>
      <w:bookmarkStart w:id="12" w:name="_Ref316226734"/>
      <w:bookmarkStart w:id="13" w:name="_Toc381438824"/>
      <w:r>
        <w:lastRenderedPageBreak/>
        <w:t>Linux/UNIX/Mac</w:t>
      </w:r>
      <w:bookmarkEnd w:id="12"/>
      <w:bookmarkEnd w:id="13"/>
    </w:p>
    <w:p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rsidR="00F77C82" w:rsidRDefault="00F77C82">
      <w:pPr>
        <w:rPr>
          <w:rFonts w:ascii="Courier New" w:hAnsi="Courier New" w:cs="Courier New"/>
          <w:color w:val="FF0000"/>
        </w:rPr>
      </w:pPr>
      <w:proofErr w:type="gramStart"/>
      <w:r>
        <w:rPr>
          <w:rFonts w:ascii="Courier New" w:hAnsi="Courier New" w:cs="Courier New"/>
          <w:color w:val="FF0000"/>
        </w:rPr>
        <w:t>tar</w:t>
      </w:r>
      <w:proofErr w:type="gramEnd"/>
      <w:r>
        <w:rPr>
          <w:rFonts w:ascii="Courier New" w:hAnsi="Courier New" w:cs="Courier New"/>
          <w:color w:val="FF0000"/>
        </w:rPr>
        <w:t xml:space="preserve"> xvfz filename.tar.gz</w:t>
      </w:r>
    </w:p>
    <w:p w:rsidR="00F77C82" w:rsidRDefault="00F77C82">
      <w:proofErr w:type="gramStart"/>
      <w:r>
        <w:t>where</w:t>
      </w:r>
      <w:proofErr w:type="gramEnd"/>
      <w:r>
        <w:t xml:space="preserve"> </w:t>
      </w:r>
      <w:r>
        <w:rPr>
          <w:rFonts w:ascii="Courier New" w:hAnsi="Courier New"/>
          <w:color w:val="FF0000"/>
        </w:rPr>
        <w:t>filename</w:t>
      </w:r>
      <w:r>
        <w:t xml:space="preserve"> is the name of the particular MESMER release that you have downloaded.  </w:t>
      </w:r>
    </w:p>
    <w:p w:rsidR="00F77C82" w:rsidRDefault="00F77C82">
      <w:r>
        <w:tab/>
        <w:t>Linux/UNIX compilation involves three easy steps: (1) compile the TinyXML libraries, (2) compile the QD libraries, and finally (3) compile the main executable.  These steps are described sequentially below.</w:t>
      </w:r>
    </w:p>
    <w:p w:rsidR="00F77C82" w:rsidRDefault="00F77C82" w:rsidP="00E41937">
      <w:pPr>
        <w:pStyle w:val="Heading3"/>
      </w:pPr>
      <w:bookmarkStart w:id="14" w:name="_Toc381438825"/>
      <w:r>
        <w:t>Compiling TinyXML</w:t>
      </w:r>
      <w:bookmarkEnd w:id="14"/>
    </w:p>
    <w:p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rsidR="00F77C82" w:rsidRDefault="00F77C82">
      <w:pPr>
        <w:rPr>
          <w:rFonts w:ascii="Courier New" w:hAnsi="Courier New" w:cs="Courier New"/>
          <w:color w:val="FF0000"/>
        </w:rPr>
      </w:pPr>
      <w:proofErr w:type="gramStart"/>
      <w:r>
        <w:rPr>
          <w:rFonts w:ascii="Courier New" w:hAnsi="Courier New" w:cs="Courier New"/>
          <w:color w:val="FF0000"/>
        </w:rPr>
        <w:t>make</w:t>
      </w:r>
      <w:proofErr w:type="gramEnd"/>
      <w:r>
        <w:rPr>
          <w:rFonts w:ascii="Courier New" w:hAnsi="Courier New" w:cs="Courier New"/>
          <w:color w:val="FF0000"/>
        </w:rPr>
        <w:t xml:space="preserve"> –f MakeLib</w:t>
      </w:r>
      <w:r w:rsidR="00BD148F" w:rsidRPr="00BD148F">
        <w:t xml:space="preserve"> </w:t>
      </w:r>
      <w:r w:rsidR="00BD148F">
        <w:t xml:space="preserve">  </w:t>
      </w:r>
      <w:r w:rsidR="00BD148F">
        <w:rPr>
          <w:rFonts w:ascii="Courier New" w:hAnsi="Courier New"/>
          <w:color w:val="FF0000"/>
        </w:rPr>
        <w:t>DEBUG=NO</w:t>
      </w:r>
    </w:p>
    <w:p w:rsidR="00F77C82" w:rsidRDefault="00F77C82" w:rsidP="00E41937">
      <w:pPr>
        <w:pStyle w:val="Heading3"/>
      </w:pPr>
      <w:bookmarkStart w:id="15" w:name="_Toc381438826"/>
      <w:r>
        <w:t>Compiling QD for higher precision arithmetic</w:t>
      </w:r>
      <w:bookmarkEnd w:id="15"/>
    </w:p>
    <w:p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17"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rsidR="00F77C82" w:rsidRDefault="00F77C82">
      <w:pPr>
        <w:rPr>
          <w:rFonts w:ascii="Courier New" w:hAnsi="Courier New" w:cs="Courier New"/>
          <w:color w:val="FF0000"/>
        </w:rPr>
      </w:pPr>
      <w:proofErr w:type="gramStart"/>
      <w:r>
        <w:rPr>
          <w:rFonts w:ascii="Courier New" w:hAnsi="Courier New" w:cs="Courier New"/>
          <w:color w:val="FF0000"/>
        </w:rPr>
        <w:t>chmod</w:t>
      </w:r>
      <w:proofErr w:type="gramEnd"/>
      <w:r>
        <w:rPr>
          <w:rFonts w:ascii="Courier New" w:hAnsi="Courier New" w:cs="Courier New"/>
          <w:color w:val="FF0000"/>
        </w:rPr>
        <w:t xml:space="preserve"> +x configure</w:t>
      </w:r>
    </w:p>
    <w:p w:rsidR="00F77C82" w:rsidRDefault="00F77C82">
      <w:pPr>
        <w:rPr>
          <w:rFonts w:ascii="Courier New" w:hAnsi="Courier New" w:cs="Courier New"/>
          <w:color w:val="FF0000"/>
        </w:rPr>
      </w:pPr>
      <w:proofErr w:type="gramStart"/>
      <w:r>
        <w:rPr>
          <w:rFonts w:ascii="Courier New" w:hAnsi="Courier New" w:cs="Courier New"/>
          <w:color w:val="FF0000"/>
        </w:rPr>
        <w:lastRenderedPageBreak/>
        <w:t>./</w:t>
      </w:r>
      <w:proofErr w:type="gramEnd"/>
      <w:r>
        <w:rPr>
          <w:rFonts w:ascii="Courier New" w:hAnsi="Courier New" w:cs="Courier New"/>
          <w:color w:val="FF0000"/>
        </w:rPr>
        <w:t>configure</w:t>
      </w:r>
    </w:p>
    <w:p w:rsidR="00F77C82" w:rsidRDefault="00F77C82">
      <w:pPr>
        <w:rPr>
          <w:rFonts w:ascii="Courier New" w:hAnsi="Courier New" w:cs="Courier New"/>
          <w:color w:val="FF0000"/>
        </w:rPr>
      </w:pPr>
      <w:proofErr w:type="gramStart"/>
      <w:r>
        <w:rPr>
          <w:rFonts w:ascii="Courier New" w:hAnsi="Courier New" w:cs="Courier New"/>
          <w:color w:val="FF0000"/>
        </w:rPr>
        <w:t>make</w:t>
      </w:r>
      <w:proofErr w:type="gramEnd"/>
    </w:p>
    <w:p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rsidR="00F77C82" w:rsidRDefault="00F77C82">
      <w:pPr>
        <w:rPr>
          <w:rFonts w:ascii="Courier New" w:hAnsi="Courier New" w:cs="Courier New"/>
          <w:color w:val="FF0000"/>
        </w:rPr>
      </w:pPr>
      <w:proofErr w:type="gramStart"/>
      <w:r>
        <w:rPr>
          <w:rFonts w:ascii="Courier New" w:hAnsi="Courier New" w:cs="Courier New"/>
          <w:color w:val="FF0000"/>
        </w:rPr>
        <w:t>./</w:t>
      </w:r>
      <w:proofErr w:type="gramEnd"/>
      <w:r>
        <w:rPr>
          <w:rFonts w:ascii="Courier New" w:hAnsi="Courier New" w:cs="Courier New"/>
          <w:color w:val="FF0000"/>
        </w:rPr>
        <w:t>configure --help</w:t>
      </w:r>
    </w:p>
    <w:p w:rsidR="00F77C82" w:rsidRDefault="00F77C82">
      <w:proofErr w:type="gramStart"/>
      <w:r>
        <w:t>will</w:t>
      </w:r>
      <w:proofErr w:type="gramEnd"/>
      <w:r>
        <w:t xml:space="preserve"> show the list of important environmental variables required by QD.  For example, QD may not recognize the appropriate C++ and </w:t>
      </w:r>
      <w:proofErr w:type="gramStart"/>
      <w:r>
        <w:t>Fortran</w:t>
      </w:r>
      <w:proofErr w:type="gramEnd"/>
      <w:r>
        <w:t xml:space="preserve"> compilers, and this is mostly like because the environment variables FC and CXX have no value.  The user may check the value of the CXX and FC environment variables on their system by executing </w:t>
      </w:r>
    </w:p>
    <w:p w:rsidR="00F77C82" w:rsidRDefault="00F77C82">
      <w:pPr>
        <w:rPr>
          <w:rFonts w:ascii="Courier New" w:hAnsi="Courier New" w:cs="Courier New"/>
          <w:color w:val="FF0000"/>
        </w:rPr>
      </w:pPr>
      <w:proofErr w:type="gramStart"/>
      <w:r>
        <w:rPr>
          <w:rFonts w:ascii="Courier New" w:hAnsi="Courier New" w:cs="Courier New"/>
          <w:color w:val="FF0000"/>
        </w:rPr>
        <w:t>echo</w:t>
      </w:r>
      <w:proofErr w:type="gramEnd"/>
      <w:r>
        <w:rPr>
          <w:rFonts w:ascii="Courier New" w:hAnsi="Courier New" w:cs="Courier New"/>
          <w:color w:val="FF0000"/>
        </w:rPr>
        <w:t xml:space="preserve"> $CXX; echo $FC</w:t>
      </w:r>
    </w:p>
    <w:p w:rsidR="00F77C82" w:rsidRDefault="00F77C82">
      <w:r>
        <w:t xml:space="preserve">If the above commands return no value, and the respective C++ and </w:t>
      </w:r>
      <w:proofErr w:type="gramStart"/>
      <w:r>
        <w:t>Fortran</w:t>
      </w:r>
      <w:proofErr w:type="gramEnd"/>
      <w:r>
        <w:t xml:space="preserve"> compilers available on the system are g++ and gfortran, the environment variables may be set as follows:</w:t>
      </w:r>
    </w:p>
    <w:p w:rsidR="00F77C82" w:rsidRDefault="00F77C82">
      <w:pPr>
        <w:rPr>
          <w:rFonts w:ascii="Courier New" w:hAnsi="Courier New" w:cs="Courier New"/>
          <w:color w:val="FF0000"/>
        </w:rPr>
      </w:pPr>
      <w:r>
        <w:rPr>
          <w:rFonts w:ascii="Courier New" w:hAnsi="Courier New" w:cs="Courier New"/>
          <w:color w:val="FF0000"/>
        </w:rPr>
        <w:t>CXX=g++; export CXX; FC=gfortran; export FC</w:t>
      </w:r>
    </w:p>
    <w:p w:rsidR="00992DC7" w:rsidRDefault="00F77C82">
      <w:r>
        <w:t xml:space="preserve">In some cases where the user has no system administrator’s privilege to install the library, they will need to ask the system administrator for help installing the QD package. </w:t>
      </w:r>
    </w:p>
    <w:p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BD03D7">
        <w:t>7.3.1</w:t>
      </w:r>
      <w:r>
        <w:fldChar w:fldCharType="end"/>
      </w:r>
      <w:r>
        <w:t xml:space="preserve">. </w:t>
      </w:r>
    </w:p>
    <w:p w:rsidR="00F77C82" w:rsidRDefault="00F77C82" w:rsidP="00E41937">
      <w:pPr>
        <w:pStyle w:val="Heading3"/>
      </w:pPr>
      <w:bookmarkStart w:id="16" w:name="_Toc381438827"/>
      <w:r>
        <w:t>Compiling and Running the Main Executable</w:t>
      </w:r>
      <w:bookmarkEnd w:id="16"/>
    </w:p>
    <w:p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 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rsidR="00F77C82" w:rsidRDefault="00F77C82">
      <w:r>
        <w:lastRenderedPageBreak/>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rsidR="00F77C82" w:rsidRDefault="00F77C82">
      <w:pPr>
        <w:rPr>
          <w:rFonts w:ascii="Courier New" w:hAnsi="Courier New"/>
          <w:color w:val="FF0000"/>
        </w:rPr>
      </w:pPr>
      <w:proofErr w:type="gramStart"/>
      <w:r>
        <w:rPr>
          <w:rFonts w:ascii="Courier New" w:hAnsi="Courier New"/>
          <w:color w:val="FF0000"/>
        </w:rPr>
        <w:t>make</w:t>
      </w:r>
      <w:proofErr w:type="gramEnd"/>
    </w:p>
    <w:p w:rsidR="00F77C82" w:rsidRDefault="00F77C82">
      <w:proofErr w:type="gramStart"/>
      <w:r>
        <w:t>or</w:t>
      </w:r>
      <w:proofErr w:type="gramEnd"/>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install</w:t>
      </w:r>
    </w:p>
    <w:p w:rsidR="00F77C82" w:rsidRDefault="00F77C82">
      <w:r>
        <w:t xml:space="preserve">The latter command will copy the executable to the </w:t>
      </w:r>
      <w:r>
        <w:rPr>
          <w:rFonts w:ascii="Courier New" w:hAnsi="Courier New"/>
          <w:color w:val="FF0000"/>
        </w:rPr>
        <w:t>/bin</w:t>
      </w:r>
      <w:r>
        <w:t xml:space="preserve"> folder after a successful compilation. By default, compilation  will proceed with debug option flags applied, to compile with the full optimization flags then add the specification </w:t>
      </w:r>
      <w:r>
        <w:rPr>
          <w:rFonts w:ascii="Courier New" w:hAnsi="Courier New"/>
          <w:color w:val="FF0000"/>
        </w:rPr>
        <w:t>DEBUG=NO</w:t>
      </w:r>
      <w:r>
        <w:t xml:space="preserve"> to the command line e.g.,</w:t>
      </w:r>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install DEBUG=NO</w:t>
      </w:r>
    </w:p>
    <w:p w:rsidR="00F77C82" w:rsidRDefault="00F77C82">
      <w:r>
        <w:t>If you need to recompile MESMER, you can also use the command</w:t>
      </w:r>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remake</w:t>
      </w:r>
    </w:p>
    <w:p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w:t>
      </w:r>
      <w:proofErr w:type="gramStart"/>
      <w:r>
        <w:t>correctly,</w:t>
      </w:r>
      <w:proofErr w:type="gramEnd"/>
      <w:r>
        <w:t xml:space="preserve">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rsidR="00F77C82" w:rsidRDefault="00F77C82">
      <w:r>
        <w:rPr>
          <w:rFonts w:ascii="Courier New" w:hAnsi="Courier New" w:cs="Courier New"/>
          <w:color w:val="FF0000"/>
        </w:rPr>
        <w:t>LIBS</w:t>
      </w:r>
      <w:r>
        <w:rPr>
          <w:rFonts w:ascii="Courier New" w:hAnsi="Courier New" w:cs="Courier New"/>
          <w:color w:val="FF0000"/>
        </w:rPr>
        <w:tab/>
      </w:r>
      <w:proofErr w:type="gramStart"/>
      <w:r>
        <w:rPr>
          <w:rFonts w:ascii="Courier New" w:hAnsi="Courier New" w:cs="Courier New"/>
          <w:color w:val="FF0000"/>
        </w:rPr>
        <w:t>:=</w:t>
      </w:r>
      <w:proofErr w:type="gramEnd"/>
      <w:r>
        <w:rPr>
          <w:rFonts w:ascii="Courier New" w:hAnsi="Courier New" w:cs="Courier New"/>
          <w:color w:val="FF0000"/>
        </w:rPr>
        <w:t xml:space="preserve"> ../tinyxml/tinyxml.a /usr/local/newqd/lib/libqd.a</w:t>
      </w:r>
      <w:r>
        <w:t xml:space="preserve"> </w:t>
      </w:r>
    </w:p>
    <w:p w:rsidR="00F77C82" w:rsidRDefault="00F77C82">
      <w:proofErr w:type="gramStart"/>
      <w:r>
        <w:t>where</w:t>
      </w:r>
      <w:proofErr w:type="gramEnd"/>
      <w:r>
        <w:t xml:space="preserv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rsidR="00F77C82" w:rsidRDefault="00F77C82">
      <w:r>
        <w:lastRenderedPageBreak/>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t xml:space="preserve"> and </w:t>
      </w:r>
      <w:proofErr w:type="gramStart"/>
      <w:r>
        <w:t xml:space="preserve">the  </w:t>
      </w:r>
      <w:r>
        <w:rPr>
          <w:rFonts w:ascii="Courier New" w:hAnsi="Courier New"/>
          <w:color w:val="FF0000"/>
        </w:rPr>
        <w:t>/</w:t>
      </w:r>
      <w:proofErr w:type="gramEnd"/>
      <w:r>
        <w:rPr>
          <w:rFonts w:ascii="Courier New" w:hAnsi="Courier New"/>
          <w:color w:val="FF0000"/>
        </w:rPr>
        <w:t xml:space="preserve">include </w:t>
      </w:r>
      <w:r>
        <w:t xml:space="preserve">folder.  </w:t>
      </w:r>
    </w:p>
    <w:p w:rsidR="00F77C82" w:rsidRDefault="00F77C82">
      <w:pPr>
        <w:rPr>
          <w:rFonts w:ascii="Courier New" w:hAnsi="Courier New"/>
          <w:color w:val="FF0000"/>
        </w:rPr>
      </w:pPr>
      <w:proofErr w:type="gramStart"/>
      <w:r>
        <w:rPr>
          <w:rFonts w:ascii="Courier New" w:hAnsi="Courier New"/>
          <w:color w:val="FF0000"/>
        </w:rPr>
        <w:t>INCS :=</w:t>
      </w:r>
      <w:proofErr w:type="gramEnd"/>
      <w:r>
        <w:rPr>
          <w:rFonts w:ascii="Courier New" w:hAnsi="Courier New"/>
          <w:color w:val="FF0000"/>
        </w:rPr>
        <w:t xml:space="preserve"> -I../tinyxml/ -I/usr/local/qd/include</w:t>
      </w:r>
    </w:p>
    <w:p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rsidR="00F77C82" w:rsidRDefault="00F77C82" w:rsidP="00C05534">
      <w:pPr>
        <w:pStyle w:val="Heading3"/>
      </w:pPr>
      <w:bookmarkStart w:id="17" w:name="_Toc381438828"/>
      <w:r>
        <w:t>Running on Linux/UNIX/Mac</w:t>
      </w:r>
      <w:bookmarkEnd w:id="17"/>
    </w:p>
    <w:p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proofErr w:type="gramStart"/>
      <w:r>
        <w:rPr>
          <w:rFonts w:ascii="Courier New" w:hAnsi="Courier New"/>
          <w:color w:val="FF0000"/>
        </w:rPr>
        <w:t>mesmer</w:t>
      </w:r>
      <w:proofErr w:type="gramEnd"/>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rsidR="00F77C82" w:rsidRDefault="00F77C82">
      <w:pPr>
        <w:rPr>
          <w:rFonts w:ascii="Courier New" w:hAnsi="Courier New"/>
          <w:color w:val="FF0000"/>
        </w:rPr>
      </w:pPr>
      <w:r>
        <w:rPr>
          <w:rFonts w:ascii="Courier New" w:hAnsi="Courier New"/>
          <w:color w:val="FF0000"/>
        </w:rPr>
        <w:t>./~path/bin/mesmer filename.xml</w:t>
      </w:r>
    </w:p>
    <w:p w:rsidR="00F77C82" w:rsidRDefault="00F77C82">
      <w:proofErr w:type="gramStart"/>
      <w:r>
        <w:t>where</w:t>
      </w:r>
      <w:proofErr w:type="gramEnd"/>
      <w:r>
        <w:t xml:space="preserv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proofErr w:type="gramStart"/>
      <w:r>
        <w:t>without</w:t>
      </w:r>
      <w:proofErr w:type="gramEnd"/>
      <w:r>
        <w:t xml:space="preserve"> having to specify the executable path every time, then you have to export the directory in which the mesmer executable resides to the appropriate environment variables.  </w:t>
      </w:r>
    </w:p>
    <w:p w:rsidR="00F77C82" w:rsidRDefault="00F77C82" w:rsidP="00E41937">
      <w:pPr>
        <w:pStyle w:val="Heading2"/>
      </w:pPr>
      <w:bookmarkStart w:id="18" w:name="_Toc381438829"/>
      <w:r>
        <w:t>Testing MESMER on Windows and Linux/UNIX/Mac</w:t>
      </w:r>
      <w:bookmarkEnd w:id="18"/>
    </w:p>
    <w:p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rsidR="00F77C82" w:rsidRDefault="00F77C82">
      <w:pPr>
        <w:rPr>
          <w:rFonts w:ascii="Courier New" w:hAnsi="Courier New"/>
          <w:color w:val="FF0000"/>
        </w:rPr>
      </w:pPr>
      <w:r>
        <w:rPr>
          <w:rFonts w:ascii="Courier New" w:hAnsi="Courier New"/>
          <w:color w:val="FF0000"/>
        </w:rPr>
        <w:t>QA</w:t>
      </w:r>
    </w:p>
    <w:p w:rsidR="00F77C82" w:rsidRDefault="00F77C82">
      <w:r>
        <w:lastRenderedPageBreak/>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BD03D7">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rsidR="00F77C82" w:rsidRDefault="00F77C82" w:rsidP="00E41937">
      <w:pPr>
        <w:pStyle w:val="Heading2"/>
      </w:pPr>
      <w:bookmarkStart w:id="19" w:name="_Ref316226847"/>
      <w:bookmarkStart w:id="20" w:name="_Toc381438830"/>
      <w:r>
        <w:t>MESMER command line</w:t>
      </w:r>
      <w:bookmarkEnd w:id="19"/>
      <w:bookmarkEnd w:id="20"/>
    </w:p>
    <w:p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rsidR="008934B5" w:rsidRDefault="008934B5" w:rsidP="008934B5">
      <w:pPr>
        <w:pStyle w:val="ListParagraph"/>
        <w:numPr>
          <w:ilvl w:val="0"/>
          <w:numId w:val="40"/>
        </w:numPr>
      </w:pPr>
      <w:r w:rsidRPr="008934B5">
        <w:rPr>
          <w:rFonts w:ascii="Courier New" w:hAnsi="Courier New"/>
          <w:color w:val="FF0000"/>
        </w:rPr>
        <w:t>-</w:t>
      </w:r>
      <w:proofErr w:type="gramStart"/>
      <w:r w:rsidRPr="008934B5">
        <w:rPr>
          <w:rFonts w:ascii="Courier New" w:hAnsi="Courier New"/>
          <w:color w:val="FF0000"/>
        </w:rPr>
        <w:t>?</w:t>
      </w:r>
      <w:r>
        <w:t>:</w:t>
      </w:r>
      <w:proofErr w:type="gramEnd"/>
      <w:r>
        <w:t xml:space="preserve"> Writes a complete list of options.</w:t>
      </w:r>
    </w:p>
    <w:p w:rsidR="008934B5" w:rsidRDefault="008934B5" w:rsidP="008934B5">
      <w:pPr>
        <w:pStyle w:val="ListParagraph"/>
        <w:numPr>
          <w:ilvl w:val="0"/>
          <w:numId w:val="4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outfilename, stdout is used.</w:t>
      </w:r>
    </w:p>
    <w:p w:rsidR="008934B5" w:rsidRDefault="008934B5" w:rsidP="008934B5">
      <w:pPr>
        <w:pStyle w:val="ListParagraph"/>
        <w:numPr>
          <w:ilvl w:val="0"/>
          <w:numId w:val="4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rsidR="008934B5" w:rsidRDefault="008934B5" w:rsidP="008934B5">
      <w:pPr>
        <w:pStyle w:val="ListParagraph"/>
        <w:numPr>
          <w:ilvl w:val="0"/>
          <w:numId w:val="4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rsidR="008934B5" w:rsidRDefault="008934B5" w:rsidP="008934B5">
      <w:pPr>
        <w:pStyle w:val="ListParagraph"/>
        <w:numPr>
          <w:ilvl w:val="0"/>
          <w:numId w:val="4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rsidR="008934B5" w:rsidRDefault="008934B5" w:rsidP="008934B5">
      <w:pPr>
        <w:pStyle w:val="ListParagraph"/>
        <w:numPr>
          <w:ilvl w:val="0"/>
          <w:numId w:val="4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rsidR="008934B5" w:rsidRPr="008934B5" w:rsidRDefault="008934B5" w:rsidP="008934B5">
      <w:pPr>
        <w:pStyle w:val="ListParagraph"/>
        <w:numPr>
          <w:ilvl w:val="0"/>
          <w:numId w:val="40"/>
        </w:numPr>
      </w:pPr>
      <w:r w:rsidRPr="008934B5">
        <w:lastRenderedPageBreak/>
        <w:t xml:space="preserve"> </w:t>
      </w:r>
      <w:r w:rsidRPr="008934B5">
        <w:rPr>
          <w:rFonts w:ascii="Courier New" w:hAnsi="Courier New"/>
          <w:color w:val="FF0000"/>
        </w:rPr>
        <w:t>-w#</w:t>
      </w:r>
      <w:r>
        <w:t>:</w:t>
      </w:r>
      <w:r w:rsidRPr="008934B5">
        <w:t xml:space="preserve"> Display only warning messages th</w:t>
      </w:r>
      <w:r>
        <w:t>at are at least as severe as:</w:t>
      </w:r>
    </w:p>
    <w:p w:rsidR="008934B5" w:rsidRPr="008934B5" w:rsidRDefault="008934B5" w:rsidP="008934B5">
      <w:pPr>
        <w:pStyle w:val="ListParagraph"/>
        <w:numPr>
          <w:ilvl w:val="1"/>
          <w:numId w:val="40"/>
        </w:numPr>
      </w:pPr>
      <w:r>
        <w:t>0 No messages</w:t>
      </w:r>
    </w:p>
    <w:p w:rsidR="008934B5" w:rsidRPr="008934B5" w:rsidRDefault="008934B5" w:rsidP="008934B5">
      <w:pPr>
        <w:pStyle w:val="ListParagraph"/>
        <w:numPr>
          <w:ilvl w:val="1"/>
          <w:numId w:val="40"/>
        </w:numPr>
      </w:pPr>
      <w:r>
        <w:t>1 Errors</w:t>
      </w:r>
    </w:p>
    <w:p w:rsidR="008934B5" w:rsidRPr="008934B5" w:rsidRDefault="008934B5" w:rsidP="008934B5">
      <w:pPr>
        <w:pStyle w:val="ListParagraph"/>
        <w:numPr>
          <w:ilvl w:val="1"/>
          <w:numId w:val="40"/>
        </w:numPr>
      </w:pPr>
      <w:r>
        <w:t>2 Warnings</w:t>
      </w:r>
    </w:p>
    <w:p w:rsidR="008934B5" w:rsidRPr="008934B5" w:rsidRDefault="008934B5" w:rsidP="008934B5">
      <w:pPr>
        <w:pStyle w:val="ListParagraph"/>
        <w:numPr>
          <w:ilvl w:val="1"/>
          <w:numId w:val="40"/>
        </w:numPr>
      </w:pPr>
      <w:r>
        <w:t>3 Information</w:t>
      </w:r>
    </w:p>
    <w:p w:rsidR="008934B5" w:rsidRDefault="008934B5" w:rsidP="008934B5">
      <w:pPr>
        <w:pStyle w:val="ListParagraph"/>
        <w:numPr>
          <w:ilvl w:val="0"/>
          <w:numId w:val="40"/>
        </w:numPr>
      </w:pPr>
      <w:r w:rsidRPr="008934B5">
        <w:rPr>
          <w:rFonts w:ascii="Courier New" w:hAnsi="Courier New"/>
          <w:color w:val="FF0000"/>
        </w:rPr>
        <w:t>-V</w:t>
      </w:r>
      <w:r>
        <w:t>:</w:t>
      </w:r>
      <w:r w:rsidRPr="008934B5">
        <w:t xml:space="preserve"> Output </w:t>
      </w:r>
      <w:r>
        <w:t>Mesmer version.</w:t>
      </w:r>
    </w:p>
    <w:p w:rsidR="00F77C82" w:rsidRDefault="008934B5">
      <w:r>
        <w:t>Hence t</w:t>
      </w:r>
      <w:r w:rsidR="00F77C82">
        <w:t xml:space="preserve">yping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w:t>
      </w:r>
    </w:p>
    <w:p w:rsidR="00F77C82" w:rsidRDefault="00F77C82">
      <w:proofErr w:type="gramStart"/>
      <w:r>
        <w:t>will</w:t>
      </w:r>
      <w:proofErr w:type="gramEnd"/>
      <w:r>
        <w:t xml:space="preserve"> display the complete set of options for the command line. In normal execution of MESMER you would use:</w:t>
      </w:r>
    </w:p>
    <w:p w:rsidR="00F77C82" w:rsidRDefault="00F77C82">
      <w:pPr>
        <w:rPr>
          <w:rFonts w:ascii="Courier New" w:hAnsi="Courier New"/>
          <w:color w:val="FF0000"/>
          <w:lang w:val="pt-BR"/>
        </w:rPr>
      </w:pPr>
      <w:r>
        <w:rPr>
          <w:rFonts w:ascii="Courier New" w:hAnsi="Courier New"/>
          <w:color w:val="FF0000"/>
          <w:lang w:val="pt-BR"/>
        </w:rPr>
        <w:t>mesmer infile.xml –o outfile.xml</w:t>
      </w:r>
    </w:p>
    <w:p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rsidR="00F77C82" w:rsidRDefault="00F77C82">
      <w:proofErr w:type="gramStart"/>
      <w:r>
        <w:rPr>
          <w:rFonts w:ascii="Courier New" w:hAnsi="Courier New"/>
          <w:color w:val="FF0000"/>
        </w:rPr>
        <w:t>mesmer</w:t>
      </w:r>
      <w:proofErr w:type="gramEnd"/>
      <w:r>
        <w:rPr>
          <w:rFonts w:ascii="Courier New" w:hAnsi="Courier New"/>
          <w:color w:val="FF0000"/>
        </w:rPr>
        <w:t xml:space="preserve"> infile.xml</w:t>
      </w:r>
      <w:r>
        <w:t xml:space="preserve"> </w:t>
      </w:r>
    </w:p>
    <w:p w:rsidR="00F77C82" w:rsidRDefault="00F77C82">
      <w:proofErr w:type="gramStart"/>
      <w:r>
        <w:t>then</w:t>
      </w:r>
      <w:proofErr w:type="gramEnd"/>
      <w:r>
        <w:t xml:space="preserve">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rsidR="00B13E18" w:rsidRDefault="00B13E18" w:rsidP="00B13E18">
      <w:r>
        <w:tab/>
        <w:t xml:space="preserve">A useful command line option is the –N option, which when typed as </w:t>
      </w:r>
    </w:p>
    <w:p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rsidR="00B13E18" w:rsidRDefault="00B13E18">
      <w:proofErr w:type="gramStart"/>
      <w:r>
        <w:t>will</w:t>
      </w:r>
      <w:proofErr w:type="gramEnd"/>
      <w:r>
        <w:t xml:space="preserve"> prefix name all of the MESMER output files, *.test file, *.log file, and *.xml using the </w:t>
      </w:r>
      <w:r>
        <w:rPr>
          <w:rFonts w:ascii="Courier New" w:hAnsi="Courier New" w:cs="Courier New"/>
          <w:color w:val="FF0000"/>
          <w:szCs w:val="24"/>
        </w:rPr>
        <w:t>acetyl_O2_0003</w:t>
      </w:r>
      <w:r>
        <w:t xml:space="preserve"> prefix.</w:t>
      </w:r>
    </w:p>
    <w:p w:rsidR="00F77C82" w:rsidRDefault="00F77C82" w:rsidP="00E41937">
      <w:pPr>
        <w:pStyle w:val="Heading2"/>
      </w:pPr>
      <w:bookmarkStart w:id="21" w:name="_Toc381438831"/>
      <w:r>
        <w:t>MESMER environment variables</w:t>
      </w:r>
      <w:bookmarkEnd w:id="21"/>
    </w:p>
    <w:p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rsidR="00F77C82" w:rsidRDefault="00F77C82">
      <w:r>
        <w:lastRenderedPageBreak/>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r>
        <w:t xml:space="preserve">To do this, set </w:t>
      </w:r>
      <w:r>
        <w:rPr>
          <w:rFonts w:ascii="Courier New" w:hAnsi="Courier New"/>
          <w:color w:val="FF0000"/>
        </w:rPr>
        <w:t>MESMER_DIR</w:t>
      </w:r>
      <w:r>
        <w:t xml:space="preserve"> to the location of the MESMER executable by</w:t>
      </w:r>
    </w:p>
    <w:p w:rsidR="00F77C82" w:rsidRDefault="00F77C82">
      <w:pPr>
        <w:rPr>
          <w:rFonts w:ascii="Courier New" w:hAnsi="Courier New"/>
          <w:color w:val="FF0000"/>
          <w:lang w:val="pt-BR"/>
        </w:rPr>
      </w:pPr>
      <w:r>
        <w:rPr>
          <w:rFonts w:ascii="Courier New" w:hAnsi="Courier New"/>
          <w:color w:val="FF0000"/>
          <w:lang w:val="pt-BR"/>
        </w:rPr>
        <w:t>MESMER_DIR=”\user\username\Mesmer”</w:t>
      </w:r>
    </w:p>
    <w:p w:rsidR="00F77C82" w:rsidRDefault="00F77C82">
      <w:pPr>
        <w:rPr>
          <w:rFonts w:ascii="Courier New" w:hAnsi="Courier New"/>
          <w:color w:val="FF0000"/>
        </w:rPr>
      </w:pPr>
      <w:proofErr w:type="gramStart"/>
      <w:r>
        <w:rPr>
          <w:rFonts w:ascii="Courier New" w:hAnsi="Courier New"/>
          <w:color w:val="FF0000"/>
        </w:rPr>
        <w:t>export</w:t>
      </w:r>
      <w:proofErr w:type="gramEnd"/>
      <w:r>
        <w:rPr>
          <w:rFonts w:ascii="Courier New" w:hAnsi="Courier New"/>
          <w:color w:val="FF0000"/>
        </w:rPr>
        <w:t xml:space="preserve"> MESMER_DIR</w:t>
      </w:r>
    </w:p>
    <w:p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rsidR="00F77C82" w:rsidRDefault="00F77C82">
      <w:pPr>
        <w:rPr>
          <w:rFonts w:ascii="Courier New" w:hAnsi="Courier New"/>
          <w:color w:val="FF0000"/>
        </w:rPr>
      </w:pPr>
      <w:proofErr w:type="gramStart"/>
      <w:r>
        <w:rPr>
          <w:rFonts w:ascii="Courier New" w:hAnsi="Courier New"/>
          <w:color w:val="FF0000"/>
        </w:rPr>
        <w:t>set</w:t>
      </w:r>
      <w:proofErr w:type="gramEnd"/>
      <w:r>
        <w:rPr>
          <w:rFonts w:ascii="Courier New" w:hAnsi="Courier New"/>
          <w:color w:val="FF0000"/>
        </w:rPr>
        <w:t xml:space="preserve"> MESMER_AUTHOR name</w:t>
      </w:r>
    </w:p>
    <w:p w:rsidR="00F77C82" w:rsidRPr="00C05534" w:rsidRDefault="00F77C82" w:rsidP="00C05534">
      <w:pPr>
        <w:pStyle w:val="Heading1"/>
      </w:pPr>
      <w:bookmarkStart w:id="22" w:name="_Ref316227407"/>
      <w:bookmarkStart w:id="23" w:name="_Toc381438832"/>
      <w:r w:rsidRPr="00C05534">
        <w:lastRenderedPageBreak/>
        <w:t>MESMER data files</w:t>
      </w:r>
      <w:bookmarkEnd w:id="22"/>
      <w:bookmarkEnd w:id="23"/>
    </w:p>
    <w:p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18"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rsidR="00F77C82" w:rsidRPr="00246233" w:rsidRDefault="00F77C82" w:rsidP="006D48A8">
      <w:pPr>
        <w:pStyle w:val="Heading2"/>
      </w:pPr>
      <w:bookmarkStart w:id="24" w:name="_Ref316227181"/>
      <w:bookmarkStart w:id="25" w:name="_Toc381438833"/>
      <w:r w:rsidRPr="00246233">
        <w:t>Editing and Viewing Data Files</w:t>
      </w:r>
      <w:bookmarkEnd w:id="24"/>
      <w:bookmarkEnd w:id="25"/>
    </w:p>
    <w:p w:rsidR="00F77C82" w:rsidRDefault="00F77C82">
      <w:r>
        <w:t>With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rsidR="00F77C82" w:rsidRDefault="00F77C82">
      <w:pPr>
        <w:numPr>
          <w:ilvl w:val="0"/>
          <w:numId w:val="12"/>
        </w:numPr>
      </w:pPr>
      <w:r>
        <w:t>Microsoft XML Notepad, which hides the syntax but emphasises the tree structure</w:t>
      </w:r>
    </w:p>
    <w:p w:rsidR="00F77C82" w:rsidRDefault="00F77C82">
      <w:pPr>
        <w:numPr>
          <w:ilvl w:val="0"/>
          <w:numId w:val="12"/>
        </w:numPr>
      </w:pPr>
      <w:r>
        <w:t xml:space="preserve">The editor in </w:t>
      </w:r>
      <w:r w:rsidR="008400B6">
        <w:t>Visual Studio</w:t>
      </w:r>
      <w:r>
        <w:t>, which is good for syntax checking, but is part of a large development system – probably an excessive download unless you intend to do development.</w:t>
      </w:r>
    </w:p>
    <w:p w:rsidR="00F77C82" w:rsidRDefault="00F77C82">
      <w:pPr>
        <w:numPr>
          <w:ilvl w:val="0"/>
          <w:numId w:val="12"/>
        </w:numPr>
      </w:pPr>
      <w:r>
        <w:t>Notepad++, which has the basic capability of expanding and collapsing the XML tree structure.</w:t>
      </w:r>
    </w:p>
    <w:p w:rsidR="00F77C82" w:rsidRDefault="00F77C82">
      <w:r>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BD03D7" w:rsidRPr="00592261">
        <w:t>Figure 2</w:t>
      </w:r>
      <w:proofErr w:type="gramStart"/>
      <w:r w:rsidR="00BD03D7" w:rsidRPr="00BD03D7">
        <w:rPr>
          <w:b/>
        </w:rPr>
        <w:t>:</w:t>
      </w:r>
      <w:r w:rsidR="009C7DF7">
        <w:fldChar w:fldCharType="end"/>
      </w:r>
      <w:r>
        <w:t>.</w:t>
      </w:r>
      <w:proofErr w:type="gramEnd"/>
      <w:r>
        <w:t xml:space="preserve">  For Firefox to translate the XML data file, it requires with some </w:t>
      </w:r>
      <w:r>
        <w:lastRenderedPageBreak/>
        <w:t xml:space="preserve">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rsidR="00F77C82" w:rsidRDefault="00F77C82">
      <w:pPr>
        <w:numPr>
          <w:ilvl w:val="0"/>
          <w:numId w:val="15"/>
        </w:numPr>
        <w:ind w:left="437" w:hanging="363"/>
      </w:pPr>
      <w:proofErr w:type="gramStart"/>
      <w:r>
        <w:t>type</w:t>
      </w:r>
      <w:proofErr w:type="gramEnd"/>
      <w:r>
        <w:t xml:space="preserve"> </w:t>
      </w:r>
      <w:r>
        <w:rPr>
          <w:rFonts w:ascii="Courier New" w:hAnsi="Courier New" w:cs="Courier New"/>
          <w:color w:val="FF0000"/>
        </w:rPr>
        <w:t>about:config</w:t>
      </w:r>
      <w:r>
        <w:t xml:space="preserve"> in the address bar.  You will get a warning; receive it and carry on</w:t>
      </w:r>
    </w:p>
    <w:p w:rsidR="00F77C82" w:rsidRDefault="00F77C82">
      <w:pPr>
        <w:numPr>
          <w:ilvl w:val="0"/>
          <w:numId w:val="15"/>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rsidR="00F77C82" w:rsidRDefault="00F77C82">
      <w:pPr>
        <w:numPr>
          <w:ilvl w:val="0"/>
          <w:numId w:val="15"/>
        </w:numPr>
        <w:ind w:left="437" w:hanging="363"/>
        <w:rPr>
          <w:szCs w:val="24"/>
        </w:rPr>
      </w:pPr>
      <w:proofErr w:type="gramStart"/>
      <w:r>
        <w:rPr>
          <w:szCs w:val="24"/>
        </w:rPr>
        <w:t>restart</w:t>
      </w:r>
      <w:proofErr w:type="gramEnd"/>
      <w:r>
        <w:rPr>
          <w:szCs w:val="24"/>
        </w:rPr>
        <w:t xml:space="preserve"> Firefox.  </w:t>
      </w:r>
    </w:p>
    <w:p w:rsidR="00F77C82" w:rsidRDefault="00F77C82" w:rsidP="008400B6">
      <w:r>
        <w:rPr>
          <w:szCs w:val="24"/>
        </w:rPr>
        <w:t>Now you can use it to view MESMER *.xml input files.</w:t>
      </w:r>
      <w:r w:rsidR="008400B6">
        <w:rPr>
          <w:szCs w:val="24"/>
        </w:rPr>
        <w:t xml:space="preserve"> The above procedure needs to be done only once.</w:t>
      </w:r>
    </w:p>
    <w:p w:rsidR="00F77C82" w:rsidRDefault="00CE39BB">
      <w:r>
        <w:rPr>
          <w:noProof/>
          <w:lang w:eastAsia="en-GB"/>
        </w:rPr>
        <w:drawing>
          <wp:inline distT="0" distB="0" distL="0" distR="0" wp14:anchorId="736895B8" wp14:editId="0E449E78">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rsidR="00F77C82" w:rsidRPr="00517AE8" w:rsidRDefault="00592261">
      <w:pPr>
        <w:pStyle w:val="Caption"/>
        <w:rPr>
          <w:b w:val="0"/>
        </w:rPr>
      </w:pPr>
      <w:bookmarkStart w:id="26" w:name="_Ref216672916"/>
      <w:r w:rsidRPr="00592261">
        <w:rPr>
          <w:b w:val="0"/>
        </w:rPr>
        <w:t>Figure 2</w:t>
      </w:r>
      <w:r w:rsidR="00517AE8">
        <w:rPr>
          <w:b w:val="0"/>
        </w:rPr>
        <w:t>:</w:t>
      </w:r>
      <w:bookmarkEnd w:id="26"/>
      <w:r w:rsidRPr="00592261">
        <w:rPr>
          <w:b w:val="0"/>
        </w:rPr>
        <w:t xml:space="preserve"> Viewing the potential energy surface of Acetyl (CH</w:t>
      </w:r>
      <w:r w:rsidRPr="00592261">
        <w:rPr>
          <w:b w:val="0"/>
          <w:vertAlign w:val="subscript"/>
        </w:rPr>
        <w:t>3</w:t>
      </w:r>
      <w:r w:rsidRPr="00592261">
        <w:rPr>
          <w:b w:val="0"/>
        </w:rPr>
        <w:t>CO</w:t>
      </w:r>
      <w:proofErr w:type="gramStart"/>
      <w:r w:rsidRPr="00592261">
        <w:rPr>
          <w:b w:val="0"/>
        </w:rPr>
        <w:t>)+</w:t>
      </w:r>
      <w:proofErr w:type="gramEnd"/>
      <w:r w:rsidRPr="00592261">
        <w:rPr>
          <w:b w:val="0"/>
        </w:rPr>
        <w:t>O</w:t>
      </w:r>
      <w:r w:rsidRPr="00592261">
        <w:rPr>
          <w:b w:val="0"/>
          <w:vertAlign w:val="subscript"/>
        </w:rPr>
        <w:t>2</w:t>
      </w:r>
      <w:r w:rsidRPr="00592261">
        <w:rPr>
          <w:b w:val="0"/>
        </w:rPr>
        <w:t xml:space="preserve"> reaction by opening the XML input file in Firefox 3.</w:t>
      </w:r>
    </w:p>
    <w:p w:rsidR="003D405F" w:rsidRDefault="003D405F" w:rsidP="003D405F">
      <w:pPr>
        <w:pStyle w:val="Heading2"/>
      </w:pPr>
      <w:bookmarkStart w:id="27" w:name="_Ref376018185"/>
      <w:bookmarkStart w:id="28" w:name="_Toc381438834"/>
      <w:r>
        <w:lastRenderedPageBreak/>
        <w:t>Validation of MESMER input</w:t>
      </w:r>
      <w:bookmarkEnd w:id="27"/>
      <w:bookmarkEnd w:id="28"/>
    </w:p>
    <w:p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“XML Schema Definition”</w:t>
      </w:r>
      <w:r w:rsidR="00446174">
        <w:t xml:space="preserve"> files have been chosen to implement the MESMER schema. The MESMER schema can be used in conjunction with Visual Studio 2010 (and later) to check the content of input files as follows:</w:t>
      </w:r>
    </w:p>
    <w:p w:rsidR="00F77C82" w:rsidRDefault="00446174" w:rsidP="00446174">
      <w:pPr>
        <w:pStyle w:val="ListParagraph"/>
        <w:numPr>
          <w:ilvl w:val="0"/>
          <w:numId w:val="38"/>
        </w:numPr>
      </w:pPr>
      <w:r>
        <w:t xml:space="preserve">Start Visual Studio and open the MESMER input file of interest. </w:t>
      </w:r>
    </w:p>
    <w:p w:rsidR="00446174" w:rsidRDefault="00446174" w:rsidP="00446174">
      <w:pPr>
        <w:pStyle w:val="ListParagraph"/>
        <w:numPr>
          <w:ilvl w:val="0"/>
          <w:numId w:val="38"/>
        </w:numPr>
      </w:pPr>
      <w:r>
        <w:t>On the main ribbon, next to the File, Edit and Build tools, an item “XML” will appear. Click on this item and select “Schemas…</w:t>
      </w:r>
      <w:proofErr w:type="gramStart"/>
      <w:r>
        <w:t>”.</w:t>
      </w:r>
      <w:proofErr w:type="gramEnd"/>
    </w:p>
    <w:p w:rsidR="00446174" w:rsidRDefault="00446174" w:rsidP="00446174">
      <w:pPr>
        <w:pStyle w:val="ListParagraph"/>
        <w:numPr>
          <w:ilvl w:val="0"/>
          <w:numId w:val="38"/>
        </w:numPr>
      </w:pPr>
      <w:r>
        <w:t>A dialogue displaying the schemas that are currently being applied will be displayed.</w:t>
      </w:r>
    </w:p>
    <w:p w:rsidR="00446174" w:rsidRDefault="00446174" w:rsidP="00446174">
      <w:pPr>
        <w:pStyle w:val="ListParagraph"/>
        <w:numPr>
          <w:ilvl w:val="0"/>
          <w:numId w:val="38"/>
        </w:numPr>
      </w:pPr>
      <w:r>
        <w:t>Click “Add…</w:t>
      </w:r>
      <w:proofErr w:type="gramStart"/>
      <w:r>
        <w:t>”,</w:t>
      </w:r>
      <w:proofErr w:type="gramEnd"/>
      <w:r>
        <w:t xml:space="preserve"> a browse dialogue will be displayed. Navigate to the top level of your MESMER installation and from there navigate to the folder called “schemas”.</w:t>
      </w:r>
    </w:p>
    <w:p w:rsidR="00446174" w:rsidRDefault="00446174" w:rsidP="00446174">
      <w:pPr>
        <w:pStyle w:val="ListParagraph"/>
        <w:numPr>
          <w:ilvl w:val="0"/>
          <w:numId w:val="38"/>
        </w:numPr>
      </w:pPr>
      <w:r>
        <w:t xml:space="preserve">A number of .xsd files will be displayed. Select all these files. They will appear in the schema list. </w:t>
      </w:r>
    </w:p>
    <w:p w:rsidR="00AE1322" w:rsidRDefault="00446174" w:rsidP="00446174">
      <w:pPr>
        <w:pStyle w:val="ListParagraph"/>
        <w:numPr>
          <w:ilvl w:val="0"/>
          <w:numId w:val="38"/>
        </w:numPr>
        <w:ind w:left="900"/>
      </w:pPr>
      <w:r>
        <w:t>Click “ok” on the schema dialogue and return to the input XML input file.</w:t>
      </w:r>
    </w:p>
    <w:p w:rsidR="00446174" w:rsidRDefault="00AE1322" w:rsidP="008400B6">
      <w:pPr>
        <w:pStyle w:val="ListParagraph"/>
        <w:numPr>
          <w:ilvl w:val="0"/>
          <w:numId w:val="38"/>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rsidR="00F77C82" w:rsidRPr="00246233" w:rsidRDefault="00F77C82" w:rsidP="006D48A8">
      <w:pPr>
        <w:pStyle w:val="Heading2"/>
      </w:pPr>
      <w:bookmarkStart w:id="29" w:name="_Toc381438835"/>
      <w:r w:rsidRPr="00246233">
        <w:t>The basics of the *.xml input file</w:t>
      </w:r>
      <w:bookmarkEnd w:id="29"/>
    </w:p>
    <w:p w:rsidR="00F77C82" w:rsidRDefault="00F77C82">
      <w:pPr>
        <w:spacing w:after="0"/>
      </w:pPr>
      <w:r>
        <w:t xml:space="preserve">In the material that follows, we discuss the structure of MESMER input files.  This discussion will be of significantly more benefit to the user if they use an XML editor to examine some of </w:t>
      </w:r>
      <w:r>
        <w:lastRenderedPageBreak/>
        <w:t xml:space="preserve">the sample input files included within the </w:t>
      </w:r>
      <w:r>
        <w:rPr>
          <w:rFonts w:ascii="Courier New" w:hAnsi="Courier New" w:cs="Courier New"/>
          <w:color w:val="FF0000"/>
        </w:rPr>
        <w:t>MesmerQA</w:t>
      </w:r>
      <w:r>
        <w:t xml:space="preserve"> directory.  Mesmer’s input structure follows naturally from the XML data structure.</w:t>
      </w:r>
    </w:p>
    <w:p w:rsidR="008400B6" w:rsidRDefault="008400B6" w:rsidP="008400B6">
      <w:pPr>
        <w:spacing w:after="0"/>
      </w:pPr>
      <w:r>
        <w:t xml:space="preserve">The XML is almost entirely in two namespaces: MESMER, shown by </w:t>
      </w:r>
      <w:proofErr w:type="gramStart"/>
      <w:r>
        <w:t xml:space="preserve">a </w:t>
      </w:r>
      <w:r w:rsidRPr="008400B6">
        <w:rPr>
          <w:rFonts w:ascii="Courier New" w:hAnsi="Courier New" w:cs="Courier New"/>
          <w:color w:val="FF0000"/>
        </w:rPr>
        <w:t>me</w:t>
      </w:r>
      <w:proofErr w:type="gramEnd"/>
      <w:r w:rsidRPr="008400B6">
        <w:rPr>
          <w:rFonts w:ascii="Courier New" w:hAnsi="Courier New" w:cs="Courier New"/>
          <w:color w:val="FF0000"/>
        </w:rPr>
        <w:t>:</w:t>
      </w:r>
      <w:r>
        <w:t xml:space="preserve"> prefix on element names; and CML, which as the default namespace has elements with no prefix. As described in section 8.2, the XML file structure for Mesmer 3 has been slightly changed. The description here is for the new version, but includes some references to the old. (MESMER will read both types of file.)</w:t>
      </w:r>
    </w:p>
    <w:p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proofErr w:type="gramStart"/>
      <w:r>
        <w:rPr>
          <w:rFonts w:ascii="Courier New" w:hAnsi="Courier New" w:cs="Courier New"/>
          <w:color w:val="FF0000"/>
        </w:rPr>
        <w:t>mesmer</w:t>
      </w:r>
      <w:proofErr w:type="gramEnd"/>
      <w:r>
        <w:rPr>
          <w:rFonts w:ascii="Courier New" w:hAnsi="Courier New" w:cs="Courier New"/>
          <w:color w:val="FF0000"/>
        </w:rPr>
        <w:t>&gt;</w:t>
      </w:r>
      <w:r>
        <w:t xml:space="preserve">, and below it has the following sections, all of which have straightforward titles:    </w:t>
      </w:r>
    </w:p>
    <w:p w:rsidR="00F77C82" w:rsidRDefault="00F77C82">
      <w:pPr>
        <w:numPr>
          <w:ilvl w:val="0"/>
          <w:numId w:val="8"/>
        </w:numPr>
      </w:pPr>
      <w:r>
        <w:rPr>
          <w:rFonts w:ascii="Courier New" w:hAnsi="Courier New" w:cs="Courier New"/>
          <w:color w:val="FF0000"/>
        </w:rPr>
        <w:t>moleculeList</w:t>
      </w:r>
      <w:r>
        <w:t xml:space="preserve"> specifies the molecules relevant to the ME system, as well as associated properties of the molecules</w:t>
      </w:r>
    </w:p>
    <w:p w:rsidR="00F77C82" w:rsidRDefault="00F77C82">
      <w:pPr>
        <w:numPr>
          <w:ilvl w:val="0"/>
          <w:numId w:val="8"/>
        </w:numPr>
      </w:pPr>
      <w:r>
        <w:rPr>
          <w:rFonts w:ascii="Courier New" w:hAnsi="Courier New" w:cs="Courier New"/>
          <w:color w:val="FF0000"/>
        </w:rPr>
        <w:t>reactionList</w:t>
      </w:r>
      <w:r>
        <w:t xml:space="preserve"> specifies the reactions relevant to the ME system to be modelled, and associated properties of the reactions</w:t>
      </w:r>
    </w:p>
    <w:p w:rsidR="00F77C82" w:rsidRDefault="00F77C82">
      <w:pPr>
        <w:numPr>
          <w:ilvl w:val="0"/>
          <w:numId w:val="8"/>
        </w:numPr>
      </w:pPr>
      <w:r>
        <w:rPr>
          <w:rFonts w:ascii="Courier New" w:hAnsi="Courier New" w:cs="Courier New"/>
          <w:color w:val="FF0000"/>
        </w:rPr>
        <w:t>me:conditions</w:t>
      </w:r>
      <w:r>
        <w:t xml:space="preserve"> specifies the conditions (e.g., temperature, pressure, bath gas) under which a particular ME model is to be run</w:t>
      </w:r>
    </w:p>
    <w:p w:rsidR="00F77C82" w:rsidRDefault="00F77C82">
      <w:pPr>
        <w:numPr>
          <w:ilvl w:val="0"/>
          <w:numId w:val="8"/>
        </w:numPr>
      </w:pPr>
      <w:r>
        <w:rPr>
          <w:rFonts w:ascii="Courier New" w:hAnsi="Courier New" w:cs="Courier New"/>
          <w:color w:val="FF0000"/>
        </w:rPr>
        <w:t>me:modelparameters</w:t>
      </w:r>
      <w:r>
        <w:t xml:space="preserve"> specifies the parameters relevant to the model (e.g., grain size and the maximum grain energy)</w:t>
      </w:r>
    </w:p>
    <w:p w:rsidR="00F77C82" w:rsidRPr="004F3F1E" w:rsidRDefault="00F77C82" w:rsidP="004F3F1E">
      <w:pPr>
        <w:numPr>
          <w:ilvl w:val="0"/>
          <w:numId w:val="8"/>
        </w:numPr>
      </w:pPr>
      <w:r>
        <w:rPr>
          <w:rFonts w:ascii="Courier New" w:hAnsi="Courier New" w:cs="Courier New"/>
          <w:color w:val="FF0000"/>
        </w:rPr>
        <w:t>me:control</w:t>
      </w:r>
      <w:r>
        <w:t xml:space="preserve"> specifies program options concerning the content of the output file;</w:t>
      </w:r>
    </w:p>
    <w:p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0" w:history="1">
        <w:r>
          <w:rPr>
            <w:rStyle w:val="Hyperlink"/>
          </w:rPr>
          <w:t>OpenBabel</w:t>
        </w:r>
      </w:hyperlink>
      <w:r>
        <w:t xml:space="preserve">, to convert from other formats to CML.  </w:t>
      </w:r>
      <w:r w:rsidR="002E798C">
        <w:t>M</w:t>
      </w:r>
      <w:r>
        <w:t xml:space="preserve">ore information about the CML schema can be found </w:t>
      </w:r>
      <w:hyperlink r:id="rId21" w:history="1">
        <w:r>
          <w:rPr>
            <w:rStyle w:val="Hyperlink"/>
          </w:rPr>
          <w:t>here</w:t>
        </w:r>
      </w:hyperlink>
      <w:r w:rsidR="00836C7C">
        <w:t>.</w:t>
      </w:r>
    </w:p>
    <w:p w:rsidR="00F77C82" w:rsidRDefault="00F77C82" w:rsidP="006D48A8">
      <w:pPr>
        <w:pStyle w:val="Heading3"/>
      </w:pPr>
      <w:bookmarkStart w:id="30" w:name="_Ref345780303"/>
      <w:bookmarkStart w:id="31" w:name="_Toc381438836"/>
      <w:proofErr w:type="gramStart"/>
      <w:r>
        <w:t>moleculeList</w:t>
      </w:r>
      <w:bookmarkEnd w:id="30"/>
      <w:bookmarkEnd w:id="31"/>
      <w:proofErr w:type="gramEnd"/>
    </w:p>
    <w:p w:rsidR="00F77C82" w:rsidRDefault="00F77C82">
      <w:proofErr w:type="gramStart"/>
      <w:r>
        <w:rPr>
          <w:rFonts w:ascii="Courier New" w:hAnsi="Courier New" w:cs="Courier New"/>
          <w:color w:val="FF0000"/>
        </w:rPr>
        <w:t>moleculeList</w:t>
      </w:r>
      <w:proofErr w:type="gramEnd"/>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w:t>
      </w:r>
      <w:proofErr w:type="gramStart"/>
      <w:r>
        <w:t>an adduct</w:t>
      </w:r>
      <w:proofErr w:type="gramEnd"/>
      <w:r>
        <w:t>), (3) an isomer, (4) a transition state, (5) an individual product from a dissociation reaction, or (6) a bath gas.</w:t>
      </w:r>
    </w:p>
    <w:p w:rsidR="00F77C82" w:rsidRDefault="00F77C82">
      <w:r>
        <w:tab/>
        <w:t xml:space="preserve">Each </w:t>
      </w:r>
      <w:r>
        <w:rPr>
          <w:rFonts w:ascii="Courier New" w:hAnsi="Courier New" w:cs="Courier New"/>
          <w:color w:val="FF0000"/>
        </w:rPr>
        <w:t>molecule</w:t>
      </w:r>
      <w:r>
        <w:t xml:space="preserve"> includes the following:</w:t>
      </w:r>
    </w:p>
    <w:p w:rsidR="00F77C82" w:rsidRDefault="00F77C82" w:rsidP="008400B6">
      <w:pPr>
        <w:numPr>
          <w:ilvl w:val="0"/>
          <w:numId w:val="13"/>
        </w:numPr>
      </w:pPr>
      <w:r>
        <w:lastRenderedPageBreak/>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rsidR="00F77C82" w:rsidRDefault="00F77C82">
      <w:pPr>
        <w:numPr>
          <w:ilvl w:val="0"/>
          <w:numId w:val="13"/>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rsidR="00F77C82" w:rsidRDefault="008400B6" w:rsidP="008400B6">
      <w:pPr>
        <w:numPr>
          <w:ilvl w:val="0"/>
          <w:numId w:val="13"/>
        </w:numPr>
      </w:pPr>
      <w:proofErr w:type="gramStart"/>
      <w:r w:rsidRPr="008400B6">
        <w:rPr>
          <w:rFonts w:ascii="Courier New" w:hAnsi="Courier New"/>
          <w:color w:val="FF0000"/>
        </w:rPr>
        <w:t>atomarray</w:t>
      </w:r>
      <w:proofErr w:type="gramEnd"/>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necessary for the calculation to proceed, but may be used, for example in hindered rotor calculations, or if the molecular weight ha</w:t>
      </w:r>
      <w:r>
        <w:t>s not been explicitly specified</w:t>
      </w:r>
      <w:r w:rsidR="00F77C82">
        <w:t xml:space="preserve">; </w:t>
      </w:r>
    </w:p>
    <w:p w:rsidR="00F77C82" w:rsidRDefault="00F77C82">
      <w:pPr>
        <w:numPr>
          <w:ilvl w:val="0"/>
          <w:numId w:val="13"/>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rsidR="0046074F" w:rsidRDefault="00F77C82" w:rsidP="00F11EE7">
      <w:pPr>
        <w:numPr>
          <w:ilvl w:val="0"/>
          <w:numId w:val="13"/>
        </w:numPr>
      </w:pPr>
      <w:bookmarkStart w:id="32"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 xml:space="preserve">requires only a single number, such as zero point energy location or a symmetry </w:t>
      </w:r>
      <w:proofErr w:type="gramStart"/>
      <w:r w:rsidR="00B218B8">
        <w:t>number,</w:t>
      </w:r>
      <w:proofErr w:type="gramEnd"/>
      <w:r w:rsidR="00B218B8">
        <w:t xml:space="preserve">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w:t>
      </w:r>
      <w:proofErr w:type="gramStart"/>
      <w:r w:rsidR="00B218B8">
        <w:t>Hessian,</w:t>
      </w:r>
      <w:proofErr w:type="gramEnd"/>
      <w:r w:rsidR="00B218B8">
        <w:t xml:space="preserve">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 rotational constants, and zero 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32"/>
      <w:r w:rsidR="00F11EE7">
        <w:t xml:space="preserve"> </w:t>
      </w:r>
    </w:p>
    <w:p w:rsidR="004F3F1E" w:rsidRDefault="0046074F" w:rsidP="0046074F">
      <w:pPr>
        <w:ind w:left="900"/>
      </w:pPr>
      <w:r>
        <w:t xml:space="preserve">Another property that requires further information is </w:t>
      </w:r>
      <w:proofErr w:type="gramStart"/>
      <w:r>
        <w:t xml:space="preserve">the </w:t>
      </w:r>
      <w:r>
        <w:rPr>
          <w:rFonts w:ascii="Courier New" w:hAnsi="Courier New" w:cs="Courier New"/>
          <w:color w:val="FF0000"/>
        </w:rPr>
        <w:t>me</w:t>
      </w:r>
      <w:proofErr w:type="gramEnd"/>
      <w:r>
        <w:rPr>
          <w:rFonts w:ascii="Courier New" w:hAnsi="Courier New" w:cs="Courier New"/>
          <w:color w:val="FF0000"/>
        </w:rPr>
        <w:t>:hessian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w:t>
      </w:r>
      <w:r w:rsidR="004F3F1E">
        <w:lastRenderedPageBreak/>
        <w:t xml:space="preserve">elimination of frequencies due to internal rotational is required (see section </w:t>
      </w:r>
      <w:r w:rsidR="007F7212">
        <w:fldChar w:fldCharType="begin"/>
      </w:r>
      <w:r w:rsidR="007F7212">
        <w:instrText xml:space="preserve"> REF _Ref345764698 \r \h </w:instrText>
      </w:r>
      <w:r w:rsidR="007F7212">
        <w:fldChar w:fldCharType="separate"/>
      </w:r>
      <w:r w:rsidR="00BD03D7">
        <w:t>11.2.3</w:t>
      </w:r>
      <w:r w:rsidR="007F7212">
        <w:fldChar w:fldCharType="end"/>
      </w:r>
      <w:r w:rsidR="004F3F1E">
        <w:t>). A typical specification might be:</w:t>
      </w:r>
    </w:p>
    <w:p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matric 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rsidR="00F77C82" w:rsidRDefault="00AB5912" w:rsidP="0046074F">
      <w:pPr>
        <w:ind w:left="900"/>
      </w:pPr>
      <w:proofErr w:type="gramStart"/>
      <w:r>
        <w:t xml:space="preserve">The </w:t>
      </w:r>
      <w:r>
        <w:rPr>
          <w:rFonts w:ascii="Courier New" w:hAnsi="Courier New" w:cs="Courier New"/>
          <w:color w:val="FF0000"/>
        </w:rPr>
        <w:t>me</w:t>
      </w:r>
      <w:proofErr w:type="gramEnd"/>
      <w:r>
        <w:rPr>
          <w:rFonts w:ascii="Courier New" w:hAnsi="Courier New" w:cs="Courier New"/>
          <w:color w:val="FF0000"/>
        </w:rPr>
        <w:t>:ZPE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BD03D7">
        <w:t>7.3.1.1</w:t>
      </w:r>
      <w:r>
        <w:fldChar w:fldCharType="end"/>
      </w:r>
      <w:r>
        <w:t>.</w:t>
      </w:r>
    </w:p>
    <w:tbl>
      <w:tblPr>
        <w:tblW w:w="9214" w:type="dxa"/>
        <w:tblInd w:w="108" w:type="dxa"/>
        <w:tblLayout w:type="fixed"/>
        <w:tblLook w:val="0000" w:firstRow="0" w:lastRow="0" w:firstColumn="0" w:lastColumn="0" w:noHBand="0" w:noVBand="0"/>
      </w:tblPr>
      <w:tblGrid>
        <w:gridCol w:w="3402"/>
        <w:gridCol w:w="1985"/>
        <w:gridCol w:w="3827"/>
      </w:tblGrid>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221856">
            <w:pPr>
              <w:pStyle w:val="tabletext"/>
              <w:snapToGrid w:val="0"/>
              <w:ind w:left="900"/>
              <w:jc w:val="both"/>
              <w:rPr>
                <w:rFonts w:ascii="Times New Roman" w:hAnsi="Times New Roman" w:cs="Times New Roman"/>
                <w:color w:val="auto"/>
                <w:sz w:val="20"/>
                <w:szCs w:val="20"/>
              </w:rPr>
            </w:pPr>
            <w:r>
              <w:rPr>
                <w:sz w:val="20"/>
                <w:szCs w:val="20"/>
              </w:rPr>
              <w:t xml:space="preserve">dictRef </w:t>
            </w:r>
            <w:r>
              <w:rPr>
                <w:rFonts w:ascii="Times New Roman" w:hAnsi="Times New Roman" w:cs="Times New Roman"/>
                <w:color w:val="auto"/>
                <w:sz w:val="20"/>
                <w:szCs w:val="20"/>
              </w:rPr>
              <w:t>value</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me:ZPE</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rsidR="00221856" w:rsidRDefault="0022185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rsidR="00221856" w:rsidRDefault="00221856"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rsidR="00221856" w:rsidRDefault="00221856"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me:Hf0</w:t>
            </w:r>
          </w:p>
        </w:tc>
        <w:tc>
          <w:tcPr>
            <w:tcW w:w="1985"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me:HfAT0</w:t>
            </w:r>
          </w:p>
        </w:tc>
        <w:tc>
          <w:tcPr>
            <w:tcW w:w="1985"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Me:Hf298</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me:rotConsts</w:t>
            </w:r>
          </w:p>
        </w:tc>
        <w:tc>
          <w:tcPr>
            <w:tcW w:w="1985"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Array</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cm-1</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me:symmetryNumber</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me:frequenciesScaleFactor</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me:vibFreqs</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Array</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cm-1</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me:MW</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Amu</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me:spinMultiplicity</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 spinMultiplicity attribute on &lt;molecule&gt; is the preferred alternative.</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me:epsilon</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 no units specification</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me:sigma</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Angstroms, no units specification</w:t>
            </w:r>
          </w:p>
        </w:tc>
      </w:tr>
      <w:tr w:rsidR="00AB5912" w:rsidTr="000335EA">
        <w:tc>
          <w:tcPr>
            <w:tcW w:w="3402" w:type="dxa"/>
            <w:tcBorders>
              <w:left w:val="single" w:sz="4" w:space="0" w:color="000000"/>
              <w:bottom w:val="single" w:sz="4" w:space="0" w:color="000000"/>
            </w:tcBorders>
            <w:shd w:val="clear" w:color="auto" w:fill="auto"/>
            <w:vAlign w:val="center"/>
          </w:tcPr>
          <w:p w:rsidR="00AB5912" w:rsidRDefault="00AB5912" w:rsidP="000335EA">
            <w:pPr>
              <w:pStyle w:val="tabletext"/>
              <w:snapToGrid w:val="0"/>
              <w:rPr>
                <w:sz w:val="20"/>
                <w:szCs w:val="20"/>
              </w:rPr>
            </w:pPr>
            <w:r>
              <w:rPr>
                <w:sz w:val="20"/>
                <w:szCs w:val="20"/>
              </w:rPr>
              <w:t>me:deltaEDown</w:t>
            </w:r>
          </w:p>
        </w:tc>
        <w:tc>
          <w:tcPr>
            <w:tcW w:w="1985" w:type="dxa"/>
            <w:tcBorders>
              <w:top w:val="single" w:sz="4" w:space="0" w:color="000000"/>
              <w:left w:val="single" w:sz="4" w:space="0" w:color="000000"/>
              <w:bottom w:val="single" w:sz="4" w:space="0" w:color="000000"/>
            </w:tcBorders>
            <w:shd w:val="clear" w:color="auto" w:fill="auto"/>
            <w:vAlign w:val="center"/>
          </w:tcPr>
          <w:p w:rsidR="00AB5912" w:rsidRDefault="0046074F" w:rsidP="000335EA">
            <w:pPr>
              <w:pStyle w:val="tabletext"/>
              <w:snapToGrid w:val="0"/>
              <w:rPr>
                <w:sz w:val="20"/>
                <w:szCs w:val="20"/>
              </w:rPr>
            </w:pPr>
            <w:r>
              <w:rPr>
                <w:sz w:val="20"/>
                <w:szCs w:val="20"/>
              </w:rPr>
              <w:t>S</w:t>
            </w:r>
            <w:r w:rsidR="00AB5912">
              <w:rPr>
                <w:sz w:val="20"/>
                <w:szCs w:val="20"/>
              </w:rPr>
              <w:t>calar</w:t>
            </w:r>
          </w:p>
        </w:tc>
        <w:tc>
          <w:tcPr>
            <w:tcW w:w="3827" w:type="dxa"/>
            <w:tcBorders>
              <w:left w:val="single" w:sz="4" w:space="0" w:color="000000"/>
              <w:bottom w:val="single" w:sz="4" w:space="0" w:color="000000"/>
              <w:right w:val="single" w:sz="4" w:space="0" w:color="000000"/>
            </w:tcBorders>
            <w:shd w:val="clear" w:color="auto" w:fill="auto"/>
            <w:vAlign w:val="center"/>
          </w:tcPr>
          <w:p w:rsidR="00AB5912" w:rsidRDefault="00AB5912" w:rsidP="000335EA">
            <w:pPr>
              <w:pStyle w:val="tabletext"/>
              <w:snapToGrid w:val="0"/>
              <w:rPr>
                <w:sz w:val="20"/>
                <w:szCs w:val="20"/>
              </w:rPr>
            </w:pPr>
            <w:r>
              <w:rPr>
                <w:sz w:val="20"/>
                <w:szCs w:val="20"/>
              </w:rPr>
              <w:t>cm-1</w:t>
            </w:r>
          </w:p>
        </w:tc>
      </w:tr>
      <w:tr w:rsidR="00AB5912" w:rsidTr="000335EA">
        <w:tc>
          <w:tcPr>
            <w:tcW w:w="3402" w:type="dxa"/>
            <w:tcBorders>
              <w:left w:val="single" w:sz="4" w:space="0" w:color="000000"/>
              <w:bottom w:val="single" w:sz="4" w:space="0" w:color="000000"/>
            </w:tcBorders>
            <w:shd w:val="clear" w:color="auto" w:fill="auto"/>
            <w:vAlign w:val="center"/>
          </w:tcPr>
          <w:p w:rsidR="00AB5912" w:rsidRDefault="00AB5912" w:rsidP="00AB5912">
            <w:pPr>
              <w:pStyle w:val="tabletext"/>
              <w:snapToGrid w:val="0"/>
              <w:rPr>
                <w:sz w:val="20"/>
                <w:szCs w:val="20"/>
              </w:rPr>
            </w:pPr>
            <w:r>
              <w:rPr>
                <w:sz w:val="20"/>
                <w:szCs w:val="20"/>
              </w:rPr>
              <w:t>me:hessian</w:t>
            </w:r>
          </w:p>
        </w:tc>
        <w:tc>
          <w:tcPr>
            <w:tcW w:w="1985" w:type="dxa"/>
            <w:tcBorders>
              <w:top w:val="single" w:sz="4" w:space="0" w:color="000000"/>
              <w:left w:val="single" w:sz="4" w:space="0" w:color="000000"/>
              <w:bottom w:val="single" w:sz="4" w:space="0" w:color="000000"/>
            </w:tcBorders>
            <w:shd w:val="clear" w:color="auto" w:fill="auto"/>
            <w:vAlign w:val="center"/>
          </w:tcPr>
          <w:p w:rsidR="00AB5912" w:rsidRDefault="00B218B8" w:rsidP="000335EA">
            <w:pPr>
              <w:pStyle w:val="tabletext"/>
              <w:snapToGrid w:val="0"/>
              <w:rPr>
                <w:sz w:val="20"/>
                <w:szCs w:val="20"/>
              </w:rPr>
            </w:pPr>
            <w:r>
              <w:rPr>
                <w:sz w:val="20"/>
                <w:szCs w:val="20"/>
              </w:rPr>
              <w:t>Matrix</w:t>
            </w:r>
          </w:p>
        </w:tc>
        <w:tc>
          <w:tcPr>
            <w:tcW w:w="3827" w:type="dxa"/>
            <w:tcBorders>
              <w:left w:val="single" w:sz="4" w:space="0" w:color="000000"/>
              <w:bottom w:val="single" w:sz="4" w:space="0" w:color="000000"/>
              <w:right w:val="single" w:sz="4" w:space="0" w:color="000000"/>
            </w:tcBorders>
            <w:shd w:val="clear" w:color="auto" w:fill="auto"/>
            <w:vAlign w:val="center"/>
          </w:tcPr>
          <w:p w:rsidR="0046074F" w:rsidRDefault="0046074F"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rsidR="00AB5912" w:rsidRDefault="0046074F"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Pr>
                <w:sz w:val="20"/>
                <w:szCs w:val="20"/>
              </w:rPr>
              <w:t>Hartree/bohr2</w:t>
            </w:r>
            <w:r>
              <w:rPr>
                <w:rFonts w:ascii="Times New Roman" w:hAnsi="Times New Roman" w:cs="Times New Roman"/>
                <w:color w:val="auto"/>
                <w:sz w:val="20"/>
                <w:szCs w:val="20"/>
              </w:rPr>
              <w:t xml:space="preserve"> </w:t>
            </w:r>
          </w:p>
        </w:tc>
      </w:tr>
    </w:tbl>
    <w:p w:rsidR="005D09CE" w:rsidRPr="00AB5912" w:rsidRDefault="00221856" w:rsidP="00AB5912">
      <w:pPr>
        <w:ind w:left="900"/>
        <w:rPr>
          <w:sz w:val="20"/>
        </w:rPr>
      </w:pPr>
      <w:proofErr w:type="gramStart"/>
      <w:r w:rsidRPr="008D17BE">
        <w:rPr>
          <w:sz w:val="20"/>
        </w:rPr>
        <w:t xml:space="preserve">Table </w:t>
      </w:r>
      <w:r w:rsidR="008D17BE">
        <w:rPr>
          <w:sz w:val="20"/>
        </w:rPr>
        <w:t>1</w:t>
      </w:r>
      <w:r w:rsidRPr="008D17BE">
        <w:rPr>
          <w:sz w:val="20"/>
        </w:rPr>
        <w:t>: Some of the values of dictRef recognized by MESMER, whether</w:t>
      </w:r>
      <w:r w:rsidR="008D17BE">
        <w:rPr>
          <w:sz w:val="20"/>
        </w:rPr>
        <w:t xml:space="preserve"> the associated input is scalar</w:t>
      </w:r>
      <w:r w:rsidRPr="008D17BE">
        <w:rPr>
          <w:sz w:val="20"/>
        </w:rPr>
        <w:t xml:space="preserve"> or an array, and the available units for the input values.</w:t>
      </w:r>
      <w:proofErr w:type="gramEnd"/>
    </w:p>
    <w:p w:rsidR="00F11EE7" w:rsidRDefault="00F11EE7" w:rsidP="00F11EE7">
      <w:pPr>
        <w:numPr>
          <w:ilvl w:val="0"/>
          <w:numId w:val="13"/>
        </w:numPr>
      </w:pPr>
      <w:proofErr w:type="gramStart"/>
      <w:r w:rsidRPr="00D43143">
        <w:rPr>
          <w:rFonts w:ascii="Courier New" w:hAnsi="Courier New" w:cs="Courier New"/>
          <w:color w:val="FF0000"/>
        </w:rPr>
        <w:t>me:</w:t>
      </w:r>
      <w:proofErr w:type="gramEnd"/>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BD03D7">
        <w:t>11.2.7</w:t>
      </w:r>
      <w:r>
        <w:fldChar w:fldCharType="end"/>
      </w:r>
      <w:r>
        <w:t>.</w:t>
      </w:r>
    </w:p>
    <w:p w:rsidR="00F11EE7" w:rsidRDefault="00F11EE7" w:rsidP="00AB5912">
      <w:pPr>
        <w:numPr>
          <w:ilvl w:val="0"/>
          <w:numId w:val="13"/>
        </w:numPr>
      </w:pPr>
      <w:proofErr w:type="gramStart"/>
      <w:r>
        <w:t>The</w:t>
      </w:r>
      <w:r w:rsidR="008400B6">
        <w:rPr>
          <w:rFonts w:ascii="Courier New" w:hAnsi="Courier New" w:cs="Courier New"/>
          <w:color w:val="FF0000"/>
        </w:rPr>
        <w:t xml:space="preserve"> </w:t>
      </w:r>
      <w:r>
        <w:rPr>
          <w:rFonts w:ascii="Courier New" w:hAnsi="Courier New" w:cs="Courier New"/>
          <w:color w:val="FF0000"/>
        </w:rPr>
        <w:t>me</w:t>
      </w:r>
      <w:proofErr w:type="gramEnd"/>
      <w:r>
        <w:rPr>
          <w:rFonts w:ascii="Courier New" w:hAnsi="Courier New" w:cs="Courier New"/>
          <w:color w:val="FF0000"/>
        </w:rPr>
        <w:t>:reservoirSize</w:t>
      </w:r>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w:t>
      </w:r>
      <w:r>
        <w:lastRenderedPageBreak/>
        <w:t xml:space="preserve">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xml:space="preserve">.  The user must determine whether the results of reservoir grain approximation are in agreement with the full master equation and whether it is an appropriate approximation. The syntax below specifies a reservoir spanning the well bottom </w:t>
      </w:r>
      <w:proofErr w:type="gramStart"/>
      <w:r>
        <w:t>to 2 kJ mol</w:t>
      </w:r>
      <w:r>
        <w:rPr>
          <w:vertAlign w:val="superscript"/>
        </w:rPr>
        <w:t>-1</w:t>
      </w:r>
      <w:r>
        <w:t xml:space="preserve"> beneath the lowest threshold</w:t>
      </w:r>
      <w:proofErr w:type="gramEnd"/>
      <w:r>
        <w:t>.</w:t>
      </w:r>
    </w:p>
    <w:p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w:t>
      </w:r>
      <w:proofErr w:type="gramStart"/>
      <w:r>
        <w:rPr>
          <w:rFonts w:ascii="Courier New" w:hAnsi="Courier New" w:cs="Courier New"/>
          <w:color w:val="FF0000"/>
          <w:sz w:val="20"/>
        </w:rPr>
        <w:t>me:</w:t>
      </w:r>
      <w:proofErr w:type="gramEnd"/>
      <w:r>
        <w:rPr>
          <w:rFonts w:ascii="Courier New" w:hAnsi="Courier New" w:cs="Courier New"/>
          <w:color w:val="FF0000"/>
          <w:sz w:val="20"/>
        </w:rPr>
        <w:t>reservoirSize units="kJ/mol"&gt;-2.0&lt;/me:reservoirSize&gt;</w:t>
      </w:r>
      <w:r w:rsidRPr="002C3B38">
        <w:rPr>
          <w:rFonts w:ascii="Courier New" w:hAnsi="Courier New" w:cs="Courier New"/>
          <w:color w:val="FF0000"/>
        </w:rPr>
        <w:tab/>
      </w:r>
    </w:p>
    <w:p w:rsidR="00B218B8" w:rsidRDefault="00221856" w:rsidP="005948FB">
      <w:pPr>
        <w:numPr>
          <w:ilvl w:val="0"/>
          <w:numId w:val="13"/>
        </w:numPr>
      </w:pPr>
      <w:bookmarkStart w:id="33" w:name="_Ref345768724"/>
      <w:proofErr w:type="gramStart"/>
      <w:r w:rsidRPr="00D43143">
        <w:rPr>
          <w:rFonts w:ascii="Courier New" w:hAnsi="Courier New" w:cs="Courier New"/>
          <w:color w:val="FF0000"/>
        </w:rPr>
        <w:t>me:</w:t>
      </w:r>
      <w:proofErr w:type="gramEnd"/>
      <w:r w:rsidRPr="00D43143">
        <w:rPr>
          <w:rFonts w:ascii="Courier New" w:hAnsi="Courier New" w:cs="Courier New"/>
          <w:color w:val="FF0000"/>
        </w:rPr>
        <w:t>DOSCMethod</w:t>
      </w:r>
      <w:r>
        <w:t xml:space="preserve">, which specifies the principal method for MESMER to use in calculating density of states.  This tag defines the external rotational states method to use. 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w:t>
      </w:r>
      <w:proofErr w:type="gramStart"/>
      <w:r>
        <w:t>,</w:t>
      </w:r>
      <w:proofErr w:type="gramEnd"/>
      <w:r>
        <w:t xml:space="preserv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 </w:t>
      </w:r>
      <w:r>
        <w:rPr>
          <w:szCs w:val="24"/>
        </w:rPr>
        <w:t>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“ThermodynamicTable” example in the MesmerQA area (see below) shows how this class can be used.</w:t>
      </w:r>
      <w:r>
        <w:t xml:space="preserve"> For active species </w:t>
      </w:r>
      <w:r>
        <w:lastRenderedPageBreak/>
        <w:t xml:space="preserve">one, and only one, </w:t>
      </w:r>
      <w:r>
        <w:rPr>
          <w:rFonts w:ascii="Courier New" w:hAnsi="Courier New" w:cs="Courier New"/>
          <w:color w:val="A31515"/>
          <w:sz w:val="20"/>
          <w:lang w:val="en-US"/>
        </w:rPr>
        <w:t>me:DOSCMethod</w:t>
      </w:r>
      <w:r>
        <w:t xml:space="preserve"> method must be specified. If no such method is defined then by default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rsidR="00304993" w:rsidRDefault="005F6724" w:rsidP="005F6724">
      <w:pPr>
        <w:ind w:left="900"/>
      </w:pPr>
      <w:r w:rsidRPr="005F6724">
        <w:t>(10)</w:t>
      </w:r>
      <w:r>
        <w:t xml:space="preserve"> </w:t>
      </w:r>
      <w:proofErr w:type="gramStart"/>
      <w:r w:rsidR="00221856" w:rsidRPr="00B218B8">
        <w:rPr>
          <w:rFonts w:ascii="Courier New" w:hAnsi="Courier New" w:cs="Courier New"/>
          <w:color w:val="FF0000"/>
        </w:rPr>
        <w:t>me:</w:t>
      </w:r>
      <w:proofErr w:type="gramEnd"/>
      <w:r w:rsidR="00221856" w:rsidRPr="00B218B8">
        <w:rPr>
          <w:rFonts w:ascii="Courier New" w:hAnsi="Courier New" w:cs="Courier New"/>
          <w:color w:val="FF0000"/>
        </w:rPr>
        <w:t>ExtraDOSCMethod</w:t>
      </w:r>
      <w:r w:rsidR="00221856">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00221856" w:rsidRPr="00B218B8">
        <w:rPr>
          <w:rFonts w:ascii="Courier New" w:hAnsi="Courier New" w:cs="Courier New"/>
          <w:color w:val="0000FF"/>
          <w:sz w:val="20"/>
          <w:lang w:val="en-US"/>
        </w:rPr>
        <w:t>&lt;</w:t>
      </w:r>
      <w:r w:rsidR="00221856" w:rsidRPr="00B218B8">
        <w:rPr>
          <w:rFonts w:ascii="Courier New" w:hAnsi="Courier New" w:cs="Courier New"/>
          <w:color w:val="A31515"/>
          <w:sz w:val="20"/>
          <w:lang w:val="en-US"/>
        </w:rPr>
        <w:t>me:</w:t>
      </w:r>
      <w:r w:rsidR="00250C4F">
        <w:rPr>
          <w:rFonts w:ascii="Courier New" w:hAnsi="Courier New" w:cs="Courier New"/>
          <w:color w:val="A31515"/>
          <w:sz w:val="20"/>
          <w:lang w:val="en-US"/>
        </w:rPr>
        <w:t>Extra</w:t>
      </w:r>
      <w:r w:rsidR="00221856" w:rsidRPr="00B218B8">
        <w:rPr>
          <w:rFonts w:ascii="Courier New" w:hAnsi="Courier New" w:cs="Courier New"/>
          <w:color w:val="A31515"/>
          <w:sz w:val="20"/>
          <w:lang w:val="en-US"/>
        </w:rPr>
        <w:t>DOSCMethod</w:t>
      </w:r>
      <w:r w:rsidR="00221856" w:rsidRPr="00B218B8">
        <w:rPr>
          <w:rFonts w:ascii="Courier New" w:hAnsi="Courier New" w:cs="Courier New"/>
          <w:color w:val="0000FF"/>
          <w:sz w:val="20"/>
          <w:lang w:val="en-US"/>
        </w:rPr>
        <w:t xml:space="preserve"> </w:t>
      </w:r>
      <w:r w:rsidR="00221856" w:rsidRPr="00B218B8">
        <w:rPr>
          <w:rFonts w:ascii="Courier New" w:hAnsi="Courier New" w:cs="Courier New"/>
          <w:color w:val="FF0000"/>
          <w:sz w:val="20"/>
          <w:lang w:val="en-US"/>
        </w:rPr>
        <w:t>name</w:t>
      </w:r>
      <w:r w:rsidR="00221856" w:rsidRPr="00B218B8">
        <w:rPr>
          <w:rFonts w:ascii="Courier New" w:hAnsi="Courier New" w:cs="Courier New"/>
          <w:color w:val="0000FF"/>
          <w:sz w:val="20"/>
          <w:lang w:val="en-US"/>
        </w:rPr>
        <w:t>=</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HinderedRotorQM1D</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&gt;</w:t>
      </w:r>
      <w:r w:rsidR="00221856">
        <w:t xml:space="preserve">. The details of this class are given in section </w:t>
      </w:r>
      <w:r w:rsidR="00221856">
        <w:fldChar w:fldCharType="begin"/>
      </w:r>
      <w:r w:rsidR="00221856">
        <w:instrText xml:space="preserve"> REF _Ref345764698 \r \h </w:instrText>
      </w:r>
      <w:r w:rsidR="00221856">
        <w:fldChar w:fldCharType="separate"/>
      </w:r>
      <w:r w:rsidR="00BD03D7">
        <w:t>11.2.3</w:t>
      </w:r>
      <w:r w:rsidR="00221856">
        <w:fldChar w:fldCharType="end"/>
      </w:r>
      <w:r w:rsidR="00221856">
        <w:t>.</w:t>
      </w:r>
      <w:bookmarkEnd w:id="33"/>
      <w:r w:rsidR="00221856">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t>Type of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EF3BB5">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 xml:space="preserve">. </w:t>
            </w:r>
            <w:r w:rsidR="00EF0DE7" w:rsidRPr="00EF0DE7">
              <w:rPr>
                <w:rFonts w:ascii="Times New Roman" w:hAnsi="Times New Roman" w:cs="Times New Roman"/>
                <w:color w:val="auto"/>
                <w:sz w:val="20"/>
                <w:szCs w:val="20"/>
              </w:rPr>
              <w:fldChar w:fldCharType="begin"/>
            </w:r>
            <w:r w:rsidR="00EF0DE7" w:rsidRPr="00EF0DE7">
              <w:rPr>
                <w:rFonts w:ascii="Times New Roman" w:hAnsi="Times New Roman" w:cs="Times New Roman"/>
                <w:color w:val="auto"/>
                <w:sz w:val="20"/>
                <w:szCs w:val="20"/>
              </w:rPr>
              <w:instrText xml:space="preserve"> ADDIN EN.CITE &lt;EndNote&gt;&lt;Cite&gt;&lt;Author&gt;King&lt;/Author&gt;&lt;Year&gt;1943&lt;/Year&gt;&lt;RecNum&gt;24&lt;/RecNum&gt;&lt;DisplayText&gt;[2]&lt;/DisplayText&gt;&lt;record&gt;&lt;rec-number&gt;24&lt;/rec-number&gt;&lt;foreign-keys&gt;&lt;key app="EN" db-id="p0fxzf5acxfpxle99drxffxe99d2dt50szw2"&gt;24&lt;/key&gt;&lt;/foreign-keys&gt;&lt;ref-type name="Journal Article"&gt;17&lt;/ref-type&gt;&lt;contributors&gt;&lt;authors&gt;&lt;author&gt;King, G. W.&lt;/author&gt;&lt;author&gt;Hainer, R. M.&lt;/author&gt;&lt;author&gt;Cross, P. C.&lt;/author&gt;&lt;/authors&gt;&lt;/contributors&gt;&lt;auth-address&gt;Arthur D Little Inc, Cambridge, MA USA. Brown Univ, Providence, RI USA.&lt;/auth-address&gt;&lt;titles&gt;&lt;title&gt;The asymmetric rotor I Calculation and symmetry classification of energy levels&lt;/title&gt;&lt;secondary-title&gt;Journal of Chemical Physics&lt;/secondary-title&gt;&lt;/titles&gt;&lt;periodical&gt;&lt;full-title&gt;Journal of Chemical Physics&lt;/full-title&gt;&lt;abbr-1&gt;J. Chem. Phys.&lt;/abbr-1&gt;&lt;/periodical&gt;&lt;pages&gt;27-42&lt;/pages&gt;&lt;volume&gt;11&lt;/volume&gt;&lt;number&gt;1&lt;/number&gt;&lt;dates&gt;&lt;year&gt;1943&lt;/year&gt;&lt;pub-dates&gt;&lt;date&gt;Jan&lt;/date&gt;&lt;/pub-dates&gt;&lt;/dates&gt;&lt;isbn&gt;0021-9606&lt;/isbn&gt;&lt;accession-num&gt;WOS:000201225000007&lt;/accession-num&gt;&lt;work-type&gt;Article&lt;/work-type&gt;&lt;urls&gt;&lt;related-urls&gt;&lt;url&gt;&amp;lt;Go to ISI&amp;gt;://WOS:000201225000007&lt;/url&gt;&lt;/related-urls&gt;&lt;/urls&gt;&lt;electronic-resource-num&gt;10.1063/1.1723778&lt;/electronic-resource-num&gt;&lt;language&gt;English&lt;/language&gt;&lt;/record&gt;&lt;/Cite&gt;&lt;/EndNote&gt;</w:instrText>
            </w:r>
            <w:r w:rsidR="00EF0DE7" w:rsidRPr="00EF0DE7">
              <w:rPr>
                <w:rFonts w:ascii="Times New Roman" w:hAnsi="Times New Roman" w:cs="Times New Roman"/>
                <w:color w:val="auto"/>
                <w:sz w:val="20"/>
                <w:szCs w:val="20"/>
              </w:rPr>
              <w:fldChar w:fldCharType="separate"/>
            </w:r>
            <w:r w:rsidR="00EF0DE7" w:rsidRPr="00EF0DE7">
              <w:rPr>
                <w:rFonts w:ascii="Times New Roman" w:hAnsi="Times New Roman" w:cs="Times New Roman"/>
                <w:noProof/>
                <w:color w:val="auto"/>
                <w:sz w:val="20"/>
                <w:szCs w:val="20"/>
              </w:rPr>
              <w:t>[</w:t>
            </w:r>
            <w:hyperlink w:anchor="_ENREF_2" w:tooltip="King, 1943 #24" w:history="1">
              <w:r w:rsidR="00EF3BB5" w:rsidRPr="00EF0DE7">
                <w:rPr>
                  <w:rFonts w:ascii="Times New Roman" w:hAnsi="Times New Roman" w:cs="Times New Roman"/>
                  <w:noProof/>
                  <w:color w:val="auto"/>
                  <w:sz w:val="20"/>
                  <w:szCs w:val="20"/>
                </w:rPr>
                <w:t>2</w:t>
              </w:r>
            </w:hyperlink>
            <w:r w:rsidR="00EF0DE7" w:rsidRPr="00EF0DE7">
              <w:rPr>
                <w:rFonts w:ascii="Times New Roman" w:hAnsi="Times New Roman" w:cs="Times New Roman"/>
                <w:noProof/>
                <w:color w:val="auto"/>
                <w:sz w:val="20"/>
                <w:szCs w:val="20"/>
              </w:rPr>
              <w:t>]</w:t>
            </w:r>
            <w:r w:rsidR="00EF0DE7" w:rsidRPr="00EF0DE7">
              <w:rPr>
                <w:rFonts w:ascii="Times New Roman" w:hAnsi="Times New Roman" w:cs="Times New Roman"/>
                <w:color w:val="auto"/>
                <w:sz w:val="20"/>
                <w:szCs w:val="20"/>
              </w:rPr>
              <w:fldChar w:fldCharType="end"/>
            </w:r>
            <w:r w:rsidR="00EF0DE7">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rsidR="00B218B8" w:rsidRPr="00B218B8" w:rsidRDefault="00B218B8" w:rsidP="00B218B8">
      <w:pPr>
        <w:ind w:left="900"/>
        <w:jc w:val="center"/>
        <w:rPr>
          <w:sz w:val="20"/>
        </w:rPr>
      </w:pPr>
      <w:proofErr w:type="gramStart"/>
      <w:r w:rsidRPr="00B218B8">
        <w:rPr>
          <w:sz w:val="20"/>
        </w:rPr>
        <w:t>Table 2: Methods for calculating rotational densities of sates, presently available in MESMER.</w:t>
      </w:r>
      <w:proofErr w:type="gramEnd"/>
      <w:r w:rsidRPr="00B218B8">
        <w:rPr>
          <w:sz w:val="20"/>
        </w:rPr>
        <w:t xml:space="preserve"> Note that the rotational constants have the unit of cm</w:t>
      </w:r>
      <w:r w:rsidRPr="00B218B8">
        <w:rPr>
          <w:sz w:val="20"/>
          <w:vertAlign w:val="superscript"/>
        </w:rPr>
        <w:t>-1</w:t>
      </w:r>
      <w:r w:rsidRPr="00B218B8">
        <w:rPr>
          <w:sz w:val="20"/>
        </w:rPr>
        <w:t xml:space="preserve">. </w:t>
      </w:r>
      <w:proofErr w:type="gramStart"/>
      <w:r w:rsidRPr="00B218B8">
        <w:rPr>
          <w:i/>
          <w:sz w:val="20"/>
        </w:rPr>
        <w:t>g</w:t>
      </w:r>
      <w:r w:rsidRPr="00B218B8">
        <w:rPr>
          <w:i/>
          <w:sz w:val="20"/>
          <w:vertAlign w:val="subscript"/>
        </w:rPr>
        <w:t>JK</w:t>
      </w:r>
      <w:proofErr w:type="gramEnd"/>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rsidR="005D09CE" w:rsidRDefault="005D09CE" w:rsidP="005D09CE">
      <w:pPr>
        <w:pStyle w:val="Heading4"/>
      </w:pPr>
      <w:bookmarkStart w:id="34" w:name="_Ref353720118"/>
      <w:bookmarkStart w:id="35" w:name="_Toc381438837"/>
      <w:r>
        <w:lastRenderedPageBreak/>
        <w:t>Potential Energy Surface (Zero Point Energy Convention)</w:t>
      </w:r>
      <w:bookmarkEnd w:id="34"/>
      <w:bookmarkEnd w:id="35"/>
    </w:p>
    <w:p w:rsidR="001613D8" w:rsidRDefault="005975A6" w:rsidP="001613D8">
      <w:pPr>
        <w:spacing w:after="0"/>
      </w:pPr>
      <w:r>
        <w:t>Within MESMER all potential energy surface (PES) features</w:t>
      </w:r>
      <w:r w:rsidR="001613D8" w:rsidRPr="001613D8">
        <w:t xml:space="preserve"> </w:t>
      </w:r>
      <w:r w:rsidR="001613D8">
        <w:t>of the reaction</w:t>
      </w:r>
      <w:r>
        <w:t xml:space="preserve"> are located with respect to each other on the basis of their zero-point energy</w:t>
      </w:r>
      <w:r w:rsidR="00D20D5F">
        <w:t xml:space="preserve"> (ZPE)</w:t>
      </w:r>
      <w:r>
        <w:t xml:space="preserve">. </w:t>
      </w:r>
      <w:r w:rsidR="00F21CBD">
        <w:t>Figure 3 shows a schematic of a PES, with a number of measures. The valu</w:t>
      </w:r>
      <w:r w:rsidR="00294383">
        <w:t xml:space="preserve">es stored by MESMER </w:t>
      </w:r>
      <w:proofErr w:type="gramStart"/>
      <w:r w:rsidR="00294383">
        <w:t xml:space="preserve">are </w:t>
      </w:r>
      <w:proofErr w:type="gramEnd"/>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rsidR="00F21CBD">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rsidR="00F21CBD">
        <w:t xml:space="preserve">, the ZPE reaction threshold. The other terms shown in </w:t>
      </w:r>
      <w:r w:rsidR="007453E0">
        <w:t>F</w:t>
      </w:r>
      <w:r w:rsidR="00F21CBD">
        <w:t>igure 3 refer to values at 298 K</w:t>
      </w:r>
      <w:r w:rsidR="005F6724">
        <w:t>.</w:t>
      </w:r>
      <w:r w:rsidR="00F21CBD">
        <w:t xml:space="preserve"> </w:t>
      </w:r>
      <w:r>
        <w:t xml:space="preserve">A PES feature is </w:t>
      </w:r>
      <w:r w:rsidR="001613D8">
        <w:t xml:space="preserve">a stationary point on the PES and is </w:t>
      </w:r>
      <w:r>
        <w:t>either a minimum (or well)</w:t>
      </w:r>
      <w:r w:rsidR="001613D8">
        <w:t>,</w:t>
      </w:r>
      <w:r>
        <w:t xml:space="preserve"> a saddle point (transition state) or an association/dissociation limit. The </w:t>
      </w:r>
      <w:r w:rsidR="005F6724">
        <w:t xml:space="preserve">ZPE </w:t>
      </w:r>
      <w:r>
        <w:t>of each fe</w:t>
      </w:r>
      <w:r w:rsidR="000973EF">
        <w:t>ature is stored in the property</w:t>
      </w:r>
      <w:r>
        <w:t xml:space="preserve"> </w:t>
      </w:r>
      <w:r w:rsidR="00F77C82">
        <w:rPr>
          <w:rFonts w:ascii="Courier New" w:hAnsi="Courier New" w:cs="Courier New"/>
          <w:color w:val="FF0000"/>
        </w:rPr>
        <w:t>me:ZPE</w:t>
      </w:r>
      <w:r w:rsidR="001613D8">
        <w:t xml:space="preserve">. </w:t>
      </w:r>
      <w:r w:rsidR="00F77C82">
        <w:t xml:space="preserve">It is important to </w:t>
      </w:r>
      <w:r w:rsidR="001613D8">
        <w:t>emphasize</w:t>
      </w:r>
      <w:r w:rsidR="00F77C82">
        <w:t xml:space="preserve"> that the relative locations are defined in terms of the </w:t>
      </w:r>
      <w:r w:rsidR="00D20D5F">
        <w:t>ZPE</w:t>
      </w:r>
      <w:r w:rsidR="00F77C82">
        <w:t xml:space="preserve"> of each species involved in the reaction system. Thus for an isomerisation reaction, the difference of </w:t>
      </w:r>
      <w:proofErr w:type="gramStart"/>
      <w:r w:rsidR="00F77C82">
        <w:t xml:space="preserve">the </w:t>
      </w:r>
      <w:r w:rsidR="00F77C82">
        <w:rPr>
          <w:rFonts w:ascii="Courier New" w:hAnsi="Courier New" w:cs="Courier New"/>
          <w:color w:val="FF0000"/>
        </w:rPr>
        <w:t>me</w:t>
      </w:r>
      <w:proofErr w:type="gramEnd"/>
      <w:r w:rsidR="00F77C82">
        <w:rPr>
          <w:rFonts w:ascii="Courier New" w:hAnsi="Courier New" w:cs="Courier New"/>
          <w:color w:val="FF0000"/>
        </w:rPr>
        <w:t>:ZPE</w:t>
      </w:r>
      <w:r w:rsidR="00F77C82">
        <w:t xml:space="preserve"> values of the two isomers</w:t>
      </w:r>
      <w:r w:rsidR="001613D8">
        <w:t>,</w:t>
      </w:r>
      <w:r w:rsidR="00F77C82">
        <w:t xml:space="preserve"> corresponds to the </w:t>
      </w:r>
      <w:r w:rsidR="00145FA6">
        <w:t>enthalpy</w:t>
      </w:r>
      <w:r w:rsidR="00F77C82">
        <w:t xml:space="preserve"> of reaction at 0 K. </w:t>
      </w:r>
    </w:p>
    <w:p w:rsidR="001613D8" w:rsidRDefault="001613D8" w:rsidP="001613D8">
      <w:pPr>
        <w:spacing w:after="0"/>
      </w:pPr>
    </w:p>
    <w:p w:rsidR="00F77C82" w:rsidRDefault="00F77C82" w:rsidP="001613D8">
      <w:pPr>
        <w:spacing w:after="0"/>
      </w:pPr>
      <w:r>
        <w:t xml:space="preserve">Because MESMER is based on ZPE values, care must be taken when using data obtained from </w:t>
      </w:r>
      <w:r w:rsidRPr="004D29D4">
        <w:rPr>
          <w:i/>
        </w:rPr>
        <w:t>ab initio</w:t>
      </w:r>
      <w:r>
        <w:t xml:space="preserve"> methods, that is classical potentials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me:ZPE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In addition there are two important points that need to be accounted for when specifying zero point energy:</w:t>
      </w:r>
    </w:p>
    <w:p w:rsidR="00F77C82" w:rsidRDefault="00F77C82" w:rsidP="00D20D5F">
      <w:pPr>
        <w:pStyle w:val="ListParagraph"/>
        <w:numPr>
          <w:ilvl w:val="0"/>
          <w:numId w:val="25"/>
        </w:numPr>
      </w:pPr>
      <w:r>
        <w:t xml:space="preserve">While different units </w:t>
      </w:r>
      <w:r w:rsidR="00D20D5F">
        <w:t>can be specified</w:t>
      </w:r>
      <w:r>
        <w:t xml:space="preserve"> for input of </w:t>
      </w:r>
      <w:r w:rsidR="00D20D5F">
        <w:t>the</w:t>
      </w:r>
      <w:r>
        <w:t xml:space="preserve"> </w:t>
      </w:r>
      <w:r w:rsidR="00D20D5F">
        <w:t>ZPE of reaction species</w:t>
      </w:r>
      <w:r>
        <w:t xml:space="preserve">, the selected units must be consistent for every </w:t>
      </w:r>
      <w:r w:rsidR="00D20D5F">
        <w:t>species</w:t>
      </w:r>
      <w:r>
        <w:t xml:space="preserve"> in the input file</w:t>
      </w:r>
      <w:r w:rsidR="00D20D5F">
        <w:t xml:space="preserve"> and ZPE values must be consistent</w:t>
      </w:r>
      <w:r>
        <w:t xml:space="preserve"> with respect to some arbitrary reference energy</w:t>
      </w:r>
      <w:r w:rsidR="00D20D5F">
        <w:t xml:space="preserve"> (i.e. internally consistent)</w:t>
      </w:r>
      <w:r>
        <w:t xml:space="preserve">. </w:t>
      </w:r>
    </w:p>
    <w:p w:rsidR="00F77C82" w:rsidRDefault="00F77C82" w:rsidP="00800034">
      <w:pPr>
        <w:pStyle w:val="ListParagraph"/>
        <w:numPr>
          <w:ilvl w:val="0"/>
          <w:numId w:val="25"/>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For example consider the association reaction</w:t>
      </w:r>
      <w:proofErr w:type="gramStart"/>
      <w:r w:rsidR="00800034">
        <w:t xml:space="preserve">, </w:t>
      </w:r>
      <w:proofErr w:type="gramEnd"/>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is usually convenient to specify 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rsidR="000973EF" w:rsidRDefault="000973EF" w:rsidP="000973EF">
      <w:r>
        <w:lastRenderedPageBreak/>
        <w:t>While ZPE can be entered directly, there are a number of other sources of dat</w:t>
      </w:r>
      <w:r w:rsidR="0052458C">
        <w:t>a</w:t>
      </w:r>
      <w:r>
        <w:t xml:space="preserve"> that can be used to define ZPE and MESMER provides three facilities to help with this: </w:t>
      </w:r>
    </w:p>
    <w:p w:rsidR="00296248" w:rsidRDefault="000973EF" w:rsidP="000973EF">
      <w:pPr>
        <w:pStyle w:val="ListParagraph"/>
        <w:numPr>
          <w:ilvl w:val="0"/>
          <w:numId w:val="26"/>
        </w:numPr>
      </w:pPr>
      <w:r>
        <w:t>ZPE</w:t>
      </w:r>
      <w:r w:rsidR="00F77C82">
        <w:t xml:space="preserve"> can be input as </w:t>
      </w:r>
      <w:r w:rsidR="00504FE1">
        <w:t xml:space="preserve">the </w:t>
      </w:r>
      <w:r w:rsidR="00186A2E">
        <w:t>Enthalpy</w:t>
      </w:r>
      <w:r w:rsidR="00F77C82">
        <w:t xml:space="preserve"> of Formation at 0</w:t>
      </w:r>
      <w:r w:rsidR="00296248">
        <w:t xml:space="preserve"> </w:t>
      </w:r>
      <w:r w:rsidR="00F77C82">
        <w:t>K</w:t>
      </w:r>
      <w:proofErr w:type="gramStart"/>
      <w:r w:rsidR="00296248">
        <w:t>,</w:t>
      </w:r>
      <w:r w:rsidR="009C7DF7">
        <w:t xml:space="preserve"> </w:t>
      </w:r>
      <w:proofErr w:type="gramEnd"/>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0 </m:t>
            </m:r>
          </m:sub>
        </m:sSub>
      </m:oMath>
      <w:r w:rsidR="00984554">
        <w:rPr>
          <w:rFonts w:cs="Times New Roman"/>
        </w:rPr>
        <w:t xml:space="preserve">, </w:t>
      </w:r>
      <w:r w:rsidR="00296248">
        <w:t>with an implied re</w:t>
      </w:r>
      <w:r w:rsidR="00E73964">
        <w:t xml:space="preserve">ference </w:t>
      </w:r>
      <w:r w:rsidR="00FE6CF1">
        <w:t xml:space="preserve">to the </w:t>
      </w:r>
      <w:r w:rsidR="00E36AE9">
        <w:t xml:space="preserve">energy </w:t>
      </w:r>
      <w:r w:rsidR="00E73964">
        <w:t>of the elements in their</w:t>
      </w:r>
      <w:r w:rsidR="00296248">
        <w:t xml:space="preserve"> </w:t>
      </w:r>
      <w:r w:rsidR="00E36AE9">
        <w:t xml:space="preserve">reference </w:t>
      </w:r>
      <w:r w:rsidR="00296248">
        <w:t>states at 0 K,</w:t>
      </w:r>
      <w:r>
        <w:t xml:space="preserve"> using the keyword </w:t>
      </w:r>
      <w:r w:rsidRPr="000973EF">
        <w:rPr>
          <w:rFonts w:ascii="Courier New" w:hAnsi="Courier New" w:cs="Courier New"/>
          <w:color w:val="FF0000"/>
        </w:rPr>
        <w:t>me:Hf0</w:t>
      </w:r>
      <w:r w:rsidR="00296248">
        <w:t>.</w:t>
      </w:r>
      <w:r w:rsidR="00F77C82">
        <w:t xml:space="preserve"> </w:t>
      </w:r>
    </w:p>
    <w:p w:rsidR="00296248" w:rsidRDefault="00296248" w:rsidP="000973EF">
      <w:pPr>
        <w:pStyle w:val="ListParagraph"/>
        <w:numPr>
          <w:ilvl w:val="0"/>
          <w:numId w:val="26"/>
        </w:numPr>
      </w:pPr>
      <w:r>
        <w:t xml:space="preserve">ZPE can be input as </w:t>
      </w:r>
      <w:r w:rsidR="00504FE1">
        <w:t xml:space="preserve">the </w:t>
      </w:r>
      <w:r w:rsidR="00186A2E">
        <w:t>Enthalpy</w:t>
      </w:r>
      <w:r>
        <w:t xml:space="preserve"> of Formation at 0 K, with </w:t>
      </w:r>
      <w:proofErr w:type="gramStart"/>
      <w:r>
        <w:t>an implied</w:t>
      </w:r>
      <w:proofErr w:type="gramEnd"/>
      <w:r>
        <w:t xml:space="preserve"> reference </w:t>
      </w:r>
      <w:r w:rsidR="00E36AE9">
        <w:t xml:space="preserve">energy </w:t>
      </w:r>
      <w:r>
        <w:t xml:space="preserve">of the </w:t>
      </w:r>
      <w:r w:rsidR="00F77C82">
        <w:t>ground-state</w:t>
      </w:r>
      <w:r w:rsidR="003C5A3E">
        <w:t>, gas phase</w:t>
      </w:r>
      <w:r w:rsidR="00F77C82">
        <w:t xml:space="preserve"> atoms</w:t>
      </w:r>
      <w:r>
        <w:t xml:space="preserve"> at infinite separation</w:t>
      </w:r>
      <w:r w:rsidR="00F77C82">
        <w:t xml:space="preserve">, </w:t>
      </w:r>
      <w:r>
        <w:t xml:space="preserve">using the keyword </w:t>
      </w:r>
      <w:r w:rsidR="00F77C82" w:rsidRPr="000973EF">
        <w:rPr>
          <w:rFonts w:ascii="Courier New" w:hAnsi="Courier New" w:cs="Courier New"/>
          <w:color w:val="FF0000"/>
        </w:rPr>
        <w:t>me:HfAT0</w:t>
      </w:r>
      <w:r w:rsidR="00F77C82">
        <w:t xml:space="preserve">. </w:t>
      </w:r>
    </w:p>
    <w:p w:rsidR="003E3F1A" w:rsidRPr="009C7DF7" w:rsidRDefault="005F6724" w:rsidP="003E3F1A">
      <w:pPr>
        <w:pStyle w:val="ListParagraph"/>
        <w:numPr>
          <w:ilvl w:val="0"/>
          <w:numId w:val="26"/>
        </w:numPr>
      </w:pPr>
      <w:r>
        <w:t>The</w:t>
      </w:r>
      <w:r w:rsidR="00A16F73" w:rsidRPr="009C7DF7">
        <w:t xml:space="preserve"> Enthalpy of Formation at 298 K</w:t>
      </w:r>
      <w:proofErr w:type="gramStart"/>
      <w:r w:rsidR="00A16F73" w:rsidRPr="009C7DF7">
        <w:t xml:space="preserve">, </w:t>
      </w:r>
      <w:proofErr w:type="gramEnd"/>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298 </m:t>
            </m:r>
          </m:sub>
        </m:sSub>
      </m:oMath>
      <w:r w:rsidR="00053DCE" w:rsidRPr="009C7DF7">
        <w:rPr>
          <w:rFonts w:cs="Times New Roman"/>
        </w:rPr>
        <w:t>,</w:t>
      </w:r>
      <w:r w:rsidR="00053DCE" w:rsidRPr="009C7DF7">
        <w:rPr>
          <w:rFonts w:cs="Times New Roman"/>
          <w:vertAlign w:val="subscript"/>
        </w:rPr>
        <w:t xml:space="preserve"> </w:t>
      </w:r>
      <w:r w:rsidR="00A16F73" w:rsidRPr="009C7DF7">
        <w:t>with</w:t>
      </w:r>
      <w:r w:rsidR="00445407" w:rsidRPr="009C7DF7">
        <w:t xml:space="preserve"> </w:t>
      </w:r>
      <w:r w:rsidR="00A16F73" w:rsidRPr="009C7DF7">
        <w:t xml:space="preserve"> an implied reference to the enthalpy of the elements in their reference states at 298 K, can be used as input, using the keyword (</w:t>
      </w:r>
      <w:r w:rsidR="00A16F73" w:rsidRPr="009C7DF7">
        <w:rPr>
          <w:rFonts w:ascii="Courier New" w:hAnsi="Courier New" w:cs="Courier New"/>
          <w:color w:val="FF0000"/>
        </w:rPr>
        <w:t>me:Hf298</w:t>
      </w:r>
      <w:r w:rsidR="00A16F73" w:rsidRPr="009C7DF7">
        <w:t xml:space="preserve">). In this case, MESMER uses heat capacities to determine the enthalpy changes involved in reducing the temperature from 298 K to 0 K, for the species and for their component elements, allowing </w:t>
      </w:r>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0 </m:t>
            </m:r>
          </m:sub>
        </m:sSub>
      </m:oMath>
      <w:r w:rsidR="00A16F73" w:rsidRPr="009C7DF7">
        <w:rPr>
          <w:rFonts w:cs="Times New Roman"/>
        </w:rPr>
        <w:t xml:space="preserve"> to be calculated, </w:t>
      </w:r>
      <w:r w:rsidR="00A16F73" w:rsidRPr="009C7DF7">
        <w:rPr>
          <w:rFonts w:ascii="Symbol" w:hAnsi="Symbol"/>
        </w:rPr>
        <w:t></w:t>
      </w:r>
      <w:r w:rsidR="00A16F73" w:rsidRPr="009C7DF7">
        <w:rPr>
          <w:rFonts w:cs="Times New Roman"/>
        </w:rPr>
        <w:t>with the reference</w:t>
      </w:r>
      <w:r w:rsidR="00A16F73" w:rsidRPr="009C7DF7">
        <w:rPr>
          <w:rFonts w:ascii="Symbol" w:hAnsi="Symbol"/>
        </w:rPr>
        <w:t></w:t>
      </w:r>
      <w:r w:rsidR="00A16F73" w:rsidRPr="009C7DF7">
        <w:t xml:space="preserve"> energy being that of the elements in their reference states at 0 K  </w:t>
      </w:r>
    </w:p>
    <w:p w:rsidR="00F77C82" w:rsidRDefault="0052458C" w:rsidP="00296248">
      <w:r>
        <w:t xml:space="preserve">Figure 3 illustrates the different energy definitions for application in MESMER. </w:t>
      </w:r>
      <w:r w:rsidR="00296248">
        <w:t>In each case w</w:t>
      </w:r>
      <w:r w:rsidR="00F77C82">
        <w:t xml:space="preserve">hen the XML is parsed, these are converted and a property with </w:t>
      </w:r>
      <w:r w:rsidR="00F77C82" w:rsidRPr="008242A4">
        <w:rPr>
          <w:rFonts w:ascii="Courier New" w:hAnsi="Courier New" w:cs="Courier New"/>
          <w:color w:val="FF0000"/>
        </w:rPr>
        <w:t xml:space="preserve">dictRef = </w:t>
      </w:r>
      <w:r w:rsidR="00F77C82" w:rsidRPr="003C5A3E">
        <w:rPr>
          <w:rFonts w:ascii="Courier New" w:hAnsi="Courier New" w:cs="Courier New"/>
          <w:color w:val="FF0000"/>
        </w:rPr>
        <w:t>me:Z</w:t>
      </w:r>
      <w:r w:rsidR="00F77C82" w:rsidRPr="00296248">
        <w:rPr>
          <w:rFonts w:ascii="Courier New" w:hAnsi="Courier New" w:cs="Courier New"/>
          <w:color w:val="FF0000"/>
        </w:rPr>
        <w:t>PE</w:t>
      </w:r>
      <w:r w:rsidR="00F77C82">
        <w:t xml:space="preserve"> written to the output XML file with an attribute describing the origin of the data. </w:t>
      </w:r>
      <w:r w:rsidR="00963257">
        <w:t>If the</w:t>
      </w:r>
      <w:r w:rsidR="00F77C82">
        <w:t xml:space="preserve"> </w:t>
      </w:r>
      <w:r w:rsidR="00504FE1">
        <w:t>output</w:t>
      </w:r>
      <w:r w:rsidR="00F77C82">
        <w:t xml:space="preserve"> XML file is used </w:t>
      </w:r>
      <w:r w:rsidR="00504FE1">
        <w:t xml:space="preserve">in subsequent calculations </w:t>
      </w:r>
      <w:r w:rsidR="00F77C82">
        <w:t xml:space="preserve">for input, the ZPE data </w:t>
      </w:r>
      <w:r>
        <w:t>are</w:t>
      </w:r>
      <w:r w:rsidR="00F77C82">
        <w:t xml:space="preserve"> used, because the priority order for defining the energy i</w:t>
      </w:r>
      <w:r w:rsidR="00F77C82" w:rsidRPr="00D05EF3">
        <w:t>s</w:t>
      </w:r>
      <w:r w:rsidR="00F77C82" w:rsidRPr="00D05EF3">
        <w:rPr>
          <w:rFonts w:ascii="Courier New" w:hAnsi="Courier New" w:cs="Courier New"/>
          <w:color w:val="FF0000"/>
        </w:rPr>
        <w:t xml:space="preserve"> </w:t>
      </w:r>
      <w:r w:rsidR="00F77C82" w:rsidRPr="003C5A3E">
        <w:rPr>
          <w:rFonts w:ascii="Courier New" w:hAnsi="Courier New" w:cs="Courier New"/>
          <w:color w:val="FF0000"/>
        </w:rPr>
        <w:t>me:Z</w:t>
      </w:r>
      <w:r w:rsidR="00F77C82" w:rsidRPr="00296248">
        <w:rPr>
          <w:rFonts w:ascii="Courier New" w:hAnsi="Courier New" w:cs="Courier New"/>
          <w:color w:val="FF0000"/>
        </w:rPr>
        <w:t>PE</w:t>
      </w:r>
      <w:r w:rsidR="00F77C82">
        <w:t>,</w:t>
      </w:r>
      <w:r w:rsidR="00F77C82" w:rsidRPr="00D05EF3">
        <w:rPr>
          <w:rFonts w:ascii="Courier New" w:hAnsi="Courier New" w:cs="Courier New"/>
          <w:color w:val="FF0000"/>
        </w:rPr>
        <w:t xml:space="preserve">  me:H</w:t>
      </w:r>
      <w:r w:rsidR="00F77C82" w:rsidRPr="00296248">
        <w:rPr>
          <w:rFonts w:ascii="Courier New" w:hAnsi="Courier New" w:cs="Courier New"/>
          <w:color w:val="FF0000"/>
        </w:rPr>
        <w:t>f0</w:t>
      </w:r>
      <w:r w:rsidR="00F77C82">
        <w:t>,</w:t>
      </w:r>
      <w:r w:rsidR="00F77C82" w:rsidRPr="00D05EF3">
        <w:rPr>
          <w:rFonts w:ascii="Courier New" w:hAnsi="Courier New" w:cs="Courier New"/>
          <w:color w:val="FF0000"/>
        </w:rPr>
        <w:t xml:space="preserve">  me:HfA</w:t>
      </w:r>
      <w:r w:rsidR="00F77C82" w:rsidRPr="00296248">
        <w:rPr>
          <w:rFonts w:ascii="Courier New" w:hAnsi="Courier New" w:cs="Courier New"/>
          <w:color w:val="FF0000"/>
        </w:rPr>
        <w:t>T0</w:t>
      </w:r>
      <w:r w:rsidR="00F77C82">
        <w:t>,</w:t>
      </w:r>
      <w:r w:rsidR="00F77C82" w:rsidRPr="00D05EF3">
        <w:rPr>
          <w:rFonts w:ascii="Courier New" w:hAnsi="Courier New" w:cs="Courier New"/>
          <w:color w:val="FF0000"/>
        </w:rPr>
        <w:t xml:space="preserve">  me:Hf2</w:t>
      </w:r>
      <w:r w:rsidR="00F77C82" w:rsidRPr="00296248">
        <w:rPr>
          <w:rFonts w:ascii="Courier New" w:hAnsi="Courier New" w:cs="Courier New"/>
          <w:color w:val="FF0000"/>
        </w:rPr>
        <w:t>98</w:t>
      </w:r>
      <w:r w:rsidR="00F77C82">
        <w:t xml:space="preserve">. </w:t>
      </w:r>
    </w:p>
    <w:p w:rsidR="0052458C" w:rsidRDefault="002E7116">
      <w:r>
        <w:t>Thu</w:t>
      </w:r>
      <w:r w:rsidR="000E3664">
        <w:t>s, w</w:t>
      </w:r>
      <w:r w:rsidR="009E6ACA">
        <w:t>hen specifying the location of PES features one can either input ZPE directly</w:t>
      </w:r>
      <w:r w:rsidR="000E3664">
        <w:t xml:space="preserve"> (</w:t>
      </w:r>
      <w:r w:rsidR="000E3664" w:rsidRPr="00296248">
        <w:rPr>
          <w:rFonts w:ascii="Courier New" w:hAnsi="Courier New" w:cs="Courier New"/>
          <w:color w:val="FF0000"/>
        </w:rPr>
        <w:t>me:ZPE</w:t>
      </w:r>
      <w:r w:rsidR="000E3664">
        <w:t>)</w:t>
      </w:r>
      <w:r w:rsidR="009E6ACA">
        <w:t xml:space="preserve">, in which case the reference </w:t>
      </w:r>
      <w:r w:rsidR="00E36AE9">
        <w:t xml:space="preserve">energy </w:t>
      </w:r>
      <w:r w:rsidR="009E6ACA">
        <w:t>is arbitrary</w:t>
      </w:r>
      <w:r>
        <w:t>,</w:t>
      </w:r>
      <w:r w:rsidR="009E6ACA">
        <w:t xml:space="preserve"> or use one </w:t>
      </w:r>
      <w:r w:rsidR="00E73964">
        <w:t>of</w:t>
      </w:r>
      <w:r w:rsidR="009E6ACA">
        <w:t xml:space="preserve"> </w:t>
      </w:r>
      <w:r w:rsidR="000E3664" w:rsidRPr="00296248">
        <w:rPr>
          <w:rFonts w:ascii="Courier New" w:hAnsi="Courier New" w:cs="Courier New"/>
          <w:color w:val="FF0000"/>
        </w:rPr>
        <w:t>me:Hf0</w:t>
      </w:r>
      <w:r w:rsidR="000E3664">
        <w:t xml:space="preserve">, </w:t>
      </w:r>
      <w:r w:rsidR="000E3664" w:rsidRPr="00296248">
        <w:rPr>
          <w:rFonts w:ascii="Courier New" w:hAnsi="Courier New" w:cs="Courier New"/>
          <w:color w:val="FF0000"/>
        </w:rPr>
        <w:t>me:HfAT0</w:t>
      </w:r>
      <w:r w:rsidR="000E3664">
        <w:t xml:space="preserve">, </w:t>
      </w:r>
      <w:r w:rsidR="000E3664" w:rsidRPr="00296248">
        <w:rPr>
          <w:rFonts w:ascii="Courier New" w:hAnsi="Courier New" w:cs="Courier New"/>
          <w:color w:val="FF0000"/>
        </w:rPr>
        <w:t>me:Hf298</w:t>
      </w:r>
      <w:r w:rsidR="000E3664">
        <w:t xml:space="preserve">, </w:t>
      </w:r>
      <w:r w:rsidR="009E6ACA" w:rsidRPr="009E6ACA">
        <w:t xml:space="preserve">in which case the reference </w:t>
      </w:r>
      <w:r w:rsidR="00E36AE9">
        <w:t>energy</w:t>
      </w:r>
      <w:r w:rsidR="00E36AE9" w:rsidRPr="009E6ACA">
        <w:t xml:space="preserve"> </w:t>
      </w:r>
      <w:r w:rsidR="009E6ACA" w:rsidRPr="009E6ACA">
        <w:t xml:space="preserve">is defined. </w:t>
      </w:r>
      <w:r w:rsidR="000E3664">
        <w:t xml:space="preserve">The </w:t>
      </w:r>
      <w:r w:rsidR="00E73964">
        <w:t xml:space="preserve">choice of </w:t>
      </w:r>
      <w:r w:rsidR="000E3664">
        <w:t>arbitrary vs defined reference state is encapsulate</w:t>
      </w:r>
      <w:r w:rsidR="00E73964">
        <w:t>d</w:t>
      </w:r>
      <w:r w:rsidR="000E3664">
        <w:t xml:space="preserve"> by the notion of an energy convention. The location of PES features must be entered with either one or other of these conventions for the whole input file, otherwise the different reference states will lead to </w:t>
      </w:r>
      <w:r w:rsidR="009E6ACA" w:rsidRPr="009E6ACA">
        <w:t>inconsist</w:t>
      </w:r>
      <w:r w:rsidR="000E3664">
        <w:t>encies, so MESMER checks if the same convention is being used and will stop if a mixed specification is detected.</w:t>
      </w:r>
    </w:p>
    <w:p w:rsidR="00277A1D" w:rsidRDefault="00ED5249">
      <w:pPr>
        <w:jc w:val="center"/>
      </w:pPr>
      <w:r>
        <w:rPr>
          <w:noProof/>
          <w:lang w:eastAsia="en-GB"/>
        </w:rPr>
        <w:lastRenderedPageBreak/>
        <mc:AlternateContent>
          <mc:Choice Requires="wpg">
            <w:drawing>
              <wp:inline distT="0" distB="0" distL="0" distR="0" wp14:anchorId="79802759" wp14:editId="447285A8">
                <wp:extent cx="5228590" cy="3535680"/>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5680"/>
                          <a:chOff x="1119223" y="1569492"/>
                          <a:chExt cx="5228590" cy="3535437"/>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542DB7" w:rsidRDefault="00542DB7"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542DB7" w:rsidRDefault="00542DB7"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542DB7" w:rsidRDefault="00542DB7"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542DB7" w:rsidRDefault="00542DB7"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542DB7" w:rsidRDefault="00542DB7"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rsidR="00542DB7" w:rsidRDefault="00542DB7"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542DB7" w:rsidRDefault="00542DB7"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542DB7" w:rsidRDefault="00542DB7" w:rsidP="00AA480E"/>
                          </w:txbxContent>
                        </wps:txbx>
                        <wps:bodyPr rtlCol="0" anchor="ctr"/>
                      </wps:wsp>
                      <wps:wsp>
                        <wps:cNvPr id="4" name="TextBox 16"/>
                        <wps:cNvSpPr txBox="1"/>
                        <wps:spPr>
                          <a:xfrm>
                            <a:off x="2914657" y="1569492"/>
                            <a:ext cx="1070240" cy="525780"/>
                          </a:xfrm>
                          <a:prstGeom prst="rect">
                            <a:avLst/>
                          </a:prstGeom>
                          <a:noFill/>
                        </wps:spPr>
                        <wps:txbx>
                          <w:txbxContent>
                            <w:p w:rsidR="00542DB7" w:rsidRDefault="00542DB7"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542DB7" w:rsidRDefault="00542DB7"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7152"/>
                            <a:ext cx="1221040" cy="307777"/>
                          </a:xfrm>
                          <a:prstGeom prst="rect">
                            <a:avLst/>
                          </a:prstGeom>
                          <a:noFill/>
                        </wps:spPr>
                        <wps:txbx>
                          <w:txbxContent>
                            <w:p w:rsidR="00542DB7" w:rsidRDefault="00542DB7"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7072"/>
                            <a:ext cx="1296144" cy="307777"/>
                          </a:xfrm>
                          <a:prstGeom prst="rect">
                            <a:avLst/>
                          </a:prstGeom>
                          <a:noFill/>
                        </wps:spPr>
                        <wps:txbx>
                          <w:txbxContent>
                            <w:p w:rsidR="00542DB7" w:rsidRDefault="00542DB7"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794"/>
                            <a:ext cx="577850" cy="315595"/>
                          </a:xfrm>
                          <a:prstGeom prst="rect">
                            <a:avLst/>
                          </a:prstGeom>
                          <a:noFill/>
                        </wps:spPr>
                        <wps:txbx>
                          <w:txbxContent>
                            <w:p w:rsidR="00542DB7" w:rsidRDefault="00542DB7"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542DB7" w:rsidRDefault="00542DB7" w:rsidP="00AA480E"/>
                          </w:txbxContent>
                        </wps:txbx>
                        <wps:bodyPr rtlCol="0" anchor="ctr"/>
                      </wps:wsp>
                      <wps:wsp>
                        <wps:cNvPr id="36" name="TextBox 24"/>
                        <wps:cNvSpPr txBox="1"/>
                        <wps:spPr>
                          <a:xfrm>
                            <a:off x="1123953" y="4306108"/>
                            <a:ext cx="702310" cy="277495"/>
                          </a:xfrm>
                          <a:prstGeom prst="rect">
                            <a:avLst/>
                          </a:prstGeom>
                          <a:noFill/>
                        </wps:spPr>
                        <wps:txbx>
                          <w:txbxContent>
                            <w:p w:rsidR="00542DB7" w:rsidRPr="004F239A" w:rsidRDefault="00542DB7"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542DB7" w:rsidRDefault="00542DB7" w:rsidP="00AA480E"/>
                          </w:txbxContent>
                        </wps:txbx>
                        <wps:bodyPr rtlCol="0" anchor="ctr"/>
                      </wps:wsp>
                      <wps:wsp>
                        <wps:cNvPr id="38" name="TextBox 26"/>
                        <wps:cNvSpPr txBox="1"/>
                        <wps:spPr>
                          <a:xfrm>
                            <a:off x="1631937" y="3817646"/>
                            <a:ext cx="687705" cy="277495"/>
                          </a:xfrm>
                          <a:prstGeom prst="rect">
                            <a:avLst/>
                          </a:prstGeom>
                          <a:noFill/>
                        </wps:spPr>
                        <wps:txbx>
                          <w:txbxContent>
                            <w:p w:rsidR="00542DB7" w:rsidRPr="004F239A" w:rsidRDefault="00542DB7"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542DB7" w:rsidRDefault="00542DB7" w:rsidP="00AA480E"/>
                          </w:txbxContent>
                        </wps:txbx>
                        <wps:bodyPr rtlCol="0" anchor="ctr"/>
                      </wps:wsp>
                      <wps:wsp>
                        <wps:cNvPr id="40" name="TextBox 28"/>
                        <wps:cNvSpPr txBox="1"/>
                        <wps:spPr>
                          <a:xfrm>
                            <a:off x="2395820" y="3068296"/>
                            <a:ext cx="790575" cy="277495"/>
                          </a:xfrm>
                          <a:prstGeom prst="rect">
                            <a:avLst/>
                          </a:prstGeom>
                          <a:noFill/>
                        </wps:spPr>
                        <wps:txbx>
                          <w:txbxContent>
                            <w:p w:rsidR="00542DB7" w:rsidRPr="004F239A" w:rsidRDefault="00542DB7"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542DB7" w:rsidRDefault="00542DB7"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542DB7" w:rsidRDefault="00542DB7" w:rsidP="00AA480E"/>
                          </w:txbxContent>
                        </wps:txbx>
                        <wps:bodyPr rtlCol="0" anchor="ctr"/>
                      </wps:wsp>
                      <wps:wsp>
                        <wps:cNvPr id="43" name="TextBox 32"/>
                        <wps:cNvSpPr txBox="1"/>
                        <wps:spPr>
                          <a:xfrm>
                            <a:off x="4499200" y="4362624"/>
                            <a:ext cx="751840" cy="277495"/>
                          </a:xfrm>
                          <a:prstGeom prst="rect">
                            <a:avLst/>
                          </a:prstGeom>
                          <a:noFill/>
                        </wps:spPr>
                        <wps:txbx>
                          <w:txbxContent>
                            <w:p w:rsidR="00542DB7" w:rsidRDefault="00542DB7"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506"/>
                            <a:ext cx="736600" cy="277495"/>
                          </a:xfrm>
                          <a:prstGeom prst="rect">
                            <a:avLst/>
                          </a:prstGeom>
                          <a:noFill/>
                        </wps:spPr>
                        <wps:txbx>
                          <w:txbxContent>
                            <w:p w:rsidR="00542DB7" w:rsidRDefault="00542DB7"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542DB7" w:rsidRDefault="00542DB7" w:rsidP="00AA480E"/>
                          </w:txbxContent>
                        </wps:txbx>
                        <wps:bodyPr rtlCol="0" anchor="ctr"/>
                      </wps:wsp>
                      <wps:wsp>
                        <wps:cNvPr id="47" name="TextBox 35"/>
                        <wps:cNvSpPr txBox="1"/>
                        <wps:spPr>
                          <a:xfrm>
                            <a:off x="5507708" y="3714890"/>
                            <a:ext cx="840105" cy="277495"/>
                          </a:xfrm>
                          <a:prstGeom prst="rect">
                            <a:avLst/>
                          </a:prstGeom>
                          <a:noFill/>
                        </wps:spPr>
                        <wps:txbx>
                          <w:txbxContent>
                            <w:p w:rsidR="00542DB7" w:rsidRDefault="00542DB7"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id="Group 30" o:spid="_x0000_s1026" style="width:411.7pt;height:278.4pt;mso-position-horizontal-relative:char;mso-position-vertical-relative:line" coordorigin="11192,15694" coordsize="52285,3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">
                <v:shape id="Freeform 13" o:spid="_x0000_s1027" style="position:absolute;left:16788;top:19787;width:30880;height:29154;visibility:visible;mso-wrap-style:square;v-text-anchor:middle" coordsize="3087974,29154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qvzr8A&#10;AADbAAAADwAAAGRycy9kb3ducmV2LnhtbERPTYvCMBC9C/6HMAveNF0FkWqUVRQUYcEqnodkbMs2&#10;k5JErf/eLCzsbR7vcxarzjbiQT7UjhV8jjIQxNqZmksFl/NuOAMRIrLBxjEpeFGA1bLfW2Bu3JNP&#10;9ChiKVIIhxwVVDG2uZRBV2QxjFxLnLib8xZjgr6UxuMzhdtGjrNsKi3WnBoqbGlTkf4p7lZB0Aen&#10;eX3Zr9tjlNdvf5Xn7VipwUf3NQcRqYv/4j/33qT5E/j9JR0gl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uq/OvwAAANsAAAAPAAAAAAAAAAAAAAAAAJgCAABkcnMvZG93bnJl&#10;di54bWxQSwUGAAAAAAQABAD1AAAAhAM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rsidR="00542DB7" w:rsidRDefault="00542DB7" w:rsidP="00AA480E"/>
                    </w:txbxContent>
                  </v:textbox>
                </v:shape>
                <v:shape id="Freeform 14" o:spid="_x0000_s1028" style="position:absolute;left:22240;top:46886;width:3834;height:0;visibility:visible;mso-wrap-style:square;v-text-anchor:middle" coordsize="38338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XMcEA&#10;AADbAAAADwAAAGRycy9kb3ducmV2LnhtbERPS4vCMBC+L/gfwgje1lQRV6pRRBH3suBqL96GZuzD&#10;ZlKaaLv7640geJuP7zmLVWcqcafGFZYVjIYRCOLU6oIzBclp9zkD4TyyxsoyKfgjB6tl72OBsbYt&#10;/9L96DMRQtjFqCD3vo6ldGlOBt3Q1sSBu9jGoA+wyaRusA3hppLjKJpKgwWHhhxr2uSUXo83owDL&#10;JNnu/f9PWZ47Mzp8ZWt5aJUa9Lv1HISnzr/FL/e3DvMn8PwlHC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3VzHBAAAA2wAAAA8AAAAAAAAAAAAAAAAAmAIAAGRycy9kb3du&#10;cmV2LnhtbFBLBQYAAAAABAAEAPUAAACGAwAAAAA=&#10;" adj="-11796480,,5400" path="m,l383381,e" filled="f" strokecolor="black [3213]" strokeweight="2.25pt">
                  <v:stroke joinstyle="miter"/>
                  <v:formulas/>
                  <v:path arrowok="t" o:connecttype="custom" o:connectlocs="0,0;383381,0" o:connectangles="0,0" textboxrect="0,0,383381,0"/>
                  <v:textbox>
                    <w:txbxContent>
                      <w:p w:rsidR="00542DB7" w:rsidRDefault="00542DB7" w:rsidP="00AA480E"/>
                    </w:txbxContent>
                  </v:textbox>
                </v:shape>
                <v:shape id="Freeform 15" o:spid="_x0000_s1029" style="position:absolute;left:20478;top:41433;width:7549;height:0;visibility:visible;mso-wrap-style:square;v-text-anchor:middle" coordsize="75485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FTg8EA&#10;AADbAAAADwAAAGRycy9kb3ducmV2LnhtbERPPWvDMBDdC/0P4grdGjkBh+JYNiHQkKGL3Q7JdlgX&#10;28Q6GUm1nf76qlDodo/3eXm5mEFM5HxvWcF6lYAgbqzuuVXw+fH28grCB2SNg2VScCcPZfH4kGOm&#10;7cwVTXVoRQxhn6GCLoQxk9I3HRn0KzsSR+5qncEQoWuldjjHcDPITZJspcGeY0OHIx06am71l1FQ&#10;HTkNxifb9/lOVp6+L2eXXpR6flr2OxCBlvAv/nOfdJyfwu8v8QBZ/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BU4PBAAAA2wAAAA8AAAAAAAAAAAAAAAAAmAIAAGRycy9kb3du&#10;cmV2LnhtbFBLBQYAAAAABAAEAPUAAACGAwAAAAA=&#10;" adj="-11796480,,5400" path="m,l754856,e" filled="f" strokecolor="black [3213]" strokeweight="2.25pt">
                  <v:stroke joinstyle="miter"/>
                  <v:formulas/>
                  <v:path arrowok="t" o:connecttype="custom" o:connectlocs="0,0;754856,0" o:connectangles="0,0" textboxrect="0,0,754856,0"/>
                  <v:textbox>
                    <w:txbxContent>
                      <w:p w:rsidR="00542DB7" w:rsidRDefault="00542DB7" w:rsidP="00AA480E"/>
                    </w:txbxContent>
                  </v:textbox>
                </v:shape>
                <v:shape id="Freeform 16" o:spid="_x0000_s1030" style="position:absolute;left:38766;top:39266;width:4073;height:457;visibility:visible;mso-wrap-style:square;v-text-anchor:middle" coordsize="385763,4571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c298AA&#10;AADbAAAADwAAAGRycy9kb3ducmV2LnhtbERPS4vCMBC+C/6HMIK3NXXFB12jyC6uehG0suehGdti&#10;M+kmWa3/3ggL3ubje8582ZpaXMn5yrKC4SABQZxbXXGh4JSt32YgfEDWWFsmBXfysFx0O3NMtb3x&#10;ga7HUIgYwj5FBWUITSqlz0sy6Ae2IY7c2TqDIUJXSO3wFsNNLd+TZCINVhwbSmzos6T8cvwzCg6/&#10;+904Qx6Z9f1rajP3XdvNj1L9Xrv6ABGoDS/xv3ur4/wJPH+JB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Ic298AAAADbAAAADwAAAAAAAAAAAAAAAACYAgAAZHJzL2Rvd25y&#10;ZXYueG1sUEsFBgAAAAAEAAQA9QAAAIUDAAAAAA==&#10;" adj="-11796480,,5400" path="m,l385763,e" filled="f" strokecolor="black [3213]" strokeweight="2.25pt">
                  <v:stroke joinstyle="miter"/>
                  <v:formulas/>
                  <v:path arrowok="t" o:connecttype="custom" o:connectlocs="0,0;407293,0" o:connectangles="0,0" textboxrect="0,0,385763,45719"/>
                  <v:textbox>
                    <w:txbxContent>
                      <w:p w:rsidR="00542DB7" w:rsidRDefault="00542DB7" w:rsidP="00AA480E"/>
                    </w:txbxContent>
                  </v:textbox>
                </v:shape>
                <v:shape id="Freeform 17" o:spid="_x0000_s1031" style="position:absolute;left:37623;top:35028;width:6739;height:0;visibility:visible;mso-wrap-style:square;v-text-anchor:middle" coordsize="67389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EaG8EA&#10;AADbAAAADwAAAGRycy9kb3ducmV2LnhtbERPS4vCMBC+L/gfwgje1lQPPqpRRFEWdj34Ar0NzdgW&#10;m0lpoq3/fiMI3ubje8503phCPKhyuWUFvW4EgjixOudUwfGw/h6BcB5ZY2GZFDzJwXzW+ppirG3N&#10;O3rsfSpCCLsYFWTel7GULsnIoOvakjhwV1sZ9AFWqdQV1iHcFLIfRQNpMOfQkGFJy4yS2/5uFGzP&#10;59XwKuvx3/Nil6did9/YX1Kq024WExCeGv8Rv90/OswfwuuXcIC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hGhvBAAAA2wAAAA8AAAAAAAAAAAAAAAAAmAIAAGRycy9kb3du&#10;cmV2LnhtbFBLBQYAAAAABAAEAPUAAACGAwAAAAA=&#10;" adj="-11796480,,5400" path="m,l673894,e" filled="f" strokecolor="black [3213]" strokeweight="2.25pt">
                  <v:stroke joinstyle="miter"/>
                  <v:formulas/>
                  <v:path arrowok="t" o:connecttype="custom" o:connectlocs="0,0;673894,0" o:connectangles="0,0" textboxrect="0,0,673894,0"/>
                  <v:textbox>
                    <w:txbxContent>
                      <w:p w:rsidR="00542DB7" w:rsidRDefault="00542DB7" w:rsidP="00AA480E"/>
                    </w:txbxContent>
                  </v:textbox>
                </v:shape>
                <v:shape id="Freeform 18" o:spid="_x0000_s1032" style="position:absolute;left:29146;top:17764;width:10525;height:9207;visibility:visible;mso-wrap-style:square;v-text-anchor:middle" coordsize="1052513,9207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or/cQA&#10;AADbAAAADwAAAGRycy9kb3ducmV2LnhtbESPQWvCQBCF74L/YRmhN91USpHUNUhF2FOh1tIeh+yY&#10;xGRnQ3arqb/eORR6m+G9ee+bdTH6Tl1oiE1gA4+LDBRxGVzDlYHjx36+AhUTssMuMBn4pQjFZjpZ&#10;Y+7Cld/pckiVkhCOORqoU+pzrWNZk8e4CD2xaKcweEyyDpV2A14l3Hd6mWXP2mPD0lBjT681le3h&#10;xxuIdvd9jk9Le/s6juc3F+xnu7LGPMzG7QuoRGP6N/9dWyf4Aiu/yAB6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aK/3EAAAA2wAAAA8AAAAAAAAAAAAAAAAAmAIAAGRycy9k&#10;b3ducmV2LnhtbFBLBQYAAAAABAAEAPUAAACJAw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rsidR="00542DB7" w:rsidRDefault="00542DB7" w:rsidP="00AA480E"/>
                    </w:txbxContent>
                  </v:textbox>
                </v:shape>
                <v:shape id="Freeform 26" o:spid="_x0000_s1033" style="position:absolute;left:32337;top:25669;width:3381;height:0;visibility:visible;mso-wrap-style:square;v-text-anchor:middle" coordsize="33813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cob4A&#10;AADaAAAADwAAAGRycy9kb3ducmV2LnhtbERPzYrCMBC+C75DGGEvsqYq6to1ii4seBKsPsDQjG3Z&#10;ZqY0UevbbwTB0/Dx/c5q07la3aj1lbCB8SgBRZyLrbgwcD79fn6B8gHZYi1MBh7kYbPu91aYWrnz&#10;kW5ZKFQMYZ+igTKEJtXa5yU59CNpiCN3kdZhiLAttG3xHsNdrSdJMtcOK44NJTb0U1L+l12dgcVD&#10;6uF5xt1iMlsWEnZTOeRTYz4G3fYbVKAuvMUv997G+fB85Xn1+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J/nKG+AAAA2gAAAA8AAAAAAAAAAAAAAAAAmAIAAGRycy9kb3ducmV2&#10;LnhtbFBLBQYAAAAABAAEAPUAAACDAwAAAAA=&#10;" adj="-11796480,,5400" path="m,l338137,e" filled="f" strokecolor="#4579b8 [3044]" strokeweight="1.5pt">
                  <v:stroke joinstyle="miter"/>
                  <v:formulas/>
                  <v:path arrowok="t" o:connecttype="custom" o:connectlocs="0,0;338137,0" o:connectangles="0,0" textboxrect="0,0,338137,0"/>
                  <v:textbox>
                    <w:txbxContent>
                      <w:p w:rsidR="00542DB7" w:rsidRDefault="00542DB7" w:rsidP="00AA480E"/>
                    </w:txbxContent>
                  </v:textbox>
                </v:shape>
                <v:shape id="Freeform 28" o:spid="_x0000_s1034" style="position:absolute;left:30956;top:22740;width:6524;height:0;visibility:visible;mso-wrap-style:square;v-text-anchor:middle" coordsize="65246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DOAsEA&#10;AADbAAAADwAAAGRycy9kb3ducmV2LnhtbERPPWvDMBDdA/kP4grdYrkeSutGCSEQ6JChsVtKt8O6&#10;WCbWyViqLf/7agh0fLzv7T7aXkw0+s6xgqcsB0HcON1xq+CzPm1eQPiArLF3TAoW8rDfrVdbLLWb&#10;+UJTFVqRQtiXqMCEMJRS+saQRZ+5gThxVzdaDAmOrdQjzinc9rLI82dpsePUYHCgo6HmVv1aBd9f&#10;sXU/y8cQlnMdl9p2xfm1UurxIR7eQASK4V98d79rBUUam76kHy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QzgLBAAAA2wAAAA8AAAAAAAAAAAAAAAAAmAIAAGRycy9kb3du&#10;cmV2LnhtbFBLBQYAAAAABAAEAPUAAACGAwAAAAA=&#10;" adj="-11796480,,5400" path="m,l652463,e" filled="f" strokecolor="#4579b8 [3044]" strokeweight="1.5pt">
                  <v:stroke joinstyle="miter"/>
                  <v:formulas/>
                  <v:path arrowok="t" o:connecttype="custom" o:connectlocs="0,0;652463,0" o:connectangles="0,0" textboxrect="0,0,652463,0"/>
                  <v:textbox>
                    <w:txbxContent>
                      <w:p w:rsidR="00542DB7" w:rsidRDefault="00542DB7"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2;height:5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uOFMEA&#10;AADaAAAADwAAAGRycy9kb3ducmV2LnhtbESPT2vCQBTE7wW/w/IEb3Vjs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LjhTBAAAA2gAAAA8AAAAAAAAAAAAAAAAAmAIAAGRycy9kb3du&#10;cmV2LnhtbFBLBQYAAAAABAAEAPUAAACGAwAAAAA=&#10;" filled="f" stroked="f">
                  <v:textbox style="mso-fit-shape-to-text:t">
                    <w:txbxContent>
                      <w:p w:rsidR="00542DB7" w:rsidRDefault="00542DB7"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542DB7" w:rsidRDefault="00542DB7"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71;width:12210;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7WL4A&#10;AADbAAAADwAAAGRycy9kb3ducmV2LnhtbERPTWvCQBC9F/wPywi91Y2V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2O1i+AAAA2wAAAA8AAAAAAAAAAAAAAAAAmAIAAGRycy9kb3ducmV2&#10;LnhtbFBLBQYAAAAABAAEAPUAAACDAwAAAAA=&#10;" filled="f" stroked="f">
                  <v:textbox style="mso-fit-shape-to-text:t">
                    <w:txbxContent>
                      <w:p w:rsidR="00542DB7" w:rsidRDefault="00542DB7"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70;width:12962;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gAtMIA&#10;AADbAAAADwAAAGRycy9kb3ducmV2LnhtbESPT2vCQBTE7wW/w/IKvdWNl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AC0wgAAANsAAAAPAAAAAAAAAAAAAAAAAJgCAABkcnMvZG93&#10;bnJldi54bWxQSwUGAAAAAAQABAD1AAAAhwMAAAAA&#10;" filled="f" stroked="f">
                  <v:textbox style="mso-fit-shape-to-text:t">
                    <w:txbxContent>
                      <w:p w:rsidR="00542DB7" w:rsidRDefault="00542DB7"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E18QAAADbAAAADwAAAGRycy9kb3ducmV2LnhtbESPwWrDMBBE74X+g9hCb43sGELjRAml&#10;YNJeCkkLyXGxNpaJtTKSEtt/XxUCPQ4z84ZZb0fbiRv50DpWkM8yEMS10y03Cn6+q5dXECEia+wc&#10;k4KJAmw3jw9rLLUbeE+3Q2xEgnAoUYGJsS+lDLUhi2HmeuLknZ23GJP0jdQehwS3nZxn2UJabDkt&#10;GOzp3VB9OVytAr8b8uLLLHbZcVqG02dVtRPlSj0/jW8rEJHG+B++tz+0gqKAvy/p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k0TXxAAAANsAAAAPAAAAAAAAAAAA&#10;AAAAAKECAABkcnMvZG93bnJldi54bWxQSwUGAAAAAAQABAD5AAAAkgMAAAAA&#10;" strokecolor="#4579b8 [3044]">
                  <v:stroke startarrow="block" endarrow="block"/>
                </v:shape>
                <v:shape id="TextBox 22" o:spid="_x0000_s1039" type="#_x0000_t202" style="position:absolute;left:32036;top:46527;width:5778;height:31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rsidR="00542DB7" w:rsidRDefault="00542DB7"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RChMYA&#10;AADbAAAADwAAAGRycy9kb3ducmV2LnhtbESPQWvCQBSE74L/YXmF3nQTrW1JXUWSBrwoaHvo8ZF9&#10;TVKzb2N2a+K/7xYEj8PMfMMs14NpxIU6V1tWEE8jEMSF1TWXCj4/8skrCOeRNTaWScGVHKxX49ES&#10;E217PtDl6EsRIOwSVFB53yZSuqIig25qW+LgfdvOoA+yK6XusA9w08hZFD1LgzWHhQpbSisqTsdf&#10;o+ApTmdf+yx//3lZuOy0Ow9x4w9KPT4MmzcQngZ/D9/aW61gvoD/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RChMYAAADbAAAADwAAAAAAAAAAAAAAAACYAgAAZHJz&#10;L2Rvd25yZXYueG1sUEsFBgAAAAAEAAQA9QAAAIsD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rsidR="00542DB7" w:rsidRDefault="00542DB7" w:rsidP="00AA480E"/>
                    </w:txbxContent>
                  </v:textbox>
                </v:shape>
                <v:shape id="TextBox 24" o:spid="_x0000_s1041" type="#_x0000_t202" style="position:absolute;left:11239;top:43061;width:7023;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rsidR="00542DB7" w:rsidRPr="004F239A" w:rsidRDefault="00542DB7"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YTJMQA&#10;AADbAAAADwAAAGRycy9kb3ducmV2LnhtbESPW2sCMRSE3wv+h3CEvtWsFmpZjSItgtCLt8Xnw+a4&#10;u7o5CUmq239vhEIfh5n5hpnOO9OKC/nQWFYwHGQgiEurG64UFPvl0yuIEJE1tpZJwS8FmM96D1PM&#10;tb3yli67WIkE4ZCjgjpGl0sZypoMhoF1xMk7Wm8wJukrqT1eE9y0cpRlL9Jgw2mhRkdvNZXn3Y9R&#10;sH5ffRbj4aH6Ljbtl3Yn7zbZh1KP/W4xARGpi//hv/ZKK3gew/1L+gF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2EyTEAAAA2wAAAA8AAAAAAAAAAAAAAAAAmAIAAGRycy9k&#10;b3ducmV2LnhtbFBLBQYAAAAABAAEAPUAAACJAw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rsidR="00542DB7" w:rsidRDefault="00542DB7" w:rsidP="00AA480E"/>
                    </w:txbxContent>
                  </v:textbox>
                </v:shape>
                <v:shape id="TextBox 26" o:spid="_x0000_s1043" type="#_x0000_t202" style="position:absolute;left:16319;top:38176;width:6877;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OqvcEA&#10;AADbAAAADwAAAGRycy9kb3ducmV2LnhtbERPS27CMBDdV+IO1iB1Vxw+RWnAIASt1F0h7QFG8TQO&#10;iceRbSDl9PWiUpdP77/eDrYTV/KhcaxgOslAEFdON1wr+Pp8e8pBhIissXNMCn4owHYzelhjod2N&#10;T3QtYy1SCIcCFZgY+0LKUBmyGCauJ07ct/MWY4K+ltrjLYXbTs6ybCktNpwaDPa0N1S15cUqyDP7&#10;0bYvs2Owi/v02ewP7rU/K/U4HnYrEJGG+C/+c79rBfM0Nn1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Dqr3BAAAA2wAAAA8AAAAAAAAAAAAAAAAAmAIAAGRycy9kb3du&#10;cmV2LnhtbFBLBQYAAAAABAAEAPUAAACGAwAAAAA=&#10;" filled="f" stroked="f">
                  <v:textbox style="mso-fit-shape-to-text:t">
                    <w:txbxContent>
                      <w:p w:rsidR="00542DB7" w:rsidRPr="004F239A" w:rsidRDefault="00542DB7"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tumsIA&#10;AADbAAAADwAAAGRycy9kb3ducmV2LnhtbESPQWsCMRSE74L/ITyhN81WUXRrFBEqhdKDq94fm9fd&#10;pZuXkKTu7r9vhILHYWa+Ybb73rTiTj40lhW8zjIQxKXVDVcKrpf36RpEiMgaW8ukYKAA+914tMVc&#10;247PdC9iJRKEQ44K6hhdLmUoazIYZtYRJ+/beoMxSV9J7bFLcNPKeZatpMGG00KNjo41lT/Fr1Fw&#10;GwzLobOft7nzSzy5eF5vvpR6mfSHNxCR+vgM/7c/tILFBh5f0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e26awgAAANsAAAAPAAAAAAAAAAAAAAAAAJgCAABkcnMvZG93&#10;bnJldi54bWxQSwUGAAAAAAQABAD1AAAAhwMAAAAA&#10;" adj="-11796480,,5400" path="m,1857375l,e" filled="f" strokecolor="#4579b8 [3044]" strokeweight="1.5pt">
                  <v:stroke startarrow="block" endarrow="block" joinstyle="miter"/>
                  <v:formulas/>
                  <v:path arrowok="t" o:connecttype="custom" o:connectlocs="0,1857375;0,0" o:connectangles="0,0" textboxrect="0,0,0,1857375"/>
                  <v:textbox>
                    <w:txbxContent>
                      <w:p w:rsidR="00542DB7" w:rsidRDefault="00542DB7" w:rsidP="00AA480E"/>
                    </w:txbxContent>
                  </v:textbox>
                </v:shape>
                <v:shape id="TextBox 28" o:spid="_x0000_s1045" type="#_x0000_t202" style="position:absolute;left:23958;top:30682;width:7905;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PVxr8A&#10;AADbAAAADwAAAGRycy9kb3ducmV2LnhtbERPy4rCMBTdD/gP4QruxlTRQatRxAe4c3x8wKW5NrXN&#10;TWmidubrzUJweTjv+bK1lXhQ4wvHCgb9BARx5nTBuYLLefc9AeEDssbKMSn4Iw/LRedrjql2Tz7S&#10;4xRyEUPYp6jAhFCnUvrMkEXfdzVx5K6usRgibHKpG3zGcFvJYZL8SIsFxwaDNa0NZeXpbhVMEnso&#10;y+nw19vR/2Bs1hu3rW9K9brtagYiUBs+4rd7rxWM4vr4Jf4AuX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9XGvwAAANsAAAAPAAAAAAAAAAAAAAAAAJgCAABkcnMvZG93bnJl&#10;di54bWxQSwUGAAAAAAQABAD1AAAAhAMAAAAA&#10;" filled="f" stroked="f">
                  <v:textbox style="mso-fit-shape-to-text:t">
                    <w:txbxContent>
                      <w:p w:rsidR="00542DB7" w:rsidRPr="004F239A" w:rsidRDefault="00542DB7"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Fy9sUA&#10;AADbAAAADwAAAGRycy9kb3ducmV2LnhtbESPW2vCQBSE3wX/w3KEvtWNl7YSXUUESx+k4AXEt2P2&#10;mASzZ8PuNkn/fVco+DjMzDfMYtWZSjTkfGlZwWiYgCDOrC45V3A6bl9nIHxA1lhZJgW/5GG17PcW&#10;mGrb8p6aQ8hFhLBPUUERQp1K6bOCDPqhrYmjd7POYIjS5VI7bCPcVHKcJO/SYMlxocCaNgVl98OP&#10;UXDcyOn68vF23l2TU/7pvmU7wUapl0G3noMI1IVn+L/9pRVMR/D4En+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XL2xQAAANsAAAAPAAAAAAAAAAAAAAAAAJgCAABkcnMv&#10;ZG93bnJldi54bWxQSwUGAAAAAAQABAD1AAAAigM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rsidR="00542DB7" w:rsidRDefault="00542DB7" w:rsidP="00AA480E"/>
                    </w:txbxContent>
                  </v:textbox>
                </v:shape>
                <v:shape id="Freeform 42" o:spid="_x0000_s1047" style="position:absolute;left:52863;top:39290;width:48;height:7620;visibility:visible;mso-wrap-style:square;v-text-anchor:middle" coordsize="4763,76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s3sccA&#10;AADbAAAADwAAAGRycy9kb3ducmV2LnhtbESPQWvCQBSE7wX/w/KEXkrdKMVKzEbE0mLxIDUt9vjI&#10;PpNg9m2a3Wr017uC4HGYmW+YZNaZWhyodZVlBcNBBII4t7riQsF39v48AeE8ssbaMik4kYNZ2ntI&#10;MNb2yF902PhCBAi7GBWU3jexlC4vyaAb2IY4eDvbGvRBtoXULR4D3NRyFEVjabDisFBiQ4uS8v3m&#10;3yjI3lZ/H4vV+ZfWT1v+eR1/bvd1o9Rjv5tPQXjq/D18ay+1gpcRXL+EHyDT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bN7HHAAAA2wAAAA8AAAAAAAAAAAAAAAAAmAIAAGRy&#10;cy9kb3ducmV2LnhtbFBLBQYAAAAABAAEAPUAAACMAw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rsidR="00542DB7" w:rsidRDefault="00542DB7" w:rsidP="00AA480E"/>
                    </w:txbxContent>
                  </v:textbox>
                </v:shape>
                <v:shape id="TextBox 32" o:spid="_x0000_s1048" type="#_x0000_t202" style="position:absolute;left:44992;top:43626;width:751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rsidR="00542DB7" w:rsidRDefault="00542DB7"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5;width:7366;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TxcQA&#10;AADbAAAADwAAAGRycy9kb3ducmV2LnhtbESP0WrCQBRE3wv9h+UW+lY3kVg0upFiLfjWGv2AS/aa&#10;jcneDdlV0359t1DwcZiZM8xqPdpOXGnwjWMF6SQBQVw53XCt4Hj4eJmD8AFZY+eYFHyTh3Xx+LDC&#10;XLsb7+lahlpECPscFZgQ+lxKXxmy6CeuJ47eyQ0WQ5RDLfWAtwi3nZwmyau02HBcMNjTxlDVlher&#10;YJ7Yz7ZdTL+8zX7Smdm8u21/Vur5aXxbggg0hnv4v73TCrIM/r7E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I08XEAAAA2wAAAA8AAAAAAAAAAAAAAAAAmAIAAGRycy9k&#10;b3ducmV2LnhtbFBLBQYAAAAABAAEAPUAAACJAwAAAAA=&#10;" filled="f" stroked="f">
                  <v:textbox style="mso-fit-shape-to-text:t">
                    <w:txbxContent>
                      <w:p w:rsidR="00542DB7" w:rsidRDefault="00542DB7"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5+YsIA&#10;AADbAAAADwAAAGRycy9kb3ducmV2LnhtbESPQWvCQBSE70L/w/IKvenGIlJS16CFFo/WitDbI/vM&#10;JmbfhuxT47/vFgSPw8x8wyyKwbfqQn2sAxuYTjJQxGWwNVcG9j+f4zdQUZAttoHJwI0iFMun0QJz&#10;G678TZedVCpBOOZowIl0udaxdOQxTkJHnLxj6D1Kkn2lbY/XBPetfs2yufZYc1pw2NGHo/K0O3sD&#10;zcF18bc5C8mXvZU+265XfmvMy/OwegclNMgjfG9vrIHZHP6/pB+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vn5iwgAAANsAAAAPAAAAAAAAAAAAAAAAAJgCAABkcnMvZG93&#10;bnJldi54bWxQSwUGAAAAAAQABAD1AAAAhwM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rsidR="00542DB7" w:rsidRDefault="00542DB7" w:rsidP="00AA480E"/>
                    </w:txbxContent>
                  </v:textbox>
                </v:shape>
                <v:shape id="TextBox 35" o:spid="_x0000_s1051" type="#_x0000_t202" style="position:absolute;left:55077;top:37148;width:8401;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pNssMA&#10;AADbAAAADwAAAGRycy9kb3ducmV2LnhtbESPwW7CMBBE70j8g7VIvYEDghYCBlW0SNxKAx+wipc4&#10;JF5HsQtpv75GQuI4mpk3mtWms7W4UutLxwrGowQEce50yYWC03E3nIPwAVlj7ZgU/JKHzbrfW2Gq&#10;3Y2/6ZqFQkQI+xQVmBCaVEqfG7LoR64hjt7ZtRZDlG0hdYu3CLe1nCTJq7RYclww2NDWUF5lP1bB&#10;PLFfVbWYHLyd/o1nZvvhPpuLUi+D7n0JIlAXnuFHe68VTN/g/iX+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pNssMAAADbAAAADwAAAAAAAAAAAAAAAACYAgAAZHJzL2Rv&#10;d25yZXYueG1sUEsFBgAAAAAEAAQA9QAAAIgDAAAAAA==&#10;" filled="f" stroked="f">
                  <v:textbox style="mso-fit-shape-to-text:t">
                    <w:txbxContent>
                      <w:p w:rsidR="00542DB7" w:rsidRDefault="00542DB7"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rsidR="004D29D4" w:rsidRPr="004D29D4" w:rsidRDefault="004D29D4" w:rsidP="002E0D6B">
      <w:pPr>
        <w:jc w:val="center"/>
        <w:rPr>
          <w:sz w:val="20"/>
        </w:rPr>
      </w:pPr>
    </w:p>
    <w:p w:rsidR="00F77C82" w:rsidRDefault="00F77C82" w:rsidP="006D48A8">
      <w:pPr>
        <w:pStyle w:val="Heading3"/>
      </w:pPr>
      <w:bookmarkStart w:id="36" w:name="_Ref347659580"/>
      <w:bookmarkStart w:id="37" w:name="_Toc381438838"/>
      <w:proofErr w:type="gramStart"/>
      <w:r>
        <w:t>reactionList</w:t>
      </w:r>
      <w:bookmarkEnd w:id="36"/>
      <w:bookmarkEnd w:id="37"/>
      <w:proofErr w:type="gramEnd"/>
    </w:p>
    <w:p w:rsidR="00F77C82" w:rsidRDefault="00F77C82">
      <w:proofErr w:type="gramStart"/>
      <w:r>
        <w:rPr>
          <w:rFonts w:ascii="Courier New" w:hAnsi="Courier New" w:cs="Courier New"/>
          <w:color w:val="FF0000"/>
        </w:rPr>
        <w:t>reactionList</w:t>
      </w:r>
      <w:proofErr w:type="gramEnd"/>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rsidR="004F239A" w:rsidRDefault="004F239A" w:rsidP="004F239A">
      <w:r>
        <w:tab/>
        <w:t xml:space="preserve">Each </w:t>
      </w:r>
      <w:r>
        <w:rPr>
          <w:rFonts w:ascii="Courier New" w:hAnsi="Courier New" w:cs="Courier New"/>
          <w:color w:val="FF0000"/>
        </w:rPr>
        <w:t>reaction</w:t>
      </w:r>
      <w:r>
        <w:t xml:space="preserve"> may include the following:</w:t>
      </w:r>
    </w:p>
    <w:p w:rsidR="004F239A" w:rsidRDefault="004F239A" w:rsidP="004F239A">
      <w:pPr>
        <w:numPr>
          <w:ilvl w:val="0"/>
          <w:numId w:val="2"/>
        </w:numPr>
      </w:pPr>
      <w:r>
        <w:t xml:space="preserve">An </w:t>
      </w:r>
      <w:r>
        <w:rPr>
          <w:rFonts w:ascii="Courier New" w:hAnsi="Courier New" w:cs="Courier New"/>
          <w:color w:val="FF0000"/>
        </w:rPr>
        <w:t>id</w:t>
      </w:r>
      <w:r>
        <w:t xml:space="preserve"> attribute, which is used to identify the reaction;</w:t>
      </w:r>
    </w:p>
    <w:p w:rsidR="004F239A" w:rsidRDefault="004F239A" w:rsidP="004F239A">
      <w:pPr>
        <w:numPr>
          <w:ilvl w:val="0"/>
          <w:numId w:val="2"/>
        </w:numPr>
      </w:pPr>
      <w:r>
        <w:t xml:space="preserve">An </w:t>
      </w:r>
      <w:r>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Pr>
          <w:rFonts w:ascii="Courier New" w:hAnsi="Courier New" w:cs="Courier New"/>
          <w:color w:val="FF0000"/>
        </w:rPr>
        <w:t>molecule</w:t>
      </w:r>
      <w:r>
        <w:t xml:space="preserve"> can also have this attribute, but this does not affect the calculation. Inactive reactions and molecules are shown either greyed or omitted (at the </w:t>
      </w:r>
      <w:proofErr w:type="gramStart"/>
      <w:r>
        <w:t>users</w:t>
      </w:r>
      <w:proofErr w:type="gramEnd"/>
      <w:r>
        <w:t xml:space="preserve"> choice) when the XML file is viewed in Firefox.</w:t>
      </w:r>
    </w:p>
    <w:p w:rsidR="004F239A" w:rsidRDefault="004F239A"/>
    <w:p w:rsidR="004F239A" w:rsidRDefault="004F239A"/>
    <w:tbl>
      <w:tblPr>
        <w:tblStyle w:val="TableGrid"/>
        <w:tblW w:w="0" w:type="auto"/>
        <w:tblLook w:val="04A0" w:firstRow="1" w:lastRow="0" w:firstColumn="1" w:lastColumn="0" w:noHBand="0" w:noVBand="1"/>
      </w:tblPr>
      <w:tblGrid>
        <w:gridCol w:w="2053"/>
        <w:gridCol w:w="1729"/>
        <w:gridCol w:w="1288"/>
        <w:gridCol w:w="1417"/>
        <w:gridCol w:w="2799"/>
      </w:tblGrid>
      <w:tr w:rsidR="005C646F" w:rsidTr="007C0ED8">
        <w:tc>
          <w:tcPr>
            <w:tcW w:w="2053" w:type="dxa"/>
          </w:tcPr>
          <w:p w:rsidR="00A0420E" w:rsidRPr="007C0ED8" w:rsidRDefault="00A0420E">
            <w:pPr>
              <w:rPr>
                <w:b/>
              </w:rPr>
            </w:pPr>
            <w:r w:rsidRPr="007C0ED8">
              <w:rPr>
                <w:b/>
              </w:rPr>
              <w:t>Reactant 1</w:t>
            </w:r>
          </w:p>
        </w:tc>
        <w:tc>
          <w:tcPr>
            <w:tcW w:w="1729" w:type="dxa"/>
          </w:tcPr>
          <w:p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rsidR="00A0420E" w:rsidRPr="007C0ED8" w:rsidRDefault="00A0420E">
            <w:pPr>
              <w:rPr>
                <w:b/>
              </w:rPr>
            </w:pPr>
            <w:r w:rsidRPr="007C0ED8">
              <w:rPr>
                <w:b/>
              </w:rPr>
              <w:t>Product 1</w:t>
            </w:r>
          </w:p>
        </w:tc>
        <w:tc>
          <w:tcPr>
            <w:tcW w:w="1417" w:type="dxa"/>
          </w:tcPr>
          <w:p w:rsidR="00A0420E" w:rsidRPr="007C0ED8" w:rsidRDefault="00A0420E">
            <w:pPr>
              <w:rPr>
                <w:b/>
              </w:rPr>
            </w:pPr>
            <w:r w:rsidRPr="007C0ED8">
              <w:rPr>
                <w:b/>
              </w:rPr>
              <w:t>Product</w:t>
            </w:r>
            <w:r w:rsidR="009B5AE2">
              <w:rPr>
                <w:b/>
              </w:rPr>
              <w:t xml:space="preserve"> </w:t>
            </w:r>
            <w:r w:rsidRPr="007C0ED8">
              <w:rPr>
                <w:b/>
              </w:rPr>
              <w:t>2</w:t>
            </w:r>
          </w:p>
        </w:tc>
        <w:tc>
          <w:tcPr>
            <w:tcW w:w="2799" w:type="dxa"/>
          </w:tcPr>
          <w:p w:rsidR="00A0420E" w:rsidRPr="007C0ED8" w:rsidRDefault="00A0420E">
            <w:pPr>
              <w:rPr>
                <w:b/>
              </w:rPr>
            </w:pPr>
            <w:r w:rsidRPr="007C0ED8">
              <w:rPr>
                <w:b/>
              </w:rPr>
              <w:t>Reaction type</w:t>
            </w:r>
          </w:p>
        </w:tc>
      </w:tr>
      <w:tr w:rsidR="005C646F" w:rsidTr="007C0ED8">
        <w:tc>
          <w:tcPr>
            <w:tcW w:w="2053" w:type="dxa"/>
          </w:tcPr>
          <w:p w:rsidR="00A0420E" w:rsidRPr="007C0ED8" w:rsidRDefault="00A0420E" w:rsidP="007C0ED8">
            <w:pPr>
              <w:pStyle w:val="tabletext"/>
              <w:snapToGrid w:val="0"/>
              <w:rPr>
                <w:sz w:val="18"/>
                <w:szCs w:val="18"/>
              </w:rPr>
            </w:pPr>
            <w:r w:rsidRPr="007C0ED8">
              <w:rPr>
                <w:sz w:val="18"/>
                <w:szCs w:val="18"/>
              </w:rPr>
              <w:t>modelled</w:t>
            </w:r>
          </w:p>
        </w:tc>
        <w:tc>
          <w:tcPr>
            <w:tcW w:w="1729" w:type="dxa"/>
          </w:tcPr>
          <w:p w:rsidR="00A0420E" w:rsidRDefault="005C646F" w:rsidP="007C0ED8">
            <w:pPr>
              <w:jc w:val="center"/>
            </w:pPr>
            <w:r>
              <w:t>Absent</w:t>
            </w:r>
          </w:p>
        </w:tc>
        <w:tc>
          <w:tcPr>
            <w:tcW w:w="1288" w:type="dxa"/>
          </w:tcPr>
          <w:p w:rsidR="00A0420E" w:rsidRPr="007C0ED8" w:rsidRDefault="00A0420E"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A0420E" w:rsidRDefault="00A0420E">
            <w:r>
              <w:t>Isomerization</w:t>
            </w:r>
          </w:p>
        </w:tc>
      </w:tr>
      <w:tr w:rsidR="005C646F" w:rsidTr="007C0ED8">
        <w:tc>
          <w:tcPr>
            <w:tcW w:w="2053" w:type="dxa"/>
          </w:tcPr>
          <w:p w:rsidR="00A0420E" w:rsidRPr="007C0ED8" w:rsidRDefault="002D6208" w:rsidP="007C0ED8">
            <w:pPr>
              <w:pStyle w:val="tabletext"/>
              <w:snapToGrid w:val="0"/>
              <w:rPr>
                <w:sz w:val="18"/>
                <w:szCs w:val="18"/>
              </w:rPr>
            </w:pPr>
            <w:r w:rsidRPr="007C0ED8">
              <w:rPr>
                <w:sz w:val="18"/>
                <w:szCs w:val="18"/>
              </w:rPr>
              <w:t>deficientReactant</w:t>
            </w:r>
          </w:p>
        </w:tc>
        <w:tc>
          <w:tcPr>
            <w:tcW w:w="1729" w:type="dxa"/>
          </w:tcPr>
          <w:p w:rsidR="00A0420E" w:rsidRPr="007C0ED8" w:rsidRDefault="002D6208" w:rsidP="007C0ED8">
            <w:pPr>
              <w:pStyle w:val="tabletext"/>
              <w:snapToGrid w:val="0"/>
              <w:rPr>
                <w:sz w:val="18"/>
                <w:szCs w:val="18"/>
              </w:rPr>
            </w:pPr>
            <w:r w:rsidRPr="007C0ED8">
              <w:rPr>
                <w:sz w:val="18"/>
                <w:szCs w:val="18"/>
              </w:rPr>
              <w:t>excessReactant</w:t>
            </w:r>
          </w:p>
        </w:tc>
        <w:tc>
          <w:tcPr>
            <w:tcW w:w="1288" w:type="dxa"/>
          </w:tcPr>
          <w:p w:rsidR="00A0420E" w:rsidRPr="007C0ED8" w:rsidRDefault="00864659"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864659" w:rsidRDefault="00864659" w:rsidP="00864659">
            <w:r>
              <w:t xml:space="preserve">Association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Default="00876244" w:rsidP="007C0ED8">
            <w:pPr>
              <w:jc w:val="center"/>
            </w:pPr>
            <w:r>
              <w:t>Absent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Irreversible dissociation</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deficientReactant</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 xml:space="preserve">Irreversible Exchange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Default="00876244" w:rsidP="007C0ED8">
            <w:pPr>
              <w:jc w:val="center"/>
            </w:pPr>
            <w:r>
              <w:t>Absent</w:t>
            </w:r>
          </w:p>
        </w:tc>
        <w:tc>
          <w:tcPr>
            <w:tcW w:w="2799" w:type="dxa"/>
          </w:tcPr>
          <w:p w:rsidR="00876244" w:rsidRDefault="00876244">
            <w:r>
              <w:t xml:space="preserve">Bimolecular Sink </w:t>
            </w:r>
          </w:p>
        </w:tc>
      </w:tr>
      <w:tr w:rsidR="00876244" w:rsidTr="007C0ED8">
        <w:tc>
          <w:tcPr>
            <w:tcW w:w="2053" w:type="dxa"/>
          </w:tcPr>
          <w:p w:rsidR="00876244" w:rsidRPr="007C0ED8" w:rsidRDefault="00876244" w:rsidP="003F79AD">
            <w:pPr>
              <w:pStyle w:val="tabletext"/>
              <w:snapToGrid w:val="0"/>
              <w:rPr>
                <w:sz w:val="18"/>
                <w:szCs w:val="18"/>
              </w:rPr>
            </w:pPr>
            <w:r w:rsidRPr="007C0ED8">
              <w:rPr>
                <w:sz w:val="18"/>
                <w:szCs w:val="18"/>
              </w:rPr>
              <w:t>modelled</w:t>
            </w:r>
          </w:p>
        </w:tc>
        <w:tc>
          <w:tcPr>
            <w:tcW w:w="1729" w:type="dxa"/>
          </w:tcPr>
          <w:p w:rsidR="00876244" w:rsidRPr="007C0ED8" w:rsidRDefault="00876244" w:rsidP="003F79AD">
            <w:pPr>
              <w:pStyle w:val="tabletext"/>
              <w:snapToGrid w:val="0"/>
              <w:rPr>
                <w:sz w:val="18"/>
                <w:szCs w:val="18"/>
              </w:rPr>
            </w:pPr>
            <w:r w:rsidRPr="007C0ED8">
              <w:rPr>
                <w:sz w:val="18"/>
                <w:szCs w:val="18"/>
              </w:rPr>
              <w:t>excessReactant</w:t>
            </w:r>
          </w:p>
        </w:tc>
        <w:tc>
          <w:tcPr>
            <w:tcW w:w="1288" w:type="dxa"/>
          </w:tcPr>
          <w:p w:rsidR="00876244" w:rsidRPr="007C0ED8" w:rsidRDefault="00876244" w:rsidP="003F79AD">
            <w:pPr>
              <w:pStyle w:val="tabletext"/>
              <w:snapToGrid w:val="0"/>
              <w:rPr>
                <w:sz w:val="18"/>
                <w:szCs w:val="18"/>
              </w:rPr>
            </w:pPr>
            <w:r w:rsidRPr="007C0ED8">
              <w:rPr>
                <w:sz w:val="18"/>
                <w:szCs w:val="18"/>
              </w:rPr>
              <w:t>modelled</w:t>
            </w:r>
          </w:p>
        </w:tc>
        <w:tc>
          <w:tcPr>
            <w:tcW w:w="1417" w:type="dxa"/>
          </w:tcPr>
          <w:p w:rsidR="00876244" w:rsidRDefault="00876244" w:rsidP="003F79AD">
            <w:pPr>
              <w:jc w:val="center"/>
            </w:pPr>
            <w:r>
              <w:t>Absent</w:t>
            </w:r>
          </w:p>
        </w:tc>
        <w:tc>
          <w:tcPr>
            <w:tcW w:w="2799" w:type="dxa"/>
          </w:tcPr>
          <w:p w:rsidR="00876244" w:rsidRDefault="00876244" w:rsidP="003F79AD">
            <w:r>
              <w:t>Pseudo-isomerization</w:t>
            </w:r>
          </w:p>
        </w:tc>
      </w:tr>
    </w:tbl>
    <w:p w:rsidR="00A0420E" w:rsidRPr="004D29D4" w:rsidRDefault="005C646F" w:rsidP="007C0ED8">
      <w:pPr>
        <w:jc w:val="center"/>
        <w:rPr>
          <w:sz w:val="20"/>
        </w:rPr>
      </w:pPr>
      <w:proofErr w:type="gramStart"/>
      <w:r w:rsidRPr="004D29D4">
        <w:rPr>
          <w:sz w:val="20"/>
        </w:rPr>
        <w:t>Table 3</w:t>
      </w:r>
      <w:r w:rsidR="007453E0" w:rsidRPr="004D29D4">
        <w:rPr>
          <w:sz w:val="20"/>
        </w:rPr>
        <w:t>:</w:t>
      </w:r>
      <w:r w:rsidRPr="004D29D4">
        <w:rPr>
          <w:sz w:val="20"/>
        </w:rPr>
        <w:t xml:space="preserve"> Types of reactions.</w:t>
      </w:r>
      <w:proofErr w:type="gramEnd"/>
    </w:p>
    <w:p w:rsidR="00F77C82" w:rsidRDefault="00F77C82">
      <w:pPr>
        <w:numPr>
          <w:ilvl w:val="0"/>
          <w:numId w:val="2"/>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proofErr w:type="gramStart"/>
      <w:r>
        <w:rPr>
          <w:rFonts w:ascii="Courier New" w:hAnsi="Courier New" w:cs="Courier New"/>
          <w:color w:val="FF0000"/>
        </w:rPr>
        <w:t>reaction</w:t>
      </w:r>
      <w:r>
        <w:t>s</w:t>
      </w:r>
      <w:proofErr w:type="gramEnd"/>
      <w:r>
        <w:t xml:space="preserve">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rsidR="00F77C82" w:rsidRDefault="00F77C82">
      <w:pPr>
        <w:numPr>
          <w:ilvl w:val="1"/>
          <w:numId w:val="2"/>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rsidR="00F77C82" w:rsidRDefault="00F77C82">
      <w:pPr>
        <w:numPr>
          <w:ilvl w:val="1"/>
          <w:numId w:val="2"/>
        </w:numPr>
      </w:pPr>
      <w:r>
        <w:t xml:space="preserve">A </w:t>
      </w:r>
      <w:r w:rsidR="008400B6" w:rsidRPr="008400B6">
        <w:rPr>
          <w:rFonts w:ascii="Courier New" w:hAnsi="Courier New" w:cs="Courier New"/>
          <w:color w:val="FF0000"/>
        </w:rPr>
        <w:t>role</w:t>
      </w:r>
      <w:r w:rsidR="008400B6">
        <w:t xml:space="preserve"> (previously </w:t>
      </w:r>
      <w:r>
        <w:rPr>
          <w:rFonts w:ascii="Courier New" w:hAnsi="Courier New" w:cs="Courier New"/>
          <w:color w:val="FF0000"/>
        </w:rPr>
        <w:t>me:type</w:t>
      </w:r>
      <w:r w:rsidR="008400B6" w:rsidRPr="008400B6">
        <w:t>)</w:t>
      </w:r>
      <w:r w:rsidRPr="008400B6">
        <w:t>,</w:t>
      </w:r>
      <w:r>
        <w:t xml:space="preserve"> which specifies the </w:t>
      </w:r>
      <w:r>
        <w:rPr>
          <w:rFonts w:ascii="Courier New" w:hAnsi="Courier New" w:cs="Courier New"/>
          <w:color w:val="FF0000"/>
        </w:rPr>
        <w:t>molecule</w:t>
      </w:r>
      <w:r>
        <w:t xml:space="preserve">’s role in the ME model of the system.  The possible values of </w:t>
      </w:r>
      <w:r w:rsidR="008400B6" w:rsidRPr="008400B6">
        <w:rPr>
          <w:rFonts w:ascii="Courier New" w:hAnsi="Courier New" w:cs="Courier New"/>
          <w:color w:val="FF0000"/>
        </w:rPr>
        <w:t>role</w:t>
      </w:r>
      <w:r w:rsidR="008400B6">
        <w:t xml:space="preserve"> </w:t>
      </w:r>
      <w:r w:rsidR="001F2071">
        <w:t xml:space="preserve">are given in Table </w:t>
      </w:r>
      <w:r w:rsidR="009B5AE2">
        <w:t>4</w:t>
      </w:r>
      <w:r>
        <w:t xml:space="preserve">.  </w:t>
      </w:r>
    </w:p>
    <w:p w:rsidR="00F03646" w:rsidRDefault="00F77C82" w:rsidP="009B5AE2">
      <w:pPr>
        <w:numPr>
          <w:ilvl w:val="0"/>
          <w:numId w:val="2"/>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rsidR="00F77C82" w:rsidRPr="00F03646" w:rsidRDefault="00F77C82" w:rsidP="00F03646">
      <w:pPr>
        <w:numPr>
          <w:ilvl w:val="0"/>
          <w:numId w:val="2"/>
        </w:numPr>
      </w:pPr>
      <w:proofErr w:type="gramStart"/>
      <w:r>
        <w:t xml:space="preserve">A </w:t>
      </w:r>
      <w:r w:rsidRPr="00F03646">
        <w:rPr>
          <w:rFonts w:ascii="Courier New" w:hAnsi="Courier New" w:cs="Courier New"/>
          <w:color w:val="FF0000"/>
        </w:rPr>
        <w:t>me</w:t>
      </w:r>
      <w:proofErr w:type="gramEnd"/>
      <w:r w:rsidRPr="00F03646">
        <w:rPr>
          <w:rFonts w:ascii="Courier New" w:hAnsi="Courier New" w:cs="Courier New"/>
          <w:color w:val="FF0000"/>
        </w:rPr>
        <w:t>:tunnelling</w:t>
      </w:r>
      <w:r>
        <w:t xml:space="preserve"> specification, which indicates whether and what sort of tunnelling corrections are to be implemented for a particular reaction.  Presently, </w:t>
      </w:r>
      <w:r>
        <w:lastRenderedPageBreak/>
        <w:t xml:space="preserve">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EF0DE7">
        <w:instrText xml:space="preserve"> ADDIN EN.CITE &lt;EndNote&gt;&lt;Cite&gt;&lt;Author&gt;Miller&lt;/Author&gt;&lt;Year&gt;1979&lt;/Year&gt;&lt;RecNum&gt;3&lt;/RecNum&gt;&lt;DisplayText&gt;[3]&lt;/DisplayText&gt;&lt;record&gt;&lt;rec-number&gt;3&lt;/rec-number&gt;&lt;foreign-keys&gt;&lt;key app="EN" db-id="p0fxzf5acxfpxle99drxffxe99d2dt50szw2"&gt;3&lt;/key&gt;&lt;/foreign-keys&gt;&lt;ref-type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hyperlink w:anchor="_ENREF_3" w:tooltip="Miller, 1979 #3" w:history="1">
        <w:r w:rsidR="00EF3BB5">
          <w:rPr>
            <w:noProof/>
          </w:rPr>
          <w:t>3</w:t>
        </w:r>
      </w:hyperlink>
      <w:r w:rsidR="00EF0DE7">
        <w:rPr>
          <w:noProof/>
        </w:rPr>
        <w:t>]</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EF0DE7">
        <w:instrText xml:space="preserve"> ADDIN EN.CITE &lt;EndNote&gt;&lt;Cite&gt;&lt;Author&gt;Garrett&lt;/Author&gt;&lt;Year&gt;1979&lt;/Year&gt;&lt;RecNum&gt;1&lt;/RecNum&gt;&lt;DisplayText&gt;[4]&lt;/DisplayText&gt;&lt;record&gt;&lt;rec-number&gt;1&lt;/rec-number&gt;&lt;foreign-keys&gt;&lt;key app="EN" db-id="p0fxzf5acxfpxle99drxffxe99d2dt50szw2"&gt;1&lt;/key&gt;&lt;/foreign-keys&gt;&lt;ref-type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hyperlink w:anchor="_ENREF_4" w:tooltip="Garrett, 1979 #1" w:history="1">
        <w:r w:rsidR="00EF3BB5">
          <w:rPr>
            <w:noProof/>
          </w:rPr>
          <w:t>4</w:t>
        </w:r>
      </w:hyperlink>
      <w:r w:rsidR="00EF0DE7">
        <w:rPr>
          <w:noProof/>
        </w:rPr>
        <w:t>]</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rsidR="008400B6" w:rsidRDefault="00F77C82" w:rsidP="008400B6">
      <w:pPr>
        <w:ind w:left="900"/>
      </w:pPr>
      <w:proofErr w:type="gramStart"/>
      <w:r>
        <w:t xml:space="preserve">A </w:t>
      </w:r>
      <w:r>
        <w:rPr>
          <w:rFonts w:ascii="Courier New" w:hAnsi="Courier New" w:cs="Courier New"/>
          <w:color w:val="FF0000"/>
        </w:rPr>
        <w:t>me</w:t>
      </w:r>
      <w:proofErr w:type="gramEnd"/>
      <w:r>
        <w:rPr>
          <w:rFonts w:ascii="Courier New" w:hAnsi="Courier New" w:cs="Courier New"/>
          <w:color w:val="FF0000"/>
        </w:rPr>
        <w:t>:crossing</w:t>
      </w:r>
      <w:r>
        <w:t xml:space="preserve"> specification for invoking spin forbidden corrections to RRKM theory.  Presently, there are two methods available for calculating spin forbidden transmission coefficients: (1) a Landau Zener method specified with </w:t>
      </w:r>
      <w:r>
        <w:rPr>
          <w:rFonts w:ascii="Courier New" w:hAnsi="Courier New" w:cs="Courier New"/>
          <w:color w:val="FF0000"/>
        </w:rPr>
        <w:t>LZ</w:t>
      </w:r>
      <w:r>
        <w:t xml:space="preserve">, and (2) a WKB method specified with </w:t>
      </w:r>
      <w:r>
        <w:rPr>
          <w:rFonts w:ascii="Courier New" w:hAnsi="Courier New" w:cs="Courier New"/>
          <w:color w:val="FF0000"/>
        </w:rPr>
        <w:t>WKB</w:t>
      </w:r>
      <w:r>
        <w:t>.  Unlike the former method, the latter includes tunnelling corrections below threshold.  Both methods are described by Harvey and Aschi</w:t>
      </w:r>
      <w:r w:rsidR="00EF0DE7">
        <w:t xml:space="preserve"> </w:t>
      </w:r>
      <w:r w:rsidR="007A15CE">
        <w:fldChar w:fldCharType="begin"/>
      </w:r>
      <w:r w:rsidR="00EF0DE7">
        <w:instrText xml:space="preserve"> ADDIN EN.CITE &lt;EndNote&gt;&lt;Cite&gt;&lt;Author&gt;Harvey&lt;/Author&gt;&lt;Year&gt;2003&lt;/Year&gt;&lt;RecNum&gt;2&lt;/RecNum&gt;&lt;DisplayText&gt;[5]&lt;/DisplayText&gt;&lt;record&gt;&lt;rec-number&gt;2&lt;/rec-number&gt;&lt;foreign-keys&gt;&lt;key app="EN" db-id="p0fxzf5acxfpxle99drxffxe99d2dt50szw2"&gt;2&lt;/key&gt;&lt;/foreign-keys&gt;&lt;ref-type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007A15CE">
        <w:fldChar w:fldCharType="separate"/>
      </w:r>
      <w:r w:rsidR="00EF0DE7">
        <w:rPr>
          <w:noProof/>
        </w:rPr>
        <w:t>[</w:t>
      </w:r>
      <w:hyperlink w:anchor="_ENREF_5" w:tooltip="Harvey, 2003 #2" w:history="1">
        <w:r w:rsidR="00EF3BB5">
          <w:rPr>
            <w:noProof/>
          </w:rPr>
          <w:t>5</w:t>
        </w:r>
      </w:hyperlink>
      <w:r w:rsidR="00EF0DE7">
        <w:rPr>
          <w:noProof/>
        </w:rPr>
        <w:t>]</w:t>
      </w:r>
      <w:r w:rsidR="007A15CE">
        <w:fldChar w:fldCharType="end"/>
      </w:r>
      <w:r w:rsidR="008400B6">
        <w:t>.</w:t>
      </w:r>
      <w:r>
        <w:t xml:space="preserve"> </w:t>
      </w:r>
      <w:r w:rsidR="00F03646">
        <w:t xml:space="preserve"> </w:t>
      </w:r>
    </w:p>
    <w:p w:rsidR="008400B6" w:rsidRDefault="008400B6" w:rsidP="008400B6">
      <w:pPr>
        <w:ind w:left="900"/>
      </w:pPr>
      <w:r>
        <w:t xml:space="preserve">If the molecule being modelled is a minimum energy crossing point (MECP) – i.e., a transition state for spin forbidden crossing, then further data are required. Both </w:t>
      </w:r>
      <w:r w:rsidRPr="00D46D0D">
        <w:t>Wentzel</w:t>
      </w:r>
      <w:r>
        <w:t xml:space="preserve"> </w:t>
      </w:r>
      <w:r w:rsidRPr="00D46D0D">
        <w:t>Kramers</w:t>
      </w:r>
      <w:r>
        <w:t xml:space="preserve"> </w:t>
      </w:r>
      <w:r w:rsidRPr="00D46D0D">
        <w:t>Brillouin</w:t>
      </w:r>
      <w:r>
        <w:t xml:space="preserve"> (WKB) and Landau Zener (LZ) corrections require specification of the following:</w:t>
      </w:r>
    </w:p>
    <w:p w:rsidR="008400B6" w:rsidRDefault="008400B6" w:rsidP="008400B6">
      <w:pPr>
        <w:numPr>
          <w:ilvl w:val="1"/>
          <w:numId w:val="13"/>
        </w:numPr>
      </w:pPr>
      <w:r>
        <w:t xml:space="preserve">A root mean squared spin orbit coupling element, specified following </w:t>
      </w:r>
      <w:r w:rsidRPr="00026565">
        <w:rPr>
          <w:rFonts w:ascii="Courier New" w:hAnsi="Courier New" w:cs="Courier New"/>
          <w:color w:val="0000FF"/>
          <w:sz w:val="20"/>
          <w:lang w:val="en-US"/>
        </w:rPr>
        <w:t xml:space="preserve">me:RMS_SOC_element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cm-1</w:t>
      </w:r>
      <w:r w:rsidRPr="00026565">
        <w:rPr>
          <w:rFonts w:ascii="Courier New" w:hAnsi="Courier New" w:cs="Courier New"/>
          <w:sz w:val="20"/>
          <w:lang w:val="en-US"/>
        </w:rPr>
        <w:t>"</w:t>
      </w:r>
      <w:r>
        <w:t xml:space="preserve"> </w:t>
      </w:r>
    </w:p>
    <w:p w:rsidR="008400B6" w:rsidRDefault="008400B6" w:rsidP="008400B6">
      <w:pPr>
        <w:numPr>
          <w:ilvl w:val="1"/>
          <w:numId w:val="13"/>
        </w:numPr>
        <w:tabs>
          <w:tab w:val="clear" w:pos="8064"/>
          <w:tab w:val="right" w:pos="2410"/>
        </w:tabs>
      </w:pPr>
      <w:r>
        <w:t xml:space="preserve">The norm of the vector representing the gradient difference at the MECP, specified following </w:t>
      </w:r>
      <w:r w:rsidRPr="00026565">
        <w:rPr>
          <w:rFonts w:ascii="Courier New" w:hAnsi="Courier New" w:cs="Courier New"/>
          <w:color w:val="0000FF"/>
          <w:sz w:val="20"/>
          <w:lang w:val="en-US"/>
        </w:rPr>
        <w:t xml:space="preserve">me:GradientDifferenceMagnitude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p>
    <w:p w:rsidR="008400B6" w:rsidRDefault="008400B6" w:rsidP="008400B6">
      <w:pPr>
        <w:numPr>
          <w:ilvl w:val="1"/>
          <w:numId w:val="13"/>
        </w:numPr>
        <w:tabs>
          <w:tab w:val="clear" w:pos="8064"/>
          <w:tab w:val="right" w:pos="2552"/>
        </w:tabs>
      </w:pPr>
      <w:r>
        <w:t xml:space="preserve">The reduced mass for movement along the direction orthogonal to the crossing seam, specified following </w:t>
      </w:r>
      <w:r w:rsidRPr="00026565">
        <w:rPr>
          <w:rFonts w:ascii="Courier New" w:hAnsi="Courier New" w:cs="Courier New"/>
          <w:color w:val="0000FF"/>
          <w:sz w:val="20"/>
          <w:lang w:val="en-US"/>
        </w:rPr>
        <w:t xml:space="preserve">me:GradientReducedMass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a.m.u.</w:t>
      </w:r>
      <w:r w:rsidRPr="00026565">
        <w:rPr>
          <w:rFonts w:ascii="Courier New" w:hAnsi="Courier New" w:cs="Courier New"/>
          <w:sz w:val="20"/>
          <w:lang w:val="en-US"/>
        </w:rPr>
        <w:t>"</w:t>
      </w:r>
    </w:p>
    <w:p w:rsidR="008400B6" w:rsidRPr="008400B6" w:rsidRDefault="008400B6" w:rsidP="008400B6">
      <w:pPr>
        <w:ind w:left="900"/>
        <w:rPr>
          <w:rFonts w:ascii="Courier New" w:hAnsi="Courier New" w:cs="Courier New"/>
          <w:sz w:val="20"/>
          <w:lang w:val="en-US"/>
        </w:rPr>
      </w:pPr>
      <w:r>
        <w:t xml:space="preserve">WKB transmission probabilities require one additional input: the geometric mean of the norms of the gradients on the two surfaces at the MECP, specified using </w:t>
      </w:r>
      <w:r w:rsidRPr="00026565">
        <w:rPr>
          <w:rFonts w:ascii="Courier New" w:hAnsi="Courier New" w:cs="Courier New"/>
          <w:color w:val="0000FF"/>
          <w:sz w:val="20"/>
          <w:lang w:val="en-US"/>
        </w:rPr>
        <w:t xml:space="preserve">me:AverageSlope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r>
        <w:rPr>
          <w:rFonts w:ascii="Courier New" w:hAnsi="Courier New" w:cs="Courier New"/>
          <w:sz w:val="20"/>
          <w:lang w:val="en-US"/>
        </w:rPr>
        <w:t xml:space="preserve"> </w:t>
      </w:r>
    </w:p>
    <w:p w:rsidR="00F77C82" w:rsidRDefault="00F77C82" w:rsidP="002161D2">
      <w:pPr>
        <w:numPr>
          <w:ilvl w:val="0"/>
          <w:numId w:val="2"/>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proofErr w:type="gramStart"/>
      <w:r w:rsidR="00360905">
        <w:rPr>
          <w:i/>
        </w:rPr>
        <w:t>k</w:t>
      </w:r>
      <w:r w:rsidR="00360905">
        <w:t>(</w:t>
      </w:r>
      <w:proofErr w:type="gramEnd"/>
      <w:r w:rsidR="00360905">
        <w:rPr>
          <w:i/>
        </w:rPr>
        <w:t>E</w:t>
      </w:r>
      <w:r w:rsidR="00360905">
        <w:t>)</w:t>
      </w:r>
      <w:r>
        <w:t xml:space="preserve"> is to be treated for a particular reaction.  Presently, there are </w:t>
      </w:r>
      <w:r w:rsidR="002161D2">
        <w:t xml:space="preserve">three </w:t>
      </w:r>
      <w:r>
        <w:t xml:space="preserve">methods for treating the transition state: (1) If </w:t>
      </w:r>
      <w:r>
        <w:rPr>
          <w:rFonts w:ascii="Courier New" w:hAnsi="Courier New" w:cs="Courier New"/>
          <w:color w:val="FF0000"/>
        </w:rPr>
        <w:t>me:transitionState</w:t>
      </w:r>
      <w:r>
        <w:t xml:space="preserve"> is specified, then the </w:t>
      </w:r>
      <w:r>
        <w:rPr>
          <w:rFonts w:ascii="Courier New" w:hAnsi="Courier New" w:cs="Courier New"/>
          <w:color w:val="FF0000"/>
        </w:rPr>
        <w:t>SimpleRRKM</w:t>
      </w:r>
      <w:r>
        <w:t xml:space="preserve"> method, which uses the standard, well known </w:t>
      </w:r>
      <w:r>
        <w:lastRenderedPageBreak/>
        <w:t xml:space="preserve">RRKM expression to calculate </w:t>
      </w:r>
      <w:proofErr w:type="gramStart"/>
      <w:r>
        <w:rPr>
          <w:i/>
        </w:rPr>
        <w:t>k</w:t>
      </w:r>
      <w:r w:rsidRPr="006D776A">
        <w:t>(</w:t>
      </w:r>
      <w:proofErr w:type="gramEnd"/>
      <w:r w:rsidRPr="006D776A">
        <w:rPr>
          <w:i/>
        </w:rPr>
        <w:t>E</w:t>
      </w:r>
      <w:r w:rsidRPr="006D776A">
        <w:t>)</w:t>
      </w:r>
      <w:r>
        <w:t xml:space="preserve">, may be used. </w:t>
      </w:r>
      <w:r w:rsidR="002161D2">
        <w:t xml:space="preserve">(2) If </w:t>
      </w:r>
      <w:r w:rsidR="002161D2">
        <w:rPr>
          <w:rFonts w:ascii="Courier New" w:hAnsi="Courier New" w:cs="Courier New"/>
          <w:color w:val="FF0000"/>
        </w:rPr>
        <w:t>me:transitionState</w:t>
      </w:r>
      <w:r w:rsidR="002161D2">
        <w:t xml:space="preserve"> is specified, then the </w:t>
      </w:r>
      <w:r w:rsidR="002161D2" w:rsidRPr="002161D2">
        <w:rPr>
          <w:rFonts w:ascii="Courier New" w:hAnsi="Courier New" w:cs="Courier New"/>
          <w:color w:val="FF0000"/>
        </w:rPr>
        <w:t>DefinedSumOfStates</w:t>
      </w:r>
      <w:r w:rsidR="002161D2">
        <w:rPr>
          <w:rFonts w:ascii="Courier New" w:hAnsi="Courier New" w:cs="Courier New"/>
          <w:color w:val="FF0000"/>
        </w:rPr>
        <w:t xml:space="preserve"> </w:t>
      </w:r>
      <w:r w:rsidR="002161D2">
        <w:t>met</w:t>
      </w:r>
      <w:r w:rsidR="00053DCE">
        <w:t xml:space="preserve">hod, can be used which allows </w:t>
      </w:r>
      <w:r w:rsidR="002161D2">
        <w:t>a sum of states calculate</w:t>
      </w:r>
      <w:r w:rsidR="00053DCE">
        <w:t>d</w:t>
      </w:r>
      <w:r w:rsidR="002161D2">
        <w:t xml:space="preserve"> by some other external procedure (e.g. Flexible Tr</w:t>
      </w:r>
      <w:r w:rsidR="00053DCE">
        <w:t>ansition State Theory) to be inp</w:t>
      </w:r>
      <w:r w:rsidR="002161D2">
        <w:t xml:space="preserve">ut and used to calculate </w:t>
      </w:r>
      <w:proofErr w:type="gramStart"/>
      <w:r w:rsidR="002161D2">
        <w:rPr>
          <w:i/>
        </w:rPr>
        <w:t>k</w:t>
      </w:r>
      <w:r w:rsidR="002161D2" w:rsidRPr="006D776A">
        <w:t>(</w:t>
      </w:r>
      <w:proofErr w:type="gramEnd"/>
      <w:r w:rsidR="002161D2" w:rsidRPr="006D776A">
        <w:rPr>
          <w:i/>
        </w:rPr>
        <w:t>E</w:t>
      </w:r>
      <w:r w:rsidR="002161D2" w:rsidRPr="006D776A">
        <w:t>)</w:t>
      </w:r>
      <w:r w:rsidR="002161D2">
        <w:t xml:space="preserve">.  </w:t>
      </w:r>
      <w:r>
        <w:t xml:space="preserve"> (</w:t>
      </w:r>
      <w:r w:rsidR="002161D2">
        <w:t>3</w:t>
      </w:r>
      <w:r>
        <w:t xml:space="preserve">) If no transition state is specified, then </w:t>
      </w:r>
      <w:r>
        <w:rPr>
          <w:rFonts w:ascii="Courier New" w:hAnsi="Courier New" w:cs="Courier New"/>
          <w:color w:val="FF0000"/>
        </w:rPr>
        <w:t>MesmerILT</w:t>
      </w:r>
      <w:r>
        <w:t xml:space="preserve"> may be used.  This specifies that </w:t>
      </w:r>
      <w:proofErr w:type="gramStart"/>
      <w:r w:rsidR="006D776A">
        <w:rPr>
          <w:i/>
        </w:rPr>
        <w:t>k</w:t>
      </w:r>
      <w:r w:rsidR="006D776A" w:rsidRPr="006D776A">
        <w:t>(</w:t>
      </w:r>
      <w:proofErr w:type="gramEnd"/>
      <w:r w:rsidR="006D776A" w:rsidRPr="006D776A">
        <w:rPr>
          <w:i/>
        </w:rPr>
        <w:t>E</w:t>
      </w:r>
      <w:r w:rsidR="006D776A" w:rsidRPr="006D776A">
        <w:t>)</w:t>
      </w:r>
      <w:r>
        <w:t xml:space="preserve"> are calculated using</w:t>
      </w:r>
      <w:r w:rsidR="006D776A">
        <w:t xml:space="preserve"> an inverse Laplace transform of</w:t>
      </w:r>
      <w:r>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s, which may be experimentally measured or theoretically calculated.  This method is often convenient for re</w:t>
      </w:r>
      <w:r w:rsidR="00A200E0">
        <w:t>actions that do not have a well-</w:t>
      </w:r>
      <w:r w:rsidR="006D776A">
        <w:t>defined energy barrier</w:t>
      </w:r>
      <w:r>
        <w:t>.</w:t>
      </w:r>
    </w:p>
    <w:p w:rsidR="00F77C82" w:rsidRDefault="00F77C82" w:rsidP="00112C80">
      <w:pPr>
        <w:pStyle w:val="MTDisplayEquation"/>
        <w:ind w:left="0"/>
      </w:pPr>
      <w:r>
        <w:t xml:space="preserve">If </w:t>
      </w:r>
      <w:r>
        <w:rPr>
          <w:rFonts w:ascii="Courier New" w:hAnsi="Courier New" w:cs="Courier New"/>
          <w:color w:val="FF0000"/>
        </w:rPr>
        <w:t>MesmerILT</w:t>
      </w:r>
      <w:r>
        <w:t xml:space="preserve"> is specified, then </w:t>
      </w:r>
      <w:r>
        <w:rPr>
          <w:rFonts w:ascii="Courier New" w:hAnsi="Courier New" w:cs="Courier New"/>
          <w:color w:val="FF0000"/>
        </w:rPr>
        <w:t>reaction</w:t>
      </w:r>
      <w:r>
        <w:t xml:space="preserve"> requires three parameters from an Arrhenius fit </w:t>
      </w:r>
      <w:proofErr w:type="gramStart"/>
      <w:r>
        <w:t xml:space="preserve">to </w:t>
      </w:r>
      <w:proofErr w:type="gramEnd"/>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112C80" w:rsidRPr="00A33877" w:rsidTr="00C5162B">
        <w:tc>
          <w:tcPr>
            <w:tcW w:w="392" w:type="dxa"/>
          </w:tcPr>
          <w:p w:rsidR="00112C80" w:rsidRDefault="00112C80" w:rsidP="00C5162B">
            <w:pPr>
              <w:pStyle w:val="Equation"/>
              <w:jc w:val="both"/>
            </w:pPr>
          </w:p>
        </w:tc>
        <w:tc>
          <w:tcPr>
            <w:tcW w:w="8505" w:type="dxa"/>
          </w:tcPr>
          <w:p w:rsidR="00112C80" w:rsidRDefault="002770A1" w:rsidP="00C5162B">
            <m:oMathPara>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m:oMathPara>
          </w:p>
        </w:tc>
        <w:tc>
          <w:tcPr>
            <w:tcW w:w="389" w:type="dxa"/>
            <w:vAlign w:val="center"/>
          </w:tcPr>
          <w:p w:rsidR="00112C80" w:rsidRPr="00A33877" w:rsidRDefault="00112C80" w:rsidP="00112C80">
            <w:pPr>
              <w:rPr>
                <w:b/>
              </w:rPr>
            </w:pPr>
            <w:r>
              <w:t>(7.1)</w:t>
            </w:r>
          </w:p>
        </w:tc>
      </w:tr>
    </w:tbl>
    <w:p w:rsidR="00F77C82" w:rsidRDefault="00F77C82" w:rsidP="00112C80">
      <w:pPr>
        <w:pStyle w:val="MTDisplayEquation"/>
        <w:ind w:left="0"/>
      </w:pPr>
      <w:proofErr w:type="gramStart"/>
      <w:r>
        <w:t>where</w:t>
      </w:r>
      <w:proofErr w:type="gramEnd"/>
      <w:r>
        <w:t xml:space="preserv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vertAlign w:val="subscript"/>
        </w:rPr>
        <w:t xml:space="preserve"> </w:t>
      </w:r>
      <w:r>
        <w:t>is the pre-exponential factor (</w:t>
      </w:r>
      <w:r>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Pr>
          <w:rFonts w:ascii="Courier New" w:hAnsi="Courier New" w:cs="Courier New"/>
          <w:color w:val="FF0000"/>
        </w:rPr>
        <w:t>me:nInfinity</w:t>
      </w:r>
      <w:r>
        <w:t xml:space="preserve">). </w:t>
      </w:r>
      <w:r w:rsidR="006D776A">
        <w:t>(Note these parameters can also be floated during a fitting exercise.)</w:t>
      </w:r>
    </w:p>
    <w:p w:rsidR="00F77C82" w:rsidRDefault="00F77C82">
      <w:pPr>
        <w:ind w:left="540"/>
      </w:pPr>
    </w:p>
    <w:tbl>
      <w:tblPr>
        <w:tblW w:w="0" w:type="auto"/>
        <w:tblInd w:w="108" w:type="dxa"/>
        <w:tblLayout w:type="fixed"/>
        <w:tblLook w:val="0000" w:firstRow="0" w:lastRow="0" w:firstColumn="0" w:lastColumn="0" w:noHBand="0" w:noVBand="0"/>
      </w:tblPr>
      <w:tblGrid>
        <w:gridCol w:w="2394"/>
        <w:gridCol w:w="6092"/>
      </w:tblGrid>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6D3BD6" w:rsidP="00AF3C54">
            <w:pPr>
              <w:pStyle w:val="tabletext"/>
              <w:snapToGrid w:val="0"/>
              <w:rPr>
                <w:rFonts w:ascii="Times New Roman" w:hAnsi="Times New Roman" w:cs="Times New Roman"/>
                <w:color w:val="auto"/>
                <w:sz w:val="20"/>
                <w:szCs w:val="20"/>
              </w:rPr>
            </w:pPr>
            <w:r>
              <w:rPr>
                <w:sz w:val="20"/>
                <w:szCs w:val="20"/>
              </w:rPr>
              <w:t>role</w:t>
            </w:r>
            <w:r w:rsidR="00F77C82">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rsidR="00F77C82" w:rsidRDefault="00F77C82" w:rsidP="00F66AB7">
      <w:pPr>
        <w:pStyle w:val="tablecaption"/>
      </w:pPr>
      <w:r>
        <w:t xml:space="preserve">Table </w:t>
      </w:r>
      <w:r w:rsidR="009B5AE2">
        <w:t>4</w:t>
      </w:r>
      <w:r>
        <w:t xml:space="preserve">: </w:t>
      </w:r>
      <w:r w:rsidR="00923B2E">
        <w:t>D</w:t>
      </w:r>
      <w:r>
        <w:t xml:space="preserve">ifferent values of </w:t>
      </w:r>
      <w:r w:rsidR="006D3BD6" w:rsidRPr="006D3BD6">
        <w:rPr>
          <w:rFonts w:ascii="Courier" w:hAnsi="Courier"/>
          <w:color w:val="FF0000"/>
        </w:rPr>
        <w:t>role</w:t>
      </w:r>
      <w:r w:rsidR="006D3BD6">
        <w:t xml:space="preserve"> (</w:t>
      </w:r>
      <w:r w:rsidR="00592261" w:rsidRPr="00592261">
        <w:rPr>
          <w:rFonts w:ascii="Courier" w:hAnsi="Courier"/>
          <w:color w:val="FF0000"/>
        </w:rPr>
        <w:t>me:type</w:t>
      </w:r>
      <w:r w:rsidR="006D3BD6" w:rsidRPr="006D3BD6">
        <w:t>)</w:t>
      </w:r>
      <w:r>
        <w:t xml:space="preserve"> and their corresponding definitions in MESMER</w:t>
      </w:r>
    </w:p>
    <w:p w:rsidR="00277A1D" w:rsidRDefault="007B1E8F">
      <w:r>
        <w:t>While MESMER will select the type of reactions that are appropriate to a system, it is useful to have some insight into the characteristics of these types and how the</w:t>
      </w:r>
      <w:r w:rsidR="00583428">
        <w:t>y</w:t>
      </w:r>
      <w:r>
        <w:t xml:space="preserve"> are deployed:</w:t>
      </w:r>
    </w:p>
    <w:p w:rsidR="007B1E8F" w:rsidRDefault="007B1E8F" w:rsidP="007B1E8F">
      <w:pPr>
        <w:pStyle w:val="ListParagraph"/>
        <w:numPr>
          <w:ilvl w:val="0"/>
          <w:numId w:val="29"/>
        </w:numPr>
      </w:pPr>
      <w:r>
        <w:t xml:space="preserve"> Isomerization: This type describes the inter-conversion between two isomers and is used to connect two wells together.</w:t>
      </w:r>
    </w:p>
    <w:p w:rsidR="00583428" w:rsidRDefault="007B1E8F" w:rsidP="00583428">
      <w:pPr>
        <w:pStyle w:val="ListParagraph"/>
        <w:numPr>
          <w:ilvl w:val="0"/>
          <w:numId w:val="29"/>
        </w:numPr>
      </w:pPr>
      <w:r>
        <w:lastRenderedPageBreak/>
        <w:t xml:space="preserve"> Association:</w:t>
      </w:r>
      <w:r w:rsidR="00583428">
        <w:t xml:space="preserve"> This type is used as bimolecular source term. One of the reactants in assumed to be in excess and the deficient reactant is assumed to in a Boltzmann distribution. </w:t>
      </w:r>
      <w:r w:rsidR="00C27275">
        <w:t>Because the deficient reaction is in a Boltzmann distribution is total mole fraction is represented as a single grain. More than one source term is allowed.</w:t>
      </w:r>
    </w:p>
    <w:p w:rsidR="00C27275" w:rsidRDefault="00C27275" w:rsidP="00583428">
      <w:pPr>
        <w:pStyle w:val="ListParagraph"/>
        <w:numPr>
          <w:ilvl w:val="0"/>
          <w:numId w:val="29"/>
        </w:numPr>
      </w:pPr>
      <w:r>
        <w:t xml:space="preserve"> Irreversible dissociation: This type describes the loss from a well to an infinite sink. The products of such a reaction do not always need to be described in </w:t>
      </w:r>
      <w:proofErr w:type="gramStart"/>
      <w:r>
        <w:t>detail,</w:t>
      </w:r>
      <w:proofErr w:type="gramEnd"/>
      <w:r>
        <w:t xml:space="preserve">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p>
    <w:p w:rsidR="00DC42E9" w:rsidRDefault="00DC42E9" w:rsidP="00583428">
      <w:pPr>
        <w:pStyle w:val="ListParagraph"/>
        <w:numPr>
          <w:ilvl w:val="0"/>
          <w:numId w:val="29"/>
        </w:numPr>
      </w:pPr>
      <w:r>
        <w:t xml:space="preserve"> Irreversible exchange: This type has been added to allow for the loss a bimolecular source species via a bimolecular reaction that leads to sink species. This can be important when analysing experimental data.</w:t>
      </w:r>
    </w:p>
    <w:p w:rsidR="00DC42E9" w:rsidRDefault="00DC42E9" w:rsidP="00583428">
      <w:pPr>
        <w:pStyle w:val="ListParagraph"/>
        <w:numPr>
          <w:ilvl w:val="0"/>
          <w:numId w:val="29"/>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rsidR="00A551FF" w:rsidRDefault="00DC42E9" w:rsidP="00963215">
      <w:pPr>
        <w:pStyle w:val="ListParagraph"/>
        <w:numPr>
          <w:ilvl w:val="0"/>
          <w:numId w:val="29"/>
        </w:numPr>
      </w:pPr>
      <w:r>
        <w:t xml:space="preserve"> Pseudo-isomerization:</w:t>
      </w:r>
      <w:r w:rsidR="00961372">
        <w:t xml:space="preserve"> This type is similar to the above but is reversible. In principle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knowledge of the dissociation distribution to the product of this reaction is required. At present this is assumed to be the prior distribution, though future developments intend to allow other choices</w:t>
      </w:r>
      <w:r w:rsidR="00963215">
        <w:t xml:space="preserve"> </w:t>
      </w:r>
      <w:r w:rsidR="00EF0DE7">
        <w:fldChar w:fldCharType="begin"/>
      </w:r>
      <w:r w:rsidR="00EF0DE7">
        <w:instrText xml:space="preserve"> ADDIN EN.CITE &lt;EndNote&gt;&lt;Cite&gt;&lt;Author&gt;Green&lt;/Author&gt;&lt;Year&gt;2014&lt;/Year&gt;&lt;RecNum&gt;25&lt;/RecNum&gt;&lt;DisplayText&gt;[6]&lt;/DisplayText&gt;&lt;record&gt;&lt;rec-number&gt;25&lt;/rec-number&gt;&lt;foreign-keys&gt;&lt;key app="EN" db-id="p0fxzf5acxfpxle99drxffxe99d2dt50szw2"&gt;25&lt;/key&gt;&lt;/foreign-keys&gt;&lt;ref-type name="Personal Communication"&gt;26&lt;/ref-type&gt;&lt;contributors&gt;&lt;authors&gt;&lt;author&gt;Green, N. J. B.&lt;/author&gt;&lt;author&gt;Robertson, S. H.&lt;/author&gt;&lt;/authors&gt;&lt;/contributors&gt;&lt;titles&gt;&lt;title&gt;In preparation&lt;/title&gt;&lt;/titles&gt;&lt;dates&gt;&lt;year&gt;2014&lt;/year&gt;&lt;/dates&gt;&lt;urls&gt;&lt;/urls&gt;&lt;/record&gt;&lt;/Cite&gt;&lt;/EndNote&gt;</w:instrText>
      </w:r>
      <w:r w:rsidR="00EF0DE7">
        <w:fldChar w:fldCharType="separate"/>
      </w:r>
      <w:r w:rsidR="00EF0DE7">
        <w:rPr>
          <w:noProof/>
        </w:rPr>
        <w:t>[</w:t>
      </w:r>
      <w:hyperlink w:anchor="_ENREF_6" w:tooltip="Green, 2014 #25" w:history="1">
        <w:r w:rsidR="00EF3BB5">
          <w:rPr>
            <w:noProof/>
          </w:rPr>
          <w:t>6</w:t>
        </w:r>
      </w:hyperlink>
      <w:r w:rsidR="00EF0DE7">
        <w:rPr>
          <w:noProof/>
        </w:rPr>
        <w:t>]</w:t>
      </w:r>
      <w:r w:rsidR="00EF0DE7">
        <w:fldChar w:fldCharType="end"/>
      </w:r>
      <w:r w:rsidR="00A551FF">
        <w:t xml:space="preserve">. </w:t>
      </w:r>
    </w:p>
    <w:p w:rsidR="00F77C82" w:rsidRDefault="00F77C82" w:rsidP="006D48A8">
      <w:pPr>
        <w:pStyle w:val="Heading3"/>
      </w:pPr>
      <w:bookmarkStart w:id="38" w:name="_Ref313049784"/>
      <w:bookmarkStart w:id="39" w:name="_Toc381438839"/>
      <w:proofErr w:type="gramStart"/>
      <w:r>
        <w:t>me:</w:t>
      </w:r>
      <w:proofErr w:type="gramEnd"/>
      <w:r>
        <w:t>conditions</w:t>
      </w:r>
      <w:bookmarkEnd w:id="38"/>
      <w:bookmarkEnd w:id="39"/>
    </w:p>
    <w:p w:rsidR="00F77C82" w:rsidRDefault="00F77C82">
      <w:r>
        <w:t xml:space="preserve">The tree structure for </w:t>
      </w:r>
      <w:r>
        <w:rPr>
          <w:rFonts w:ascii="Courier New" w:hAnsi="Courier New" w:cs="Courier New"/>
          <w:color w:val="FF0000"/>
        </w:rPr>
        <w:t>me:</w:t>
      </w:r>
      <w:proofErr w:type="gramStart"/>
      <w:r>
        <w:rPr>
          <w:rFonts w:ascii="Courier New" w:hAnsi="Courier New" w:cs="Courier New"/>
          <w:color w:val="FF0000"/>
        </w:rPr>
        <w:t>conditions</w:t>
      </w:r>
      <w:r>
        <w:t xml:space="preserve"> includes</w:t>
      </w:r>
      <w:proofErr w:type="gramEnd"/>
      <w:r>
        <w:t xml:space="preserve"> the following elements:</w:t>
      </w:r>
    </w:p>
    <w:p w:rsidR="00F77C82" w:rsidRDefault="00F77C82">
      <w:pPr>
        <w:numPr>
          <w:ilvl w:val="0"/>
          <w:numId w:val="7"/>
        </w:numPr>
      </w:pPr>
      <w:r>
        <w:t xml:space="preserve">A specification of </w:t>
      </w:r>
      <w:proofErr w:type="gramStart"/>
      <w:r>
        <w:t xml:space="preserve">the </w:t>
      </w:r>
      <w:r>
        <w:rPr>
          <w:rFonts w:ascii="Courier New" w:hAnsi="Courier New" w:cs="Courier New"/>
          <w:color w:val="FF0000"/>
        </w:rPr>
        <w:t>me</w:t>
      </w:r>
      <w:proofErr w:type="gramEnd"/>
      <w:r>
        <w:rPr>
          <w:rFonts w:ascii="Courier New" w:hAnsi="Courier New" w:cs="Courier New"/>
          <w:color w:val="FF0000"/>
        </w:rPr>
        <w:t>:bathGas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rsidR="00F77C82" w:rsidRPr="00D67F72" w:rsidRDefault="00F77C82" w:rsidP="00D67F72">
      <w:pPr>
        <w:ind w:left="930"/>
        <w:rPr>
          <w:rFonts w:ascii="Courier New" w:hAnsi="Courier New" w:cs="Courier New"/>
          <w:color w:val="0000FF"/>
          <w:sz w:val="20"/>
        </w:rPr>
      </w:pP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r w:rsidRPr="00D67F72">
        <w:rPr>
          <w:rFonts w:ascii="Courier New" w:hAnsi="Courier New" w:cs="Courier New"/>
          <w:sz w:val="20"/>
        </w:rPr>
        <w:t>He</w:t>
      </w: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p>
    <w:p w:rsidR="00D67F72" w:rsidRDefault="00D67F72" w:rsidP="00D67F72">
      <w:pPr>
        <w:numPr>
          <w:ilvl w:val="0"/>
          <w:numId w:val="7"/>
        </w:numPr>
        <w:ind w:hanging="391"/>
      </w:pPr>
      <w:r>
        <w:t>One or more</w:t>
      </w:r>
      <w:r>
        <w:rPr>
          <w:rFonts w:ascii="Courier New" w:hAnsi="Courier New" w:cs="Courier New"/>
          <w:color w:val="FF0000"/>
        </w:rPr>
        <w:t xml:space="preserve"> </w:t>
      </w:r>
      <w:proofErr w:type="gramStart"/>
      <w:r>
        <w:rPr>
          <w:rFonts w:ascii="Courier New" w:hAnsi="Courier New" w:cs="Courier New"/>
          <w:color w:val="FF0000"/>
        </w:rPr>
        <w:t>me:PTs</w:t>
      </w:r>
      <w:r>
        <w:t xml:space="preserve"> ,</w:t>
      </w:r>
      <w:proofErr w:type="gramEnd"/>
      <w:r>
        <w:t xml:space="preserve"> which is used to specifies the physical conditions at which the ME model is to be run. </w:t>
      </w:r>
      <w:r>
        <w:rPr>
          <w:rFonts w:ascii="Courier New" w:hAnsi="Courier New" w:cs="Courier New"/>
          <w:color w:val="FF0000"/>
        </w:rPr>
        <w:t>me:PTs</w:t>
      </w:r>
      <w:r>
        <w:t xml:space="preserve"> can contain </w:t>
      </w:r>
      <w:r>
        <w:rPr>
          <w:rFonts w:ascii="Courier New" w:hAnsi="Courier New" w:cs="Courier New"/>
          <w:color w:val="FF0000"/>
        </w:rPr>
        <w:t>me:PTset</w:t>
      </w:r>
      <w:r>
        <w:t xml:space="preserve"> elements which specify a grid of pressure-temperature like: </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cs="Times New Roman"/>
          <w:sz w:val="18"/>
          <w:szCs w:val="18"/>
          <w:lang w:val="en-US" w:eastAsia="en-US"/>
        </w:rPr>
      </w:pPr>
      <w:r>
        <w:rPr>
          <w:rFonts w:ascii="Consolas" w:hAnsi="Consolas"/>
          <w:color w:val="0000FF"/>
          <w:sz w:val="18"/>
          <w:szCs w:val="18"/>
          <w:lang w:val="en-US" w:eastAsia="en-US"/>
        </w:rPr>
        <w:lastRenderedPageBreak/>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PPCC</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2.42E18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2.82E18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0.40E18</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720"/>
        <w:jc w:val="left"/>
        <w:rPr>
          <w:rFonts w:ascii="Consolas" w:hAnsi="Consolas"/>
          <w:color w:val="0000FF"/>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ind w:left="907"/>
      </w:pPr>
    </w:p>
    <w:p w:rsidR="00542DB7" w:rsidRDefault="00D67F72" w:rsidP="00542DB7">
      <w:pPr>
        <w:tabs>
          <w:tab w:val="clear" w:pos="540"/>
          <w:tab w:val="left" w:pos="720"/>
        </w:tabs>
        <w:suppressAutoHyphens w:val="0"/>
        <w:autoSpaceDE w:val="0"/>
        <w:autoSpaceDN w:val="0"/>
        <w:adjustRightInd w:val="0"/>
        <w:spacing w:after="0"/>
        <w:ind w:left="907"/>
      </w:pPr>
      <w:r>
        <w:t xml:space="preserve">Alternatively, it can contain </w:t>
      </w:r>
      <w:r w:rsidR="00542DB7">
        <w:t xml:space="preserve">a number </w:t>
      </w:r>
      <w:r>
        <w:t xml:space="preserve">of </w:t>
      </w:r>
      <w:r>
        <w:rPr>
          <w:rFonts w:ascii="Courier New" w:hAnsi="Courier New" w:cs="Courier New"/>
          <w:color w:val="FF0000"/>
        </w:rPr>
        <w:t xml:space="preserve">me:PTpair </w:t>
      </w:r>
      <w:r>
        <w:t>elements, which specify, as attributes, the pressure (</w:t>
      </w:r>
      <w:r>
        <w:rPr>
          <w:rFonts w:ascii="Courier New" w:hAnsi="Courier New" w:cs="Courier New"/>
          <w:color w:val="FF0000"/>
        </w:rPr>
        <w:t>P</w:t>
      </w:r>
      <w:r>
        <w:t>) and temperature (</w:t>
      </w:r>
      <w:r>
        <w:rPr>
          <w:rFonts w:ascii="Courier New" w:hAnsi="Courier New" w:cs="Courier New"/>
          <w:color w:val="FF0000"/>
        </w:rPr>
        <w:t>T</w:t>
      </w:r>
      <w:r>
        <w:t xml:space="preserve">), at </w:t>
      </w:r>
      <w:r w:rsidR="00542DB7">
        <w:t xml:space="preserve">which a </w:t>
      </w:r>
      <w:r>
        <w:t>particular master equation model is to be run.</w:t>
      </w:r>
    </w:p>
    <w:p w:rsidR="00D67F72" w:rsidRPr="00542DB7" w:rsidRDefault="00D67F72" w:rsidP="00542DB7">
      <w:pPr>
        <w:tabs>
          <w:tab w:val="clear" w:pos="540"/>
          <w:tab w:val="left" w:pos="720"/>
        </w:tabs>
        <w:suppressAutoHyphens w:val="0"/>
        <w:autoSpaceDE w:val="0"/>
        <w:autoSpaceDN w:val="0"/>
        <w:adjustRightInd w:val="0"/>
        <w:spacing w:after="0" w:line="240" w:lineRule="auto"/>
        <w:ind w:left="907"/>
      </w:pPr>
      <w:r>
        <w:rPr>
          <w:rFonts w:ascii="Consolas" w:hAnsi="Consolas"/>
          <w:color w:val="0000FF"/>
          <w:sz w:val="18"/>
          <w:szCs w:val="18"/>
          <w:lang w:val="en-US" w:eastAsia="en-US"/>
        </w:rPr>
        <w:t xml:space="preserve"> </w:t>
      </w:r>
      <w:r w:rsidR="00542DB7">
        <w:rPr>
          <w:rFonts w:ascii="Consolas" w:hAnsi="Consolas"/>
          <w:color w:val="0000FF"/>
          <w:sz w:val="18"/>
          <w:szCs w:val="18"/>
          <w:lang w:val="en-US" w:eastAsia="en-US"/>
        </w:rPr>
        <w:t xml:space="preserve"> </w:t>
      </w:r>
      <w:r>
        <w:rPr>
          <w:rFonts w:ascii="Consolas" w:hAnsi="Consolas"/>
          <w:color w:val="0000FF"/>
          <w:sz w:val="18"/>
          <w:szCs w:val="18"/>
          <w:lang w:val="en-US" w:eastAsia="en-US"/>
        </w:rPr>
        <w:t>&lt;</w:t>
      </w:r>
      <w:proofErr w:type="gramStart"/>
      <w:r>
        <w:rPr>
          <w:rFonts w:ascii="Consolas" w:hAnsi="Consolas"/>
          <w:color w:val="A31515"/>
          <w:sz w:val="18"/>
          <w:szCs w:val="18"/>
          <w:lang w:val="en-US" w:eastAsia="en-US"/>
        </w:rPr>
        <w:t>me:</w:t>
      </w:r>
      <w:proofErr w:type="gramEnd"/>
      <w:r>
        <w:rPr>
          <w:rFonts w:ascii="Consolas" w:hAnsi="Consolas"/>
          <w:color w:val="A31515"/>
          <w:sz w:val="18"/>
          <w:szCs w:val="18"/>
          <w:lang w:val="en-US" w:eastAsia="en-US"/>
        </w:rPr>
        <w:t>PTs</w:t>
      </w:r>
      <w:r>
        <w:rPr>
          <w:rFonts w:ascii="Consolas" w:hAnsi="Consolas"/>
          <w:color w:val="0000FF"/>
          <w:sz w:val="18"/>
          <w:szCs w:val="18"/>
          <w:lang w:val="en-US" w:eastAsia="en-US"/>
        </w:rPr>
        <w:t>&gt;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200.72</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250.00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ab/>
        <w:t xml:space="preserve">The number of </w:t>
      </w:r>
      <w:r>
        <w:rPr>
          <w:rFonts w:ascii="Courier New" w:hAnsi="Courier New" w:cs="Courier New"/>
          <w:color w:val="FF0000"/>
        </w:rPr>
        <w:t>me:PTpair</w:t>
      </w:r>
      <w:r>
        <w:t xml:space="preserve">s tells MESMER how many ME simulations to run.  For example, </w:t>
      </w:r>
      <w:proofErr w:type="gramStart"/>
      <w:r>
        <w:t xml:space="preserve">three </w:t>
      </w:r>
      <w:r>
        <w:rPr>
          <w:rFonts w:ascii="Courier New" w:hAnsi="Courier New" w:cs="Courier New"/>
          <w:color w:val="FF0000"/>
        </w:rPr>
        <w:t>me</w:t>
      </w:r>
      <w:proofErr w:type="gramEnd"/>
      <w:r>
        <w:rPr>
          <w:rFonts w:ascii="Courier New" w:hAnsi="Courier New" w:cs="Courier New"/>
          <w:color w:val="FF0000"/>
        </w:rPr>
        <w:t>:PTpair</w:t>
      </w:r>
      <w:r>
        <w:t xml:space="preserve">s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by MESMER for pressure input are: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attribute specifies the bath gas. If it is omitted, the default bath gas specified in the </w:t>
      </w:r>
      <w:r>
        <w:rPr>
          <w:rFonts w:ascii="Consolas" w:hAnsi="Consolas"/>
          <w:color w:val="0000FF"/>
          <w:sz w:val="18"/>
          <w:szCs w:val="18"/>
          <w:lang w:val="en-US" w:eastAsia="en-US"/>
        </w:rPr>
        <w:t>&lt;</w:t>
      </w:r>
      <w:r>
        <w:rPr>
          <w:rFonts w:ascii="Consolas" w:hAnsi="Consolas"/>
          <w:color w:val="A31515"/>
          <w:sz w:val="18"/>
          <w:szCs w:val="18"/>
          <w:lang w:val="en-US" w:eastAsia="en-US"/>
        </w:rPr>
        <w:t>me:bathGas</w:t>
      </w:r>
      <w:r>
        <w:rPr>
          <w:rFonts w:ascii="Consolas" w:hAnsi="Consolas"/>
          <w:color w:val="0000FF"/>
          <w:sz w:val="18"/>
          <w:szCs w:val="18"/>
          <w:lang w:val="en-US" w:eastAsia="en-US"/>
        </w:rPr>
        <w:t>&gt;</w:t>
      </w:r>
      <w:r>
        <w:t xml:space="preserve"> element (see above) is used.</w:t>
      </w:r>
    </w:p>
    <w:p w:rsidR="00D67F72" w:rsidRDefault="00D67F72" w:rsidP="00D67F72">
      <w:pPr>
        <w:numPr>
          <w:ilvl w:val="0"/>
          <w:numId w:val="7"/>
        </w:numPr>
      </w:pPr>
      <w:r>
        <w:t xml:space="preserve">The </w:t>
      </w:r>
      <w:r>
        <w:rPr>
          <w:rFonts w:ascii="Courier New" w:hAnsi="Courier New" w:cs="Courier New"/>
          <w:color w:val="FF0000"/>
        </w:rPr>
        <w:t>units</w:t>
      </w:r>
      <w:r>
        <w:t xml:space="preserve">, </w:t>
      </w:r>
      <w:r>
        <w:rPr>
          <w:rFonts w:ascii="Courier New" w:hAnsi="Courier New" w:cs="Courier New"/>
          <w:color w:val="FF0000"/>
        </w:rPr>
        <w:t>precision</w:t>
      </w:r>
      <w:proofErr w:type="gramStart"/>
      <w:r>
        <w:t xml:space="preserve">,  </w:t>
      </w:r>
      <w:r>
        <w:rPr>
          <w:rFonts w:ascii="Courier New" w:hAnsi="Courier New" w:cs="Courier New"/>
          <w:color w:val="FF0000"/>
        </w:rPr>
        <w:t>bathGas</w:t>
      </w:r>
      <w:proofErr w:type="gramEnd"/>
      <w:r>
        <w:t xml:space="preserve"> and several other attributes can be put on the </w:t>
      </w:r>
      <w:r>
        <w:rPr>
          <w:rFonts w:ascii="Courier New" w:hAnsi="Courier New" w:cs="Courier New"/>
          <w:color w:val="FF0000"/>
        </w:rPr>
        <w:t>me:PTs</w:t>
      </w:r>
      <w:r>
        <w:t xml:space="preserve"> element to apply to all of its </w:t>
      </w:r>
      <w:r>
        <w:rPr>
          <w:rFonts w:ascii="Courier New" w:hAnsi="Courier New" w:cs="Courier New"/>
          <w:color w:val="FF0000"/>
        </w:rPr>
        <w:t xml:space="preserve">me:PTpair </w:t>
      </w:r>
      <w:r>
        <w:t>sub-elements. (</w:t>
      </w:r>
      <w:r>
        <w:rPr>
          <w:rFonts w:ascii="Courier New" w:hAnsi="Courier New" w:cs="Courier New"/>
          <w:color w:val="FF0000"/>
        </w:rPr>
        <w:t>PTset</w:t>
      </w:r>
      <w:r>
        <w:t xml:space="preserve"> sub elements are not affected by these.) </w:t>
      </w:r>
    </w:p>
    <w:p w:rsidR="00F77C82" w:rsidRDefault="00D67F72" w:rsidP="00D67F72">
      <w:pPr>
        <w:numPr>
          <w:ilvl w:val="0"/>
          <w:numId w:val="7"/>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BD03D7">
        <w:t>8.3</w:t>
      </w:r>
      <w:r w:rsidR="007A15CE">
        <w:fldChar w:fldCharType="end"/>
      </w:r>
      <w:r w:rsidR="00632F57">
        <w:t xml:space="preserve">. </w:t>
      </w:r>
    </w:p>
    <w:p w:rsidR="00F77C82" w:rsidRDefault="00F77C82">
      <w:pPr>
        <w:numPr>
          <w:ilvl w:val="0"/>
          <w:numId w:val="7"/>
        </w:numPr>
      </w:pPr>
      <w:proofErr w:type="gramStart"/>
      <w:r>
        <w:rPr>
          <w:rFonts w:ascii="Courier New" w:hAnsi="Courier New" w:cs="Courier New"/>
          <w:color w:val="FF0000"/>
        </w:rPr>
        <w:t>me:</w:t>
      </w:r>
      <w:proofErr w:type="gramEnd"/>
      <w:r>
        <w:rPr>
          <w:rFonts w:ascii="Courier New" w:hAnsi="Courier New" w:cs="Courier New"/>
          <w:color w:val="FF0000"/>
        </w:rPr>
        <w:t>Init</w:t>
      </w:r>
      <w:r w:rsidR="00634816">
        <w:rPr>
          <w:rFonts w:ascii="Courier New" w:hAnsi="Courier New" w:cs="Courier New"/>
          <w:color w:val="FF0000"/>
        </w:rPr>
        <w:t>i</w:t>
      </w:r>
      <w:r>
        <w:rPr>
          <w:rFonts w:ascii="Courier New" w:hAnsi="Courier New" w:cs="Courier New"/>
          <w:color w:val="FF0000"/>
        </w:rPr>
        <w:t>alPopulation</w:t>
      </w:r>
      <w:r>
        <w:t xml:space="preserve">,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w:t>
      </w:r>
      <w:r>
        <w:lastRenderedPageBreak/>
        <w:t>nil. If there is no source term in the system, MESMER will set the population of the first isomer it encountered to 1.0. Otherwise, the user can specify the initial population of the species by using this element, and the syntax should look like:</w:t>
      </w:r>
    </w:p>
    <w:p w:rsidR="00F77C82" w:rsidRPr="00D67F72" w:rsidRDefault="00F77C82">
      <w:pPr>
        <w:spacing w:line="240" w:lineRule="auto"/>
        <w:ind w:left="539"/>
        <w:rPr>
          <w:rFonts w:ascii="Courier New" w:hAnsi="Courier New" w:cs="Courier New"/>
          <w:color w:val="0000FF"/>
          <w:sz w:val="20"/>
          <w:lang w:val="fr-FR"/>
        </w:rPr>
      </w:pPr>
      <w:r>
        <w:rPr>
          <w:rFonts w:ascii="Courier New" w:hAnsi="Courier New" w:cs="Courier New"/>
          <w:b/>
          <w:sz w:val="20"/>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lang w:val="fr-FR"/>
        </w:rPr>
      </w:pPr>
      <w:r w:rsidRPr="00D67F72">
        <w:rPr>
          <w:rFonts w:ascii="Courier New" w:hAnsi="Courier New" w:cs="Courier New"/>
          <w:sz w:val="20"/>
          <w:lang w:val="fr-FR"/>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w:t>
      </w:r>
      <w:r w:rsidR="00AF3C54" w:rsidRPr="00D67F72">
        <w:rPr>
          <w:rFonts w:ascii="Consolas" w:hAnsi="Consolas"/>
          <w:color w:val="A31515"/>
          <w:sz w:val="18"/>
          <w:szCs w:val="18"/>
          <w:lang w:val="en-US" w:eastAsia="en-US"/>
        </w:rPr>
        <w:t>e:m</w:t>
      </w:r>
      <w:r w:rsidRPr="00D67F72">
        <w:rPr>
          <w:rFonts w:ascii="Consolas" w:hAnsi="Consolas"/>
          <w:color w:val="A31515"/>
          <w:sz w:val="18"/>
          <w:szCs w:val="18"/>
          <w:lang w:val="en-US" w:eastAsia="en-US"/>
        </w:rPr>
        <w:t>olecule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ref</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cyclopropene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me:population</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1.0</w:t>
      </w:r>
      <w:r w:rsidRPr="00D67F72">
        <w:rPr>
          <w:rFonts w:ascii="Courier New" w:hAnsi="Courier New" w:cs="Courier New"/>
          <w:sz w:val="20"/>
          <w:lang w:val="fr-FR"/>
        </w:rPr>
        <w:t xml:space="preserve">" </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rPr>
      </w:pPr>
      <w:r w:rsidRPr="00D67F72">
        <w:rPr>
          <w:rFonts w:ascii="Courier New" w:hAnsi="Courier New" w:cs="Courier New"/>
          <w:sz w:val="20"/>
          <w:lang w:val="fr-FR"/>
        </w:rPr>
        <w:t xml:space="preserve">    </w:t>
      </w:r>
      <w:r w:rsidRPr="00D67F72">
        <w:rPr>
          <w:rFonts w:ascii="Courier New" w:hAnsi="Courier New" w:cs="Courier New"/>
          <w:color w:val="0000FF"/>
          <w:sz w:val="20"/>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rPr>
        <w:t>&gt;</w:t>
      </w:r>
    </w:p>
    <w:p w:rsidR="004A294C" w:rsidRDefault="004A294C">
      <w:pPr>
        <w:spacing w:line="240" w:lineRule="auto"/>
        <w:ind w:left="539"/>
        <w:rPr>
          <w:rFonts w:ascii="Courier New" w:hAnsi="Courier New" w:cs="Courier New"/>
          <w:b/>
          <w:color w:val="0000FF"/>
          <w:sz w:val="20"/>
        </w:rPr>
      </w:pPr>
    </w:p>
    <w:p w:rsidR="00F77C82" w:rsidRDefault="00F77C82" w:rsidP="006D48A8">
      <w:pPr>
        <w:pStyle w:val="Heading3"/>
      </w:pPr>
      <w:bookmarkStart w:id="40" w:name="_Toc381438840"/>
      <w:proofErr w:type="gramStart"/>
      <w:r>
        <w:t>me:</w:t>
      </w:r>
      <w:proofErr w:type="gramEnd"/>
      <w:r>
        <w:t>modelParameters</w:t>
      </w:r>
      <w:bookmarkEnd w:id="40"/>
    </w:p>
    <w:p w:rsidR="00F77C82" w:rsidRDefault="00F77C82">
      <w:r>
        <w:t xml:space="preserve">The tree structure for </w:t>
      </w:r>
      <w:r>
        <w:rPr>
          <w:rFonts w:ascii="Courier New" w:hAnsi="Courier New" w:cs="Courier New"/>
          <w:color w:val="FF0000"/>
        </w:rPr>
        <w:t>me:modelParameters</w:t>
      </w:r>
      <w:r>
        <w:t xml:space="preserve"> includes the following elements:</w:t>
      </w:r>
    </w:p>
    <w:p w:rsidR="00F77C82" w:rsidRDefault="00F77C82">
      <w:pPr>
        <w:numPr>
          <w:ilvl w:val="0"/>
          <w:numId w:val="11"/>
        </w:numPr>
      </w:pPr>
      <w:proofErr w:type="gramStart"/>
      <w:r>
        <w:rPr>
          <w:rFonts w:ascii="Courier New" w:hAnsi="Courier New" w:cs="Courier New"/>
          <w:color w:val="FF0000"/>
        </w:rPr>
        <w:t>me:</w:t>
      </w:r>
      <w:proofErr w:type="gramEnd"/>
      <w:r>
        <w:rPr>
          <w:rFonts w:ascii="Courier New" w:hAnsi="Courier New" w:cs="Courier New"/>
          <w:color w:val="FF0000"/>
        </w:rPr>
        <w:t>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rsidR="00F77C82" w:rsidRDefault="00F77C82" w:rsidP="00C9198A">
      <w:pPr>
        <w:numPr>
          <w:ilvl w:val="0"/>
          <w:numId w:val="11"/>
        </w:numPr>
      </w:pPr>
      <w:proofErr w:type="gramStart"/>
      <w:r>
        <w:rPr>
          <w:rFonts w:ascii="Courier New" w:hAnsi="Courier New" w:cs="Courier New"/>
          <w:color w:val="FF0000"/>
        </w:rPr>
        <w:t>me:</w:t>
      </w:r>
      <w:proofErr w:type="gramEnd"/>
      <w:r>
        <w:rPr>
          <w:rFonts w:ascii="Courier New" w:hAnsi="Courier New" w:cs="Courier New"/>
          <w:color w:val="FF0000"/>
        </w:rPr>
        <w:t>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w:t>
      </w:r>
      <w:proofErr w:type="gramStart"/>
      <w:r w:rsidR="00C9198A">
        <w:t xml:space="preserve">The </w:t>
      </w:r>
      <w:r w:rsidR="00C9198A" w:rsidRPr="00C9198A">
        <w:rPr>
          <w:rFonts w:ascii="Courier New" w:hAnsi="Courier New" w:cs="Courier New"/>
          <w:color w:val="FF0000"/>
        </w:rPr>
        <w:t>me</w:t>
      </w:r>
      <w:proofErr w:type="gramEnd"/>
      <w:r w:rsidR="00C9198A" w:rsidRPr="00C9198A">
        <w:rPr>
          <w:rFonts w:ascii="Courier New" w:hAnsi="Courier New" w:cs="Courier New"/>
          <w:color w:val="FF0000"/>
        </w:rPr>
        <w:t>:energyAboveTheTopHill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BD03D7">
        <w:t>7.3.5</w:t>
      </w:r>
      <w:r w:rsidR="00C9198A">
        <w:fldChar w:fldCharType="end"/>
      </w:r>
      <w:r w:rsidR="00C9198A">
        <w:t>.</w:t>
      </w:r>
    </w:p>
    <w:p w:rsidR="00F77C82" w:rsidRDefault="00F77C82">
      <w:pPr>
        <w:numPr>
          <w:ilvl w:val="0"/>
          <w:numId w:val="11"/>
        </w:numPr>
      </w:pPr>
      <w:proofErr w:type="gramStart"/>
      <w:r>
        <w:rPr>
          <w:rFonts w:ascii="Courier New" w:hAnsi="Courier New" w:cs="Courier New"/>
          <w:color w:val="FF0000"/>
        </w:rPr>
        <w:t>me:</w:t>
      </w:r>
      <w:proofErr w:type="gramEnd"/>
      <w:r>
        <w:rPr>
          <w:rFonts w:ascii="Courier New" w:hAnsi="Courier New" w:cs="Courier New"/>
          <w:color w:val="FF0000"/>
        </w:rPr>
        <w:t>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w:t>
      </w:r>
      <w:proofErr w:type="gramStart"/>
      <w:r>
        <w:t>run</w:t>
      </w:r>
      <w:proofErr w:type="gramEnd"/>
      <w:r>
        <w:t xml:space="preserve">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w:t>
      </w:r>
      <w:r>
        <w:lastRenderedPageBreak/>
        <w:t xml:space="preserve">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w:t>
      </w:r>
      <w:proofErr w:type="gramStart"/>
      <w:r>
        <w:t xml:space="preserve">the </w:t>
      </w:r>
      <w:r>
        <w:rPr>
          <w:rFonts w:ascii="Courier New" w:hAnsi="Courier New" w:cs="Courier New"/>
          <w:color w:val="FF0000"/>
        </w:rPr>
        <w:t>me</w:t>
      </w:r>
      <w:proofErr w:type="gramEnd"/>
      <w:r>
        <w:rPr>
          <w:rFonts w:ascii="Courier New" w:hAnsi="Courier New" w:cs="Courier New"/>
          <w:color w:val="FF0000"/>
        </w:rPr>
        <w:t>:PTpair</w:t>
      </w:r>
      <w:r>
        <w:t xml:space="preserve">. </w:t>
      </w:r>
    </w:p>
    <w:p w:rsidR="004A294C" w:rsidRDefault="004A294C" w:rsidP="004A294C">
      <w:pPr>
        <w:ind w:left="540"/>
      </w:pPr>
    </w:p>
    <w:p w:rsidR="00F77C82" w:rsidRDefault="00F77C82" w:rsidP="006D48A8">
      <w:pPr>
        <w:pStyle w:val="Heading3"/>
      </w:pPr>
      <w:bookmarkStart w:id="41" w:name="_Ref207708603"/>
      <w:bookmarkStart w:id="42" w:name="_Toc381438841"/>
      <w:proofErr w:type="gramStart"/>
      <w:r>
        <w:t>me:</w:t>
      </w:r>
      <w:proofErr w:type="gramEnd"/>
      <w:r>
        <w:t>control</w:t>
      </w:r>
      <w:bookmarkEnd w:id="41"/>
      <w:bookmarkEnd w:id="42"/>
    </w:p>
    <w:p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calculateRateCoefficientsOnly</w:t>
      </w:r>
      <w:r>
        <w:t>, which makes MESMER only calculate TST rate coefficients without doing the diagonalization required by a full ME treatment.</w:t>
      </w:r>
    </w:p>
    <w:p w:rsidR="00F77C82" w:rsidRDefault="00F77C82">
      <w:pPr>
        <w:numPr>
          <w:ilvl w:val="0"/>
          <w:numId w:val="9"/>
        </w:numPr>
      </w:pPr>
      <w:r>
        <w:rPr>
          <w:rFonts w:ascii="Courier New" w:hAnsi="Courier New" w:cs="Courier New"/>
          <w:color w:val="FF0000"/>
        </w:rPr>
        <w:tab/>
      </w:r>
      <w:proofErr w:type="gramStart"/>
      <w:r w:rsidR="00FD5F1A">
        <w:rPr>
          <w:rFonts w:ascii="Courier New" w:hAnsi="Courier New" w:cs="Courier New"/>
          <w:color w:val="FF0000"/>
        </w:rPr>
        <w:t>me:</w:t>
      </w:r>
      <w:proofErr w:type="gramEnd"/>
      <w:r w:rsidR="00FD5F1A">
        <w:rPr>
          <w:rFonts w:ascii="Courier New" w:hAnsi="Courier New" w:cs="Courier New"/>
          <w:color w:val="FF0000"/>
        </w:rPr>
        <w:t>eigenvalues</w:t>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rsidR="00F77C82" w:rsidRDefault="00F77C82">
      <w:pPr>
        <w:numPr>
          <w:ilvl w:val="1"/>
          <w:numId w:val="9"/>
        </w:numPr>
      </w:pPr>
      <w:proofErr w:type="gramStart"/>
      <w:r>
        <w:rPr>
          <w:rFonts w:ascii="Courier New" w:hAnsi="Courier New" w:cs="Courier New"/>
          <w:color w:val="FF0000"/>
        </w:rPr>
        <w:t>simpleCalc</w:t>
      </w:r>
      <w:proofErr w:type="gramEnd"/>
      <w:r>
        <w:t>: the default, and does a normal set of ME calculations at each of the specified pressure and temperature points</w:t>
      </w:r>
      <w:r w:rsidR="00386A56">
        <w:t>.</w:t>
      </w:r>
    </w:p>
    <w:p w:rsidR="00F77C82" w:rsidRDefault="00F77C82">
      <w:pPr>
        <w:numPr>
          <w:ilvl w:val="1"/>
          <w:numId w:val="9"/>
        </w:numPr>
      </w:pPr>
      <w:proofErr w:type="gramStart"/>
      <w:r>
        <w:rPr>
          <w:rFonts w:ascii="Courier New" w:hAnsi="Courier New" w:cs="Courier New"/>
          <w:color w:val="FF0000"/>
        </w:rPr>
        <w:t>gridSearch</w:t>
      </w:r>
      <w:proofErr w:type="gramEnd"/>
      <w:r w:rsidR="00386A56">
        <w:t xml:space="preserve">: </w:t>
      </w:r>
      <w:r>
        <w:t xml:space="preserve">initiates a grid search over parameters specified by the user. </w:t>
      </w:r>
      <w:proofErr w:type="gramStart"/>
      <w:r>
        <w:t>χ</w:t>
      </w:r>
      <w:r>
        <w:rPr>
          <w:vertAlign w:val="superscript"/>
        </w:rPr>
        <w:t>2</w:t>
      </w:r>
      <w:proofErr w:type="gramEnd"/>
      <w:r>
        <w:t xml:space="preserve"> </w:t>
      </w:r>
      <w:r w:rsidR="00386A56">
        <w:t xml:space="preserve">is calculated against experimental rate data, </w:t>
      </w:r>
      <w:r>
        <w:t xml:space="preserve">for every point </w:t>
      </w:r>
      <w:r w:rsidR="00386A56">
        <w:t xml:space="preserve">in parameter space specified by the user. </w:t>
      </w:r>
    </w:p>
    <w:p w:rsidR="00F77C82" w:rsidRDefault="00F77C82">
      <w:pPr>
        <w:numPr>
          <w:ilvl w:val="1"/>
          <w:numId w:val="9"/>
        </w:numPr>
      </w:pPr>
      <w:proofErr w:type="gramStart"/>
      <w:r>
        <w:rPr>
          <w:rFonts w:ascii="Courier New" w:hAnsi="Courier New" w:cs="Courier New"/>
          <w:color w:val="FF0000"/>
        </w:rPr>
        <w:lastRenderedPageBreak/>
        <w:t>fitting</w:t>
      </w:r>
      <w:proofErr w:type="gramEnd"/>
      <w:r>
        <w:t xml:space="preserve">: fits experimental rate </w:t>
      </w:r>
      <w:r w:rsidR="00386A56">
        <w:t xml:space="preserve">data by optimizing  </w:t>
      </w:r>
      <w:r>
        <w:t>parameters</w:t>
      </w:r>
      <w:r w:rsidR="00386A56">
        <w:t xml:space="preserve"> specified by the user, using a conjugate direction method based on the Powell algorithm. </w:t>
      </w:r>
    </w:p>
    <w:p w:rsidR="00C767E1" w:rsidRDefault="00386A56" w:rsidP="00C767E1">
      <w:pPr>
        <w:numPr>
          <w:ilvl w:val="1"/>
          <w:numId w:val="9"/>
        </w:numPr>
      </w:pPr>
      <w:proofErr w:type="gramStart"/>
      <w:r>
        <w:rPr>
          <w:rFonts w:ascii="Courier New" w:hAnsi="Courier New" w:cs="Courier New"/>
          <w:color w:val="FF0000"/>
        </w:rPr>
        <w:t>marquardt</w:t>
      </w:r>
      <w:proofErr w:type="gramEnd"/>
      <w:r w:rsidRPr="00386A56">
        <w:t>:</w:t>
      </w:r>
      <w:r>
        <w:t xml:space="preserve"> fits experimental rate data by optimizing parameters specified by the user, using an implementation based on the </w:t>
      </w:r>
      <w:r w:rsidR="00CC06FF">
        <w:t>M</w:t>
      </w:r>
      <w:r>
        <w:t>arquardt algorithm.</w:t>
      </w:r>
    </w:p>
    <w:p w:rsidR="00C767E1" w:rsidRDefault="00C767E1" w:rsidP="00C767E1">
      <w:pPr>
        <w:numPr>
          <w:ilvl w:val="1"/>
          <w:numId w:val="9"/>
        </w:numPr>
      </w:pPr>
      <w:proofErr w:type="gramStart"/>
      <w:r w:rsidRPr="00C767E1">
        <w:rPr>
          <w:rFonts w:ascii="Courier New" w:hAnsi="Courier New" w:cs="Courier New"/>
          <w:color w:val="FF0000"/>
        </w:rPr>
        <w:t>analyticalRepresentation</w:t>
      </w:r>
      <w:proofErr w:type="gramEnd"/>
      <w:r>
        <w:t>: Calculates a Chebyshev analytical representation of the rate coefficients over a specified temperature and pressure range.</w:t>
      </w:r>
    </w:p>
    <w:p w:rsidR="00386A56" w:rsidRDefault="00C767E1" w:rsidP="00C767E1">
      <w:pPr>
        <w:numPr>
          <w:ilvl w:val="1"/>
          <w:numId w:val="9"/>
        </w:numPr>
      </w:pPr>
      <w:r w:rsidRPr="00CC06FF">
        <w:rPr>
          <w:rFonts w:ascii="Courier New" w:hAnsi="Courier New" w:cs="Courier New"/>
          <w:color w:val="FF0000"/>
        </w:rPr>
        <w:t>ThermodynamicTable</w:t>
      </w:r>
      <w:r>
        <w:t>: Calculates thermodynamic functions for the species defined in the molecular list.</w:t>
      </w:r>
      <w:r w:rsidR="00CC06FF">
        <w:rPr>
          <w:rFonts w:ascii="Courier New" w:hAnsi="Courier New" w:cs="Courier New"/>
          <w:color w:val="FF0000"/>
        </w:rPr>
        <w:t xml:space="preserve"> </w:t>
      </w:r>
    </w:p>
    <w:p w:rsidR="00F77C82" w:rsidRDefault="00F77C82">
      <w:pPr>
        <w:numPr>
          <w:ilvl w:val="0"/>
          <w:numId w:val="9"/>
        </w:numPr>
      </w:pPr>
      <w:r>
        <w:rPr>
          <w:rFonts w:ascii="Courier New" w:hAnsi="Courier New" w:cs="Courier New"/>
          <w:color w:val="FF0000"/>
        </w:rPr>
        <w:t>me:printCellDOS</w:t>
      </w:r>
      <w:r>
        <w:t>, which prints out the cell DOS for the wells in the ME system</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printCellTransitionStateFlux</w:t>
      </w:r>
      <w:r>
        <w:t>, which prints out cell transition state fluxes.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printReactionOperatorColumnSums</w:t>
      </w:r>
      <w:r>
        <w:t>, which prints column sums of the full, normalized collision operator.</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printGrainBoltzmann</w:t>
      </w:r>
      <w:r>
        <w:t>, which prints out the normalized equilibrium grain population of all wells in the ME system.</w:t>
      </w:r>
    </w:p>
    <w:p w:rsidR="00F77C82" w:rsidRDefault="00F77C82">
      <w:pPr>
        <w:numPr>
          <w:ilvl w:val="0"/>
          <w:numId w:val="9"/>
        </w:numPr>
      </w:pPr>
      <w:r>
        <w:rPr>
          <w:rFonts w:ascii="Courier New" w:hAnsi="Courier New" w:cs="Courier New"/>
          <w:color w:val="FF0000"/>
        </w:rPr>
        <w:t>me:printGrainDOS</w:t>
      </w:r>
      <w:r>
        <w:t>, which prints out the grain DOS for the wells in the ME system</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 xml:space="preserve">ndard RRKM methods, there </w:t>
      </w:r>
      <w:proofErr w:type="gramStart"/>
      <w:r>
        <w:t>is</w:t>
      </w:r>
      <w:proofErr w:type="gramEnd"/>
      <w:r>
        <w:t xml:space="preserve"> no explicit TS, and reaction flux is calculated directly.  </w:t>
      </w:r>
      <w:r>
        <w:lastRenderedPageBreak/>
        <w:t>Nevertheless, an ‘effective’ TS sum of states may be calculated from the calculated reaction flux.</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printGrainedSpeciesProfile</w:t>
      </w:r>
      <w:r>
        <w:t>, which prints out time evolution of every grain in the logarithmic time scale.</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printGrainTransitionStateFlux</w:t>
      </w:r>
      <w:r>
        <w:t>, which prints out grained transition state fluxes.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printSpeciesProfile</w:t>
      </w:r>
      <w:r>
        <w:t xml:space="preserve"> which prints out time evolution of every species in the logarithmic time scale.</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printTunnelingCoefficients</w:t>
      </w:r>
      <w:r>
        <w:t>, which prints tunnelling coefficients for those reactions where tunnelling corrections are specified.</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printTunnellingCoefficients</w:t>
      </w:r>
      <w:r>
        <w:t>, same as the previous one.</w:t>
      </w:r>
    </w:p>
    <w:p w:rsidR="00F77C82" w:rsidRDefault="00F77C82">
      <w:pPr>
        <w:numPr>
          <w:ilvl w:val="0"/>
          <w:numId w:val="9"/>
        </w:numPr>
      </w:pPr>
      <w:r>
        <w:rPr>
          <w:rFonts w:ascii="Courier New" w:hAnsi="Courier New" w:cs="Courier New"/>
          <w:color w:val="FF0000"/>
        </w:rPr>
        <w:t>me:printCrossingCoefficients</w:t>
      </w:r>
      <w:r>
        <w:t>, which prints transmission coefficients for those reactions where spin forbidden RRKM theory is requested</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t>&lt;me:shortestTimeOfInterest&gt;10e-14&lt;/me:shortestTimeOfInterest&gt;</w:t>
      </w:r>
    </w:p>
    <w:p w:rsidR="00F77C82" w:rsidRDefault="00F77C82">
      <w:pPr>
        <w:ind w:left="1080"/>
      </w:pPr>
      <w:proofErr w:type="gramStart"/>
      <w:r>
        <w:t>to</w:t>
      </w:r>
      <w:proofErr w:type="gramEnd"/>
      <w:r>
        <w:t xml:space="preserve"> specify the time boundary.</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MaximumEvolutionTime</w:t>
      </w:r>
      <w:r>
        <w:t xml:space="preserve">, which puts a user defined upper boundary of integration time for species profile. </w:t>
      </w:r>
    </w:p>
    <w:p w:rsidR="00F77C82" w:rsidRDefault="00F77C82">
      <w:pPr>
        <w:numPr>
          <w:ilvl w:val="0"/>
          <w:numId w:val="9"/>
        </w:numPr>
      </w:pPr>
      <w:proofErr w:type="gramStart"/>
      <w:r>
        <w:rPr>
          <w:rFonts w:ascii="Courier New" w:hAnsi="Courier New" w:cs="Courier New"/>
          <w:color w:val="FF0000"/>
        </w:rPr>
        <w:lastRenderedPageBreak/>
        <w:t>me:</w:t>
      </w:r>
      <w:proofErr w:type="gramEnd"/>
      <w:r>
        <w:rPr>
          <w:rFonts w:ascii="Courier New" w:hAnsi="Courier New" w:cs="Courier New"/>
          <w:color w:val="FF0000"/>
        </w:rPr>
        <w:t>testDOS</w:t>
      </w:r>
      <w:r>
        <w:t>, which calculates and prints partition functions for the wells in the ME system using the grain DOS, cell DOS, and analytical forms.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testMicroRates</w:t>
      </w:r>
      <w:r>
        <w:t xml:space="preserve">, which computes canonical rate coefficients at a range of temperatures using the grain DOS and the grain </w:t>
      </w:r>
      <w:r>
        <w:rPr>
          <w:i/>
        </w:rPr>
        <w:t>k(E)</w:t>
      </w:r>
      <w:r>
        <w:t>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testRateConstants</w:t>
      </w:r>
      <w:r>
        <w:t xml:space="preserve">, which computes TST  </w:t>
      </w:r>
      <w:r>
        <w:rPr>
          <w:i/>
        </w:rPr>
        <w:t>k</w:t>
      </w:r>
      <w:r>
        <w:t>(</w:t>
      </w:r>
      <w:r>
        <w:rPr>
          <w:i/>
        </w:rPr>
        <w:t>T</w:t>
      </w:r>
      <w:r>
        <w:t>)s for each reaction in the system.</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useTheSameCellNumberForAllConditions</w:t>
      </w:r>
      <w:r>
        <w:t>, which forces MESMER to use the same cell number (the highest cell number amongst all simulations) for all calculations.  This option only applies for input files specifying multiple ME calculations.</w:t>
      </w:r>
    </w:p>
    <w:p w:rsidR="00F77C82" w:rsidRDefault="00F77C82">
      <w:pPr>
        <w:ind w:left="1080"/>
      </w:pPr>
      <w:r>
        <w:t>The following elements control the display of the energy level diagram generated from the XML data.</w:t>
      </w:r>
    </w:p>
    <w:p w:rsidR="00F77C82" w:rsidRDefault="00F77C82">
      <w:pPr>
        <w:numPr>
          <w:ilvl w:val="0"/>
          <w:numId w:val="14"/>
        </w:numPr>
      </w:pPr>
      <w:proofErr w:type="gramStart"/>
      <w:r>
        <w:rPr>
          <w:rFonts w:ascii="Courier New" w:hAnsi="Courier New" w:cs="Courier New"/>
          <w:color w:val="FF0000"/>
        </w:rPr>
        <w:t>me:</w:t>
      </w:r>
      <w:proofErr w:type="gramEnd"/>
      <w:r>
        <w:rPr>
          <w:rFonts w:ascii="Courier New" w:hAnsi="Courier New" w:cs="Courier New"/>
          <w:color w:val="FF0000"/>
        </w:rPr>
        <w:t>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rsidR="0065574F" w:rsidRPr="0065574F" w:rsidRDefault="0065574F" w:rsidP="0065574F">
      <w:pPr>
        <w:pStyle w:val="ListParagraph"/>
        <w:numPr>
          <w:ilvl w:val="0"/>
          <w:numId w:val="14"/>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proofErr w:type="gramStart"/>
      <w:r w:rsidRPr="0065574F">
        <w:rPr>
          <w:rFonts w:ascii="Courier New" w:hAnsi="Courier New" w:cs="Courier New"/>
          <w:color w:val="FF0000"/>
        </w:rPr>
        <w:t>me:</w:t>
      </w:r>
      <w:proofErr w:type="gramEnd"/>
      <w:r w:rsidRPr="0065574F">
        <w:rPr>
          <w:rFonts w:ascii="Courier New" w:hAnsi="Courier New" w:cs="Courier New"/>
          <w:color w:val="FF0000"/>
        </w:rPr>
        <w:t>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rsidR="00F77C82" w:rsidRDefault="00F77C82">
      <w:pPr>
        <w:numPr>
          <w:ilvl w:val="0"/>
          <w:numId w:val="14"/>
        </w:numPr>
      </w:pPr>
      <w:proofErr w:type="gramStart"/>
      <w:r>
        <w:rPr>
          <w:rFonts w:ascii="Courier New" w:hAnsi="Courier New" w:cs="Courier New"/>
          <w:color w:val="FF0000"/>
        </w:rPr>
        <w:t>me:</w:t>
      </w:r>
      <w:proofErr w:type="gramEnd"/>
      <w:r>
        <w:rPr>
          <w:rFonts w:ascii="Courier New" w:hAnsi="Courier New" w:cs="Courier New"/>
          <w:color w:val="FF0000"/>
        </w:rPr>
        <w:t xml:space="preserve">diagramEnergyOffset </w:t>
      </w:r>
      <w:r>
        <w:t>which adjusts the displayed energy values of species. For example,</w:t>
      </w:r>
    </w:p>
    <w:p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rsidR="00493F4D" w:rsidRDefault="00F77C82" w:rsidP="00493F4D">
      <w:pPr>
        <w:ind w:left="1080"/>
      </w:pPr>
      <w:proofErr w:type="gramStart"/>
      <w:r>
        <w:t>makes</w:t>
      </w:r>
      <w:proofErr w:type="gramEnd"/>
      <w:r>
        <w:t xml:space="preserve"> the lowest energy species have a displayed energy of 0. This is almost essential when the energies are used directly from a computational chemistry program, because of the large offset that they have.</w:t>
      </w:r>
    </w:p>
    <w:p w:rsidR="00857BCF" w:rsidRDefault="00E277AC" w:rsidP="00E277AC">
      <w:pPr>
        <w:numPr>
          <w:ilvl w:val="0"/>
          <w:numId w:val="14"/>
        </w:numPr>
      </w:pPr>
      <w:proofErr w:type="gramStart"/>
      <w:r>
        <w:rPr>
          <w:rFonts w:ascii="Courier New" w:hAnsi="Courier New" w:cs="Courier New"/>
          <w:color w:val="FF0000"/>
        </w:rPr>
        <w:t>me:</w:t>
      </w:r>
      <w:proofErr w:type="gramEnd"/>
      <w:r>
        <w:rPr>
          <w:rFonts w:ascii="Courier New" w:hAnsi="Courier New" w:cs="Courier New"/>
          <w:color w:val="FF0000"/>
        </w:rPr>
        <w:t>ForceMacroDetailedBalance</w:t>
      </w:r>
      <w:r>
        <w:t xml:space="preserve">. This keyword forces macroscopic detailed balance when using the Bartis-Widom </w:t>
      </w:r>
      <w:r w:rsidR="009B753C">
        <w:t>method</w:t>
      </w:r>
      <w:r>
        <w:t xml:space="preserve"> to calculate macroscopic rate coefficients. This keyword applies only to irreversible systems and by default detailed balance is not imposed for these systems. This facility has been a</w:t>
      </w:r>
      <w:r w:rsidR="009B753C">
        <w:t xml:space="preserve">dded for </w:t>
      </w:r>
      <w:r w:rsidR="009B753C">
        <w:lastRenderedPageBreak/>
        <w:t>those situations where</w:t>
      </w:r>
      <w:r>
        <w:t xml:space="preserve"> numerical inaccuracy yields negative rate coefficients, imposing macroscopic </w:t>
      </w:r>
      <w:r w:rsidR="009B753C">
        <w:t>allows an alternative implementation of the Bartis-Widom</w:t>
      </w:r>
      <w:r>
        <w:t xml:space="preserve"> </w:t>
      </w:r>
      <w:r w:rsidR="009B753C">
        <w:t>method to be used which is less susceptible to these difficulties. Strictly speaking, an irreversible system does observe microscopic reversibility and does not rigorously obey detailed balance, so this method should be used with care.  To use this keyword insert the following line into the control section:</w:t>
      </w:r>
    </w:p>
    <w:p w:rsidR="009B753C" w:rsidRPr="00ED65F4" w:rsidRDefault="009B753C"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rsidR="00F77C82" w:rsidRDefault="00F77C82" w:rsidP="00F66AB7">
      <w:pPr>
        <w:pStyle w:val="Heading2"/>
      </w:pPr>
      <w:bookmarkStart w:id="43" w:name="_Toc381438842"/>
      <w:r>
        <w:t>Summary Table: Molecular input variables in MESMER</w:t>
      </w:r>
      <w:bookmarkEnd w:id="43"/>
    </w:p>
    <w:p w:rsidR="00F77C82" w:rsidRDefault="004A294C">
      <w:r>
        <w:t>T</w:t>
      </w:r>
      <w:r w:rsidR="00F77C82">
        <w:t xml:space="preserve">able </w:t>
      </w:r>
      <w:r w:rsidR="009B5AE2">
        <w:t xml:space="preserve">5 </w:t>
      </w:r>
      <w:r w:rsidR="00F77C82">
        <w:t xml:space="preserve">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trPr>
          <w:tblHeader/>
        </w:trPr>
        <w:tc>
          <w:tcPr>
            <w:tcW w:w="2885"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lastRenderedPageBreak/>
              <w:t>Parameter</w:t>
            </w:r>
          </w:p>
        </w:tc>
        <w:tc>
          <w:tcPr>
            <w:tcW w:w="70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rsidR="00F77C82" w:rsidRDefault="00F77C82">
            <w:pPr>
              <w:keepNext/>
              <w:snapToGrid w:val="0"/>
              <w:spacing w:line="240" w:lineRule="auto"/>
              <w:jc w:val="center"/>
            </w:pPr>
            <w:r>
              <w:t>MM</w:t>
            </w:r>
          </w:p>
        </w:tc>
      </w:tr>
      <w:tr w:rsidR="00F77C82">
        <w:tc>
          <w:tcPr>
            <w:tcW w:w="2885"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2770A1">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bl>
    <w:p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rsidR="00493F4D" w:rsidRDefault="00493F4D">
      <w:pPr>
        <w:jc w:val="center"/>
        <w:rPr>
          <w:sz w:val="22"/>
          <w:szCs w:val="22"/>
        </w:rPr>
      </w:pPr>
    </w:p>
    <w:p w:rsidR="00F77C82" w:rsidRPr="00246233" w:rsidRDefault="00F77C82" w:rsidP="00C05534">
      <w:pPr>
        <w:pStyle w:val="Heading1"/>
      </w:pPr>
      <w:bookmarkStart w:id="44" w:name="_Toc381438843"/>
      <w:r w:rsidRPr="00246233">
        <w:lastRenderedPageBreak/>
        <w:t>Additional facilities and examples</w:t>
      </w:r>
      <w:bookmarkEnd w:id="44"/>
    </w:p>
    <w:p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rsidR="00F77C82" w:rsidRDefault="00F77C82" w:rsidP="00F66AB7">
      <w:pPr>
        <w:pStyle w:val="Heading2"/>
      </w:pPr>
      <w:bookmarkStart w:id="45" w:name="_Toc381438844"/>
      <w:r>
        <w:t>Basic XML Structure</w:t>
      </w:r>
      <w:bookmarkEnd w:id="45"/>
    </w:p>
    <w:p w:rsidR="00F77C82" w:rsidRDefault="00F77C82">
      <w:r>
        <w:t>A basic one atomic molecule should look like this in MESMER:</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proofErr w:type="gramStart"/>
      <w:r w:rsidRPr="00ED65F4">
        <w:rPr>
          <w:rFonts w:ascii="Courier New" w:hAnsi="Courier New" w:cs="Courier New"/>
          <w:color w:val="A31515"/>
          <w:sz w:val="18"/>
          <w:szCs w:val="18"/>
          <w:lang w:eastAsia="en-GB"/>
        </w:rPr>
        <w:t>propertyList</w:t>
      </w:r>
      <w:proofErr w:type="gramEnd"/>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proofErr w:type="gramStart"/>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roofErr w:type="gramEnd"/>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proofErr w:type="gramStart"/>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roofErr w:type="gramEnd"/>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rsidR="00F77C82" w:rsidRDefault="00F77C82">
      <w:pPr>
        <w:ind w:left="426"/>
      </w:pPr>
      <w:r>
        <w:t>Any complete XML element should be one of the following</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rsidR="00F77C82" w:rsidRDefault="00F77C82">
      <w:proofErr w:type="gramStart"/>
      <w:r>
        <w:t>or</w:t>
      </w:r>
      <w:proofErr w:type="gramEnd"/>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rsidR="00F77C82" w:rsidRDefault="00FD5F1A">
      <w:r>
        <w:lastRenderedPageBreak/>
        <w:t>The first representation can be extended by inserting</w:t>
      </w:r>
      <w:r w:rsidR="00F77C82">
        <w:t xml:space="preserve"> child elements between two element bodies as</w:t>
      </w:r>
      <w:r>
        <w: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rsidR="00C00AB8" w:rsidRDefault="00C00AB8" w:rsidP="00C00AB8">
      <w:pPr>
        <w:pStyle w:val="Heading2"/>
      </w:pPr>
      <w:bookmarkStart w:id="46" w:name="_Toc381438845"/>
      <w:r>
        <w:t>Notes on Input File Structure</w:t>
      </w:r>
      <w:bookmarkEnd w:id="46"/>
    </w:p>
    <w:p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rsidR="00C00AB8" w:rsidRDefault="00C00AB8" w:rsidP="00C00AB8">
      <w:pPr>
        <w:pStyle w:val="Index"/>
        <w:numPr>
          <w:ilvl w:val="0"/>
          <w:numId w:val="14"/>
        </w:numPr>
      </w:pPr>
      <w:r>
        <w:t>Use lower camel case for new element and attribute names (except for obvious ab</w:t>
      </w:r>
      <w:r w:rsidR="00AF3C54">
        <w:t>b</w:t>
      </w:r>
      <w:r>
        <w:t>reviations like the attributes P and T). This helps to make the capitalisation more predictable.</w:t>
      </w:r>
    </w:p>
    <w:p w:rsidR="00C00AB8" w:rsidRDefault="00C00AB8" w:rsidP="00C00AB8">
      <w:pPr>
        <w:pStyle w:val="Index"/>
        <w:numPr>
          <w:ilvl w:val="0"/>
          <w:numId w:val="14"/>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w:t>
      </w:r>
      <w:proofErr w:type="gramStart"/>
      <w:r>
        <w:t>rather</w:t>
      </w:r>
      <w:proofErr w:type="gramEnd"/>
      <w:r>
        <w:t xml:space="preserve">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rsidR="00C00AB8" w:rsidRDefault="00C00AB8" w:rsidP="00C00AB8">
      <w:pPr>
        <w:pStyle w:val="Index"/>
        <w:numPr>
          <w:ilvl w:val="0"/>
          <w:numId w:val="14"/>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rsidR="00C00AB8" w:rsidRDefault="00C00AB8" w:rsidP="00C00AB8">
      <w:pPr>
        <w:pStyle w:val="Index"/>
        <w:numPr>
          <w:ilvl w:val="0"/>
          <w:numId w:val="14"/>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Default="00C00AB8" w:rsidP="00C00AB8">
      <w:pPr>
        <w:pStyle w:val="Index"/>
        <w:numPr>
          <w:ilvl w:val="0"/>
          <w:numId w:val="14"/>
        </w:numPr>
      </w:pPr>
      <w:r>
        <w:lastRenderedPageBreak/>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2"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rsidR="00C00AB8" w:rsidRDefault="00C00AB8" w:rsidP="00C00AB8">
      <w:pPr>
        <w:pStyle w:val="Index"/>
        <w:numPr>
          <w:ilvl w:val="0"/>
          <w:numId w:val="14"/>
        </w:numPr>
      </w:pPr>
      <w:r>
        <w:t xml:space="preserve">Plugin classes (see section </w:t>
      </w:r>
      <w:r>
        <w:fldChar w:fldCharType="begin"/>
      </w:r>
      <w:r>
        <w:instrText xml:space="preserve"> REF _Ref376099370 \r \h </w:instrText>
      </w:r>
      <w:r>
        <w:fldChar w:fldCharType="separate"/>
      </w:r>
      <w:r w:rsidR="00BD03D7">
        <w:t>11.2</w:t>
      </w:r>
      <w:r>
        <w:fldChar w:fldCharType="end"/>
      </w:r>
      <w:r>
        <w:t>) with data should have the data as sub-elements of the plugin type. So</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Default="00C00AB8" w:rsidP="00C00AB8">
      <w:pPr>
        <w:pStyle w:val="Index"/>
        <w:ind w:left="1070"/>
      </w:pPr>
      <w:proofErr w:type="gramStart"/>
      <w:r>
        <w:t>becomes</w:t>
      </w:r>
      <w:proofErr w:type="gramEnd"/>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SimpleRRKM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proofErr w:type="gramStart"/>
      <w:r>
        <w:t>but</w:t>
      </w:r>
      <w:proofErr w:type="gramEnd"/>
      <w:r>
        <w:t xml:space="preserve"> writing a schema that validates this has not proved possible. So use the new form even without data:</w:t>
      </w:r>
    </w:p>
    <w:p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name="SimpleRRKM"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 Mesmer can still parse the old form, with or without data.</w:t>
      </w:r>
    </w:p>
    <w:p w:rsidR="00C00AB8" w:rsidRDefault="00C00AB8" w:rsidP="00C00AB8">
      <w:pPr>
        <w:pStyle w:val="Index"/>
        <w:numPr>
          <w:ilvl w:val="0"/>
          <w:numId w:val="14"/>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 they can havea prefix (like opt1:TS2). This has been relaxed for Mesmer but it would be goodpractice to make new names conform.</w:t>
      </w:r>
    </w:p>
    <w:p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sidP="00C00AB8">
      <w:pPr>
        <w:pStyle w:val="Index"/>
      </w:pPr>
      <w:proofErr w:type="gramStart"/>
      <w:r>
        <w:t>becomes</w:t>
      </w:r>
      <w:proofErr w:type="gramEnd"/>
    </w:p>
    <w:p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
        <w:lastRenderedPageBreak/>
        <w:t>Finally, the CML schema CMLschema3.xsd has been modified in a few places, making it slightly less restrictive. Search for "MESMER" in CMLforMESMER.xsd.</w:t>
      </w:r>
    </w:p>
    <w:p w:rsidR="00F77C82" w:rsidRDefault="00F77C82" w:rsidP="00F66AB7">
      <w:pPr>
        <w:pStyle w:val="Heading2"/>
      </w:pPr>
      <w:bookmarkStart w:id="47" w:name="_Ref313039029"/>
      <w:bookmarkStart w:id="48" w:name="_Toc381438846"/>
      <w:r>
        <w:t xml:space="preserve">Comparing MESMER rate </w:t>
      </w:r>
      <w:r w:rsidR="00727400">
        <w:t>data</w:t>
      </w:r>
      <w:r>
        <w:t xml:space="preserve"> to experimental values</w:t>
      </w:r>
      <w:bookmarkEnd w:id="47"/>
      <w:bookmarkEnd w:id="48"/>
    </w:p>
    <w:p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w:t>
      </w:r>
      <w:proofErr w:type="gramStart"/>
      <w:r>
        <w:t xml:space="preserve">the </w:t>
      </w:r>
      <w:r w:rsidR="00975775">
        <w:rPr>
          <w:rFonts w:ascii="Courier New" w:hAnsi="Courier New" w:cs="Courier New"/>
          <w:color w:val="FF0000"/>
        </w:rPr>
        <w:t>me</w:t>
      </w:r>
      <w:proofErr w:type="gramEnd"/>
      <w:r w:rsidR="00975775">
        <w:rPr>
          <w:rFonts w:ascii="Courier New" w:hAnsi="Courier New" w:cs="Courier New"/>
          <w:color w:val="FF0000"/>
        </w:rPr>
        <w:t xml:space="preserv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BD03D7">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229"/>
        <w:gridCol w:w="676"/>
      </w:tblGrid>
      <w:tr w:rsidR="00112C80" w:rsidTr="00C5162B">
        <w:tc>
          <w:tcPr>
            <w:tcW w:w="392" w:type="dxa"/>
          </w:tcPr>
          <w:p w:rsidR="00112C80" w:rsidRDefault="00112C80" w:rsidP="00C5162B">
            <w:pPr>
              <w:pStyle w:val="Equation"/>
              <w:jc w:val="both"/>
            </w:pPr>
          </w:p>
        </w:tc>
        <w:tc>
          <w:tcPr>
            <w:tcW w:w="8505" w:type="dxa"/>
          </w:tcPr>
          <w:p w:rsidR="00112C80" w:rsidRPr="00112C80" w:rsidRDefault="002770A1"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rsidR="00112C80" w:rsidRPr="00A33877" w:rsidRDefault="00112C80" w:rsidP="00112C80">
            <w:pPr>
              <w:rPr>
                <w:b/>
              </w:rPr>
            </w:pPr>
            <w:r>
              <w:t>(8.1)</w:t>
            </w:r>
          </w:p>
        </w:tc>
      </w:tr>
    </w:tbl>
    <w:p w:rsidR="00727400" w:rsidRDefault="00234201">
      <w:proofErr w:type="gramStart"/>
      <w:r>
        <w:t>where</w:t>
      </w:r>
      <w:proofErr w:type="gramEnd"/>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proofErr w:type="gramStart"/>
      <w:r w:rsidR="00D93E24">
        <w:t>is</w:t>
      </w:r>
      <w:proofErr w:type="gramEnd"/>
      <w:r w:rsidR="00D93E24">
        <w:t xml:space="preserve">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rsidR="00727400" w:rsidRDefault="00727400" w:rsidP="00727400">
      <w:pPr>
        <w:pStyle w:val="Heading3"/>
      </w:pPr>
      <w:bookmarkStart w:id="49" w:name="_Toc381438847"/>
      <w:r>
        <w:t>Experimental Rate Coefficients</w:t>
      </w:r>
      <w:bookmarkEnd w:id="49"/>
    </w:p>
    <w:p w:rsidR="00F77C82" w:rsidRDefault="00F77C82">
      <w:r>
        <w:t>E</w:t>
      </w:r>
      <w:r w:rsidR="00D93E24">
        <w:t xml:space="preserve">xperimental </w:t>
      </w:r>
      <w:r>
        <w:t xml:space="preserve">rate </w:t>
      </w:r>
      <w:r w:rsidR="00D93E24">
        <w:t>coefficients in MESMER are</w:t>
      </w:r>
      <w:r>
        <w:t xml:space="preserve"> defined by two different references, ref1 and ref2, where ref1 is the </w:t>
      </w:r>
      <w:proofErr w:type="gramStart"/>
      <w:r>
        <w:t>reactant,</w:t>
      </w:r>
      <w:proofErr w:type="gramEnd"/>
      <w:r>
        <w:t xml:space="preserve"> and ref2 is the product.  It is easy to identify ref1 and ref2 for any reaction in MESMER by running a preliminary calculation, and inspecting the output in the Bartis</w:t>
      </w:r>
      <w:r w:rsidR="004F2477">
        <w:t>-</w:t>
      </w:r>
      <w:r>
        <w:t>Widom phenomenological rate coefficient analysis in mesmer.test.  All the rate coefficients are output in the format ref1 -&gt; ref2, unless the rate coefficient is that for phenomenological loss, in which case it is specified as a loss reaction.  For a loss reaction, ref1 and ref2 are identical, as in the example shown below, where we compare the experimentally measured rate coefficient for acetyl</w:t>
      </w:r>
      <w:r w:rsidR="00D775D2">
        <w:t xml:space="preserve"> (CH</w:t>
      </w:r>
      <w:r w:rsidR="00D775D2">
        <w:rPr>
          <w:vertAlign w:val="subscript"/>
        </w:rPr>
        <w:t>3</w:t>
      </w:r>
      <w:r w:rsidR="00D775D2">
        <w:t>CO)</w:t>
      </w:r>
      <w:r>
        <w:t xml:space="preserve"> loss to the phenomenological rate coefficient calculated by MESMER.  To get MESMER to output the square of the difference between a calculated and an experimental rate coefficient divided by the square of the error (i.e</w:t>
      </w:r>
      <w:r w:rsidR="001A094E">
        <w:t>.</w:t>
      </w:r>
      <w:r>
        <w:t xml:space="preserve"> χ</w:t>
      </w:r>
      <w:r>
        <w:rPr>
          <w:vertAlign w:val="superscript"/>
        </w:rPr>
        <w:t>2</w:t>
      </w:r>
      <w:r>
        <w:t xml:space="preserve">), enter the following: </w:t>
      </w:r>
    </w:p>
    <w:p w:rsidR="00C767E1" w:rsidRDefault="00C767E1"/>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lastRenderedPageBreak/>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 xml:space="preserve">  &lt;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ref1</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ref2</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error</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6750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Pr>
          <w:rFonts w:ascii="Courier New" w:hAnsi="Courier New" w:cs="Courier New"/>
          <w:noProof/>
          <w:color w:val="0000FF"/>
          <w:sz w:val="16"/>
          <w:szCs w:val="16"/>
          <w:lang w:eastAsia="en-GB"/>
        </w:rPr>
        <w:t>78000</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&gt;</w:t>
      </w:r>
    </w:p>
    <w:p w:rsidR="009456D7"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00BF5D36">
        <w:rPr>
          <w:rFonts w:ascii="Courier New" w:hAnsi="Courier New" w:cs="Courier New"/>
          <w:noProof/>
          <w:color w:val="0000FF"/>
          <w:sz w:val="16"/>
          <w:szCs w:val="16"/>
          <w:lang w:eastAsia="en-GB"/>
        </w:rPr>
        <w:t>&gt;</w:t>
      </w:r>
    </w:p>
    <w:p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F77C82" w:rsidRDefault="00F77C82" w:rsidP="00D93E24">
      <w:proofErr w:type="gramStart"/>
      <w:r>
        <w:t>where</w:t>
      </w:r>
      <w:proofErr w:type="gramEnd"/>
      <w:r>
        <w:t xml:space="preserve"> the experimental rate goes in between the </w:t>
      </w:r>
      <w:r>
        <w:rPr>
          <w:rFonts w:ascii="Courier New" w:hAnsi="Courier New" w:cs="Courier New"/>
          <w:b/>
          <w:color w:val="0000FF"/>
          <w:sz w:val="16"/>
          <w:szCs w:val="16"/>
        </w:rPr>
        <w:t>&gt;&lt;</w:t>
      </w:r>
      <w:r>
        <w:t xml:space="preserve">, as discussed above.  If there are no experimental rates to compare with, </w:t>
      </w:r>
      <w:r w:rsidR="00AE137C">
        <w:t>the child element can be left undefined</w:t>
      </w:r>
      <w:r>
        <w:t>:</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proofErr w:type="gramStart"/>
      <w:r>
        <w:t>or</w:t>
      </w:r>
      <w:proofErr w:type="gramEnd"/>
      <w:r>
        <w:t xml:space="preserve"> even shorter</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 xml:space="preserve">Since double is the default precision in MESMER, one can </w:t>
      </w:r>
      <w:r w:rsidR="00BF5D36">
        <w:t xml:space="preserve">instead </w:t>
      </w:r>
      <w:r>
        <w:t>write</w:t>
      </w:r>
    </w:p>
    <w:p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975775" w:rsidRDefault="00975775" w:rsidP="00975775">
      <w:pPr>
        <w:pStyle w:val="Heading3"/>
      </w:pPr>
      <w:bookmarkStart w:id="50" w:name="_Toc381438848"/>
      <w:r>
        <w:t>Experimental Yields</w:t>
      </w:r>
      <w:bookmarkEnd w:id="50"/>
    </w:p>
    <w:p w:rsidR="00975775" w:rsidRDefault="00AE137C" w:rsidP="00975775">
      <w:r>
        <w:t xml:space="preserve">Experimental yields can be </w:t>
      </w:r>
      <w:r w:rsidR="005A60C1">
        <w:t>specified</w:t>
      </w:r>
      <w:r>
        <w:t xml:space="preserve"> in the following way:</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rsidR="00975775" w:rsidRDefault="00975775" w:rsidP="00975775">
      <w:pPr>
        <w:pStyle w:val="Heading3"/>
      </w:pPr>
      <w:bookmarkStart w:id="51" w:name="_Toc381438849"/>
      <w:r>
        <w:t>Experimental Eigenvalues</w:t>
      </w:r>
      <w:bookmarkEnd w:id="51"/>
    </w:p>
    <w:p w:rsidR="00975775" w:rsidRDefault="00A85A40" w:rsidP="00975775">
      <w:r>
        <w:t xml:space="preserve">In some cases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2F768F" w:rsidRPr="00A2172F" w:rsidRDefault="002F768F" w:rsidP="00434A2E">
      <w:pPr>
        <w:rPr>
          <w:rFonts w:ascii="Courier New" w:hAnsi="Courier New" w:cs="Courier New"/>
          <w:noProof/>
          <w:color w:val="0000FF"/>
          <w:sz w:val="16"/>
          <w:szCs w:val="16"/>
          <w:lang w:eastAsia="en-GB"/>
        </w:rPr>
      </w:pPr>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rsidR="00F77C82" w:rsidRDefault="00F77C82" w:rsidP="00F66AB7">
      <w:pPr>
        <w:pStyle w:val="Heading2"/>
      </w:pPr>
      <w:bookmarkStart w:id="52" w:name="_Ref378624763"/>
      <w:bookmarkStart w:id="53" w:name="_Toc381438850"/>
      <w:r>
        <w:lastRenderedPageBreak/>
        <w:t>Specifying Numerical Precision</w:t>
      </w:r>
      <w:bookmarkEnd w:id="52"/>
      <w:bookmarkEnd w:id="53"/>
    </w:p>
    <w:p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rsidR="00F77C82" w:rsidRPr="0025017C" w:rsidRDefault="00BF5D36" w:rsidP="0025017C">
      <w:pPr>
        <w:ind w:left="540"/>
        <w:rPr>
          <w:rFonts w:ascii="Courier New" w:hAnsi="Courier New" w:cs="Courier New"/>
          <w:color w:val="FF0000"/>
          <w:sz w:val="20"/>
        </w:rPr>
      </w:pPr>
      <w:proofErr w:type="gramStart"/>
      <w:r>
        <w:rPr>
          <w:rFonts w:ascii="Courier New" w:hAnsi="Courier New" w:cs="Courier New"/>
          <w:color w:val="FF0000"/>
          <w:sz w:val="20"/>
        </w:rPr>
        <w:t>precision</w:t>
      </w:r>
      <w:proofErr w:type="gramEnd"/>
      <w:r>
        <w:rPr>
          <w:rFonts w:ascii="Courier New" w:hAnsi="Courier New" w:cs="Courier New"/>
          <w:color w:val="FF0000"/>
          <w:sz w:val="20"/>
        </w:rPr>
        <w:t>=</w:t>
      </w:r>
      <w:r w:rsidR="00592261" w:rsidRPr="0025017C">
        <w:rPr>
          <w:rFonts w:ascii="Courier New" w:hAnsi="Courier New" w:cs="Courier New"/>
          <w:color w:val="FF0000"/>
          <w:sz w:val="20"/>
        </w:rPr>
        <w:t>"quad-double"</w:t>
      </w:r>
    </w:p>
    <w:p w:rsidR="00F77C82" w:rsidRPr="00B27808" w:rsidRDefault="00BF5D36" w:rsidP="0025017C">
      <w:pPr>
        <w:ind w:left="540"/>
        <w:rPr>
          <w:rFonts w:ascii="Courier New" w:hAnsi="Courier New" w:cs="Courier New"/>
          <w:b/>
          <w:sz w:val="18"/>
          <w:szCs w:val="18"/>
        </w:rPr>
      </w:pPr>
      <w:proofErr w:type="gramStart"/>
      <w:r>
        <w:rPr>
          <w:rFonts w:ascii="Courier New" w:hAnsi="Courier New" w:cs="Courier New"/>
          <w:color w:val="FF0000"/>
          <w:sz w:val="20"/>
        </w:rPr>
        <w:t>precision</w:t>
      </w:r>
      <w:proofErr w:type="gramEnd"/>
      <w:r>
        <w:rPr>
          <w:rFonts w:ascii="Courier New" w:hAnsi="Courier New" w:cs="Courier New"/>
          <w:color w:val="FF0000"/>
          <w:sz w:val="20"/>
        </w:rPr>
        <w:t>=</w:t>
      </w:r>
      <w:r w:rsidR="00592261" w:rsidRPr="0025017C">
        <w:rPr>
          <w:rFonts w:ascii="Courier New" w:hAnsi="Courier New" w:cs="Courier New"/>
          <w:color w:val="FF0000"/>
          <w:sz w:val="20"/>
        </w:rPr>
        <w:t>"double-double"</w:t>
      </w:r>
    </w:p>
    <w:p w:rsidR="00F77C82" w:rsidRDefault="00F77C82">
      <w:pPr>
        <w:ind w:left="426"/>
      </w:pPr>
      <w:proofErr w:type="gramStart"/>
      <w:r>
        <w:t>or</w:t>
      </w:r>
      <w:proofErr w:type="gramEnd"/>
    </w:p>
    <w:p w:rsidR="00F77C82" w:rsidRPr="0025017C" w:rsidRDefault="00BF5D36" w:rsidP="0025017C">
      <w:pPr>
        <w:ind w:left="426"/>
        <w:rPr>
          <w:rFonts w:ascii="Courier New" w:hAnsi="Courier New" w:cs="Courier New"/>
          <w:color w:val="FF0000"/>
          <w:sz w:val="20"/>
        </w:rPr>
      </w:pPr>
      <w:proofErr w:type="gramStart"/>
      <w:r>
        <w:rPr>
          <w:rFonts w:ascii="Courier New" w:hAnsi="Courier New" w:cs="Courier New"/>
          <w:color w:val="FF0000"/>
          <w:sz w:val="20"/>
        </w:rPr>
        <w:t>precision</w:t>
      </w:r>
      <w:proofErr w:type="gramEnd"/>
      <w:r>
        <w:rPr>
          <w:rFonts w:ascii="Courier New" w:hAnsi="Courier New" w:cs="Courier New"/>
          <w:color w:val="FF0000"/>
          <w:sz w:val="20"/>
        </w:rPr>
        <w:t>=</w:t>
      </w:r>
      <w:r w:rsidR="00592261" w:rsidRPr="0025017C">
        <w:rPr>
          <w:rFonts w:ascii="Courier New" w:hAnsi="Courier New" w:cs="Courier New"/>
          <w:color w:val="FF0000"/>
          <w:sz w:val="20"/>
        </w:rPr>
        <w:t>"qd"</w:t>
      </w:r>
    </w:p>
    <w:p w:rsidR="00F77C82" w:rsidRPr="00B27808" w:rsidRDefault="00BF5D36" w:rsidP="0025017C">
      <w:pPr>
        <w:ind w:left="426"/>
        <w:rPr>
          <w:rFonts w:ascii="Courier New" w:hAnsi="Courier New" w:cs="Courier New"/>
          <w:b/>
          <w:sz w:val="18"/>
          <w:szCs w:val="18"/>
        </w:rPr>
      </w:pPr>
      <w:proofErr w:type="gramStart"/>
      <w:r>
        <w:rPr>
          <w:rFonts w:ascii="Courier New" w:hAnsi="Courier New" w:cs="Courier New"/>
          <w:color w:val="FF0000"/>
          <w:sz w:val="20"/>
        </w:rPr>
        <w:t>precision</w:t>
      </w:r>
      <w:proofErr w:type="gramEnd"/>
      <w:r>
        <w:rPr>
          <w:rFonts w:ascii="Courier New" w:hAnsi="Courier New" w:cs="Courier New"/>
          <w:color w:val="FF0000"/>
          <w:sz w:val="20"/>
        </w:rPr>
        <w:t>=</w:t>
      </w:r>
      <w:r w:rsidR="00592261" w:rsidRPr="0025017C">
        <w:rPr>
          <w:rFonts w:ascii="Courier New" w:hAnsi="Courier New" w:cs="Courier New"/>
          <w:color w:val="FF0000"/>
          <w:sz w:val="20"/>
        </w:rPr>
        <w:t>"dd"</w:t>
      </w:r>
    </w:p>
    <w:p w:rsidR="00F77C82" w:rsidRDefault="008053F7" w:rsidP="00F66AB7">
      <w:pPr>
        <w:pStyle w:val="Heading2"/>
      </w:pPr>
      <w:bookmarkStart w:id="54" w:name="_Ref344824982"/>
      <w:bookmarkStart w:id="55" w:name="_Toc381438851"/>
      <w:r>
        <w:t>Specifying Parameter Bounds and Constraints</w:t>
      </w:r>
      <w:bookmarkEnd w:id="54"/>
      <w:bookmarkEnd w:id="55"/>
    </w:p>
    <w:p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&lt;me:preExponential </w:t>
      </w:r>
      <w:r>
        <w:rPr>
          <w:rFonts w:ascii="Courier New" w:hAnsi="Courier New" w:cs="Courier New"/>
          <w:b/>
          <w:sz w:val="18"/>
          <w:szCs w:val="18"/>
        </w:rPr>
        <w:t>lower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4.6e-12</w:t>
      </w:r>
      <w:r>
        <w:rPr>
          <w:rFonts w:ascii="Courier New" w:hAnsi="Courier New" w:cs="Courier New"/>
          <w:b/>
          <w:sz w:val="18"/>
          <w:szCs w:val="18"/>
        </w:rPr>
        <w:t>" upper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6.201e-12</w:t>
      </w:r>
      <w:r>
        <w:rPr>
          <w:rFonts w:ascii="Courier New" w:hAnsi="Courier New" w:cs="Courier New"/>
          <w:b/>
          <w:sz w:val="18"/>
          <w:szCs w:val="18"/>
        </w:rPr>
        <w:t>" stepsize</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2.0e-13</w:t>
      </w:r>
      <w:r>
        <w:rPr>
          <w:rFonts w:ascii="Courier New" w:hAnsi="Courier New" w:cs="Courier New"/>
          <w:b/>
          <w:sz w:val="18"/>
          <w:szCs w:val="18"/>
        </w:rPr>
        <w:t>"</w:t>
      </w:r>
      <w:r>
        <w:rPr>
          <w:rFonts w:ascii="Courier New" w:hAnsi="Courier New" w:cs="Courier New"/>
          <w:b/>
          <w:color w:val="0000FF"/>
          <w:sz w:val="18"/>
          <w:szCs w:val="18"/>
        </w:rPr>
        <w:t>&gt;</w:t>
      </w:r>
      <w:r>
        <w:rPr>
          <w:rFonts w:ascii="Courier New" w:hAnsi="Courier New" w:cs="Courier New"/>
          <w:b/>
          <w:color w:val="FF0000"/>
          <w:sz w:val="18"/>
          <w:szCs w:val="18"/>
        </w:rPr>
        <w:t>6.00e-12</w:t>
      </w:r>
      <w:r>
        <w:rPr>
          <w:rFonts w:ascii="Courier New" w:hAnsi="Courier New" w:cs="Courier New"/>
          <w:b/>
          <w:color w:val="0000FF"/>
          <w:sz w:val="18"/>
          <w:szCs w:val="18"/>
        </w:rPr>
        <w:t>&lt;/me:preExponential&gt;</w:t>
      </w:r>
    </w:p>
    <w:p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w:t>
      </w:r>
      <w:proofErr w:type="gramStart"/>
      <w:r w:rsidR="00EE0E9B">
        <w:t xml:space="preserve">value </w:t>
      </w:r>
      <w:proofErr w:type="gramEnd"/>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Pr>
          <w:rFonts w:ascii="Courier New" w:hAnsi="Courier New" w:cs="Courier New"/>
          <w:b/>
          <w:color w:val="FF0000"/>
          <w:sz w:val="18"/>
          <w:szCs w:val="18"/>
        </w:rPr>
        <w:t xml:space="preserve">6.00e-12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E33A21">
        <w:t>:</w:t>
      </w:r>
    </w:p>
    <w:p w:rsidR="00E33A21" w:rsidRDefault="00E33A21"/>
    <w:tbl>
      <w:tblPr>
        <w:tblStyle w:val="TableGrid"/>
        <w:tblW w:w="0" w:type="auto"/>
        <w:tblLook w:val="04A0" w:firstRow="1" w:lastRow="0" w:firstColumn="1" w:lastColumn="0" w:noHBand="0" w:noVBand="1"/>
      </w:tblPr>
      <w:tblGrid>
        <w:gridCol w:w="1384"/>
        <w:gridCol w:w="4806"/>
        <w:gridCol w:w="3096"/>
      </w:tblGrid>
      <w:tr w:rsidR="00E33A21" w:rsidTr="00F5367C">
        <w:tc>
          <w:tcPr>
            <w:tcW w:w="1384" w:type="dxa"/>
          </w:tcPr>
          <w:p w:rsidR="00E33A21" w:rsidRPr="00E33A21" w:rsidRDefault="00E33A21" w:rsidP="00E33A21">
            <w:pPr>
              <w:jc w:val="center"/>
              <w:rPr>
                <w:b/>
              </w:rPr>
            </w:pPr>
            <w:r w:rsidRPr="00E33A21">
              <w:rPr>
                <w:b/>
              </w:rPr>
              <w:lastRenderedPageBreak/>
              <w:t>Parameter</w:t>
            </w:r>
          </w:p>
        </w:tc>
        <w:tc>
          <w:tcPr>
            <w:tcW w:w="4806" w:type="dxa"/>
          </w:tcPr>
          <w:p w:rsidR="00E33A21" w:rsidRPr="00E33A21" w:rsidRDefault="00E33A21" w:rsidP="00E33A21">
            <w:pPr>
              <w:jc w:val="center"/>
              <w:rPr>
                <w:b/>
              </w:rPr>
            </w:pPr>
            <w:r w:rsidRPr="00E33A21">
              <w:rPr>
                <w:b/>
              </w:rPr>
              <w:t>Description</w:t>
            </w:r>
          </w:p>
        </w:tc>
        <w:tc>
          <w:tcPr>
            <w:tcW w:w="3096" w:type="dxa"/>
          </w:tcPr>
          <w:p w:rsidR="00E33A21" w:rsidRPr="00E33A21" w:rsidRDefault="00E33A21" w:rsidP="00E33A21">
            <w:pPr>
              <w:jc w:val="center"/>
              <w:rPr>
                <w:b/>
              </w:rPr>
            </w:pPr>
            <w:r>
              <w:rPr>
                <w:b/>
              </w:rPr>
              <w:t>XML Element</w:t>
            </w:r>
          </w:p>
        </w:tc>
      </w:tr>
      <w:tr w:rsidR="00E33A21" w:rsidTr="00F5367C">
        <w:tc>
          <w:tcPr>
            <w:tcW w:w="1384" w:type="dxa"/>
          </w:tcPr>
          <w:p w:rsidR="00E33A21" w:rsidRDefault="002770A1"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4806" w:type="dxa"/>
          </w:tcPr>
          <w:p w:rsidR="00E33A21" w:rsidRDefault="00E33A21">
            <w:r>
              <w:t>Arrhenius pre-exponential factor</w:t>
            </w:r>
          </w:p>
        </w:tc>
        <w:tc>
          <w:tcPr>
            <w:tcW w:w="3096" w:type="dxa"/>
          </w:tcPr>
          <w:p w:rsidR="00E33A21" w:rsidRPr="00F5367C" w:rsidRDefault="00E33A21">
            <w:pPr>
              <w:rPr>
                <w:sz w:val="20"/>
              </w:rPr>
            </w:pPr>
            <w:r w:rsidRPr="00F5367C">
              <w:rPr>
                <w:rFonts w:ascii="Courier New" w:hAnsi="Courier New" w:cs="Courier New"/>
                <w:color w:val="FF0000"/>
                <w:sz w:val="20"/>
              </w:rPr>
              <w:t>me:preExponential</w:t>
            </w:r>
          </w:p>
        </w:tc>
      </w:tr>
      <w:tr w:rsidR="00E33A21" w:rsidTr="00F5367C">
        <w:tc>
          <w:tcPr>
            <w:tcW w:w="1384" w:type="dxa"/>
          </w:tcPr>
          <w:p w:rsidR="00E33A21" w:rsidRDefault="002770A1"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4806" w:type="dxa"/>
          </w:tcPr>
          <w:p w:rsidR="00E33A21" w:rsidRDefault="00E33A21" w:rsidP="00E33A21">
            <w:r>
              <w:t>Arrhenius activation energy</w:t>
            </w:r>
          </w:p>
        </w:tc>
        <w:tc>
          <w:tcPr>
            <w:tcW w:w="3096" w:type="dxa"/>
          </w:tcPr>
          <w:p w:rsidR="00E33A21" w:rsidRPr="00F5367C" w:rsidRDefault="008012E2">
            <w:pPr>
              <w:rPr>
                <w:sz w:val="20"/>
              </w:rPr>
            </w:pPr>
            <w:r w:rsidRPr="00F5367C">
              <w:rPr>
                <w:rFonts w:ascii="Courier New" w:hAnsi="Courier New" w:cs="Courier New"/>
                <w:color w:val="FF0000"/>
                <w:sz w:val="20"/>
              </w:rPr>
              <w:t>me:activationEnergy</w:t>
            </w:r>
          </w:p>
        </w:tc>
      </w:tr>
      <w:tr w:rsidR="00E33A21" w:rsidTr="00F5367C">
        <w:tc>
          <w:tcPr>
            <w:tcW w:w="1384" w:type="dxa"/>
          </w:tcPr>
          <w:p w:rsidR="00E33A21" w:rsidRDefault="002770A1"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4806" w:type="dxa"/>
          </w:tcPr>
          <w:p w:rsidR="00E33A21" w:rsidRDefault="008012E2">
            <w:r>
              <w:t xml:space="preserve">Modified Arrhenius parameter </w:t>
            </w:r>
          </w:p>
        </w:tc>
        <w:tc>
          <w:tcPr>
            <w:tcW w:w="3096" w:type="dxa"/>
          </w:tcPr>
          <w:p w:rsidR="00E33A21" w:rsidRPr="00F5367C" w:rsidRDefault="008012E2">
            <w:pPr>
              <w:rPr>
                <w:sz w:val="20"/>
              </w:rPr>
            </w:pPr>
            <w:r w:rsidRPr="00F5367C">
              <w:rPr>
                <w:rFonts w:ascii="Courier New" w:hAnsi="Courier New" w:cs="Courier New"/>
                <w:color w:val="FF0000"/>
                <w:sz w:val="20"/>
              </w:rPr>
              <w:t>me:nInfinity</w:t>
            </w:r>
          </w:p>
        </w:tc>
      </w:tr>
      <w:tr w:rsidR="008012E2" w:rsidTr="00F5367C">
        <w:tc>
          <w:tcPr>
            <w:tcW w:w="1384" w:type="dxa"/>
          </w:tcPr>
          <w:p w:rsidR="008012E2" w:rsidRPr="008053F7" w:rsidRDefault="002770A1"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4806" w:type="dxa"/>
          </w:tcPr>
          <w:p w:rsidR="008012E2" w:rsidRDefault="00F5367C">
            <w:r>
              <w:t>Zero-point energy of potential energy surface stationary point features.</w:t>
            </w:r>
          </w:p>
        </w:tc>
        <w:tc>
          <w:tcPr>
            <w:tcW w:w="3096" w:type="dxa"/>
          </w:tcPr>
          <w:p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rsidTr="00F5367C">
        <w:tc>
          <w:tcPr>
            <w:tcW w:w="1384" w:type="dxa"/>
          </w:tcPr>
          <w:p w:rsidR="00E33A21" w:rsidRDefault="002770A1">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4806" w:type="dxa"/>
          </w:tcPr>
          <w:p w:rsidR="00E33A21" w:rsidRDefault="008012E2">
            <w:r>
              <w:t xml:space="preserve">Exponential down energy transfer parameter. </w:t>
            </w:r>
          </w:p>
        </w:tc>
        <w:tc>
          <w:tcPr>
            <w:tcW w:w="3096" w:type="dxa"/>
          </w:tcPr>
          <w:p w:rsidR="00E33A21" w:rsidRPr="00F5367C" w:rsidRDefault="008012E2">
            <w:pPr>
              <w:rPr>
                <w:sz w:val="20"/>
              </w:rPr>
            </w:pPr>
            <w:r w:rsidRPr="00F5367C">
              <w:rPr>
                <w:rFonts w:ascii="Courier New" w:hAnsi="Courier New" w:cs="Courier New"/>
                <w:color w:val="FF0000"/>
                <w:sz w:val="20"/>
              </w:rPr>
              <w:t>me:deltaEDown</w:t>
            </w:r>
          </w:p>
        </w:tc>
      </w:tr>
      <w:tr w:rsidR="00F5367C" w:rsidTr="00F5367C">
        <w:tc>
          <w:tcPr>
            <w:tcW w:w="1384" w:type="dxa"/>
          </w:tcPr>
          <w:p w:rsidR="00F5367C" w:rsidRDefault="00F5367C" w:rsidP="00F5367C">
            <m:oMathPara>
              <m:oMath>
                <m:r>
                  <w:rPr>
                    <w:rFonts w:ascii="Cambria Math" w:hAnsi="Cambria Math"/>
                  </w:rPr>
                  <m:t>n</m:t>
                </m:r>
              </m:oMath>
            </m:oMathPara>
          </w:p>
        </w:tc>
        <w:tc>
          <w:tcPr>
            <w:tcW w:w="4806" w:type="dxa"/>
          </w:tcPr>
          <w:p w:rsidR="00F5367C" w:rsidRDefault="00F5367C">
            <w:r>
              <w:t>Exponential down temperature exponent:</w:t>
            </w:r>
          </w:p>
          <w:p w:rsidR="00F5367C" w:rsidRDefault="002770A1"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F5367C" w:rsidRDefault="008D48D8" w:rsidP="00205836">
            <w:proofErr w:type="gramStart"/>
            <w:r>
              <w:t>w</w:t>
            </w:r>
            <w:r w:rsidR="00F5367C">
              <w:t>here</w:t>
            </w:r>
            <w:proofErr w:type="gramEnd"/>
            <w:r w:rsidR="00F5367C">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3096" w:type="dxa"/>
          </w:tcPr>
          <w:p w:rsidR="00F5367C" w:rsidRPr="00F5367C" w:rsidRDefault="00F5367C">
            <w:pPr>
              <w:rPr>
                <w:sz w:val="20"/>
              </w:rPr>
            </w:pPr>
            <w:r w:rsidRPr="00B13E18">
              <w:rPr>
                <w:rFonts w:ascii="Courier New" w:hAnsi="Courier New" w:cs="Courier New"/>
                <w:color w:val="FF0000"/>
                <w:sz w:val="20"/>
              </w:rPr>
              <w:t>me:deltaEDownTExponent</w:t>
            </w:r>
          </w:p>
        </w:tc>
      </w:tr>
      <w:tr w:rsidR="00F5367C" w:rsidTr="00F5367C">
        <w:tc>
          <w:tcPr>
            <w:tcW w:w="1384" w:type="dxa"/>
          </w:tcPr>
          <w:p w:rsidR="00F5367C" w:rsidRDefault="002770A1">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4806" w:type="dxa"/>
          </w:tcPr>
          <w:p w:rsidR="00F5367C" w:rsidRDefault="00205836">
            <w:r>
              <w:t>Imaginary frequency used in determining tunnelling coefficients.</w:t>
            </w:r>
          </w:p>
        </w:tc>
        <w:tc>
          <w:tcPr>
            <w:tcW w:w="3096" w:type="dxa"/>
          </w:tcPr>
          <w:p w:rsidR="00F5367C" w:rsidRPr="00F5367C" w:rsidRDefault="00F5367C">
            <w:pPr>
              <w:rPr>
                <w:sz w:val="20"/>
              </w:rPr>
            </w:pPr>
            <w:r w:rsidRPr="00B13E18">
              <w:rPr>
                <w:rFonts w:ascii="Courier New" w:hAnsi="Courier New" w:cs="Courier New"/>
                <w:color w:val="FF0000"/>
                <w:sz w:val="20"/>
              </w:rPr>
              <w:t>me:imFreqs</w:t>
            </w:r>
          </w:p>
        </w:tc>
      </w:tr>
    </w:tbl>
    <w:p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w:t>
      </w:r>
      <w:proofErr w:type="gramStart"/>
      <w:r>
        <w:rPr>
          <w:rFonts w:ascii="Consolas" w:hAnsi="Consolas"/>
          <w:color w:val="FF0000"/>
          <w:sz w:val="18"/>
          <w:szCs w:val="18"/>
          <w:lang w:val="en-US" w:eastAsia="en-US"/>
        </w:rPr>
        <w:t>:type</w:t>
      </w:r>
      <w:proofErr w:type="gram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lower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upper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400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stepsize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Isomer2</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lastRenderedPageBreak/>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w:t>
      </w:r>
      <w:proofErr w:type="gramStart"/>
      <w:r>
        <w:rPr>
          <w:rFonts w:ascii="Consolas" w:hAnsi="Consolas"/>
          <w:color w:val="FF0000"/>
          <w:sz w:val="18"/>
          <w:szCs w:val="18"/>
          <w:lang w:val="en-US" w:eastAsia="en-US"/>
        </w:rPr>
        <w:t>:type</w:t>
      </w:r>
      <w:proofErr w:type="gram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derivedFrom</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proofErr w:type="gramStart"/>
      <w:r>
        <w:rPr>
          <w:rFonts w:ascii="Consolas" w:hAnsi="Consolas"/>
          <w:color w:val="0000FF"/>
          <w:sz w:val="18"/>
          <w:szCs w:val="18"/>
          <w:lang w:val="en-US" w:eastAsia="en-US"/>
        </w:rPr>
        <w:t>:deltaEDown</w:t>
      </w:r>
      <w:proofErr w:type="gramEnd"/>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w:t>
      </w:r>
      <w:proofErr w:type="gramStart"/>
      <w:r w:rsidR="00FB56A4">
        <w:t xml:space="preserve">the </w:t>
      </w:r>
      <w:r w:rsidR="00FB56A4" w:rsidRPr="00FB56A4">
        <w:rPr>
          <w:rFonts w:ascii="Courier New" w:hAnsi="Courier New" w:cs="Courier New"/>
          <w:color w:val="FF0000"/>
          <w:sz w:val="20"/>
        </w:rPr>
        <w:t>me</w:t>
      </w:r>
      <w:proofErr w:type="gramEnd"/>
      <w:r w:rsidR="00FB56A4" w:rsidRPr="00FB56A4">
        <w:rPr>
          <w:rFonts w:ascii="Courier New" w:hAnsi="Courier New" w:cs="Courier New"/>
          <w:color w:val="FF0000"/>
          <w:sz w:val="20"/>
        </w:rPr>
        <w:t>:</w:t>
      </w:r>
      <w:r w:rsidR="00FB56A4">
        <w:t xml:space="preserve"> prefix omitted</w:t>
      </w:r>
      <w:r w:rsidR="00824510">
        <w:t xml:space="preserve">. </w:t>
      </w:r>
      <w:r w:rsidR="00FB56A4">
        <w:t xml:space="preserve">A linear relationship between parameters can be specified, for example,  </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rsidR="00AF3C54" w:rsidRDefault="00AF3C54" w:rsidP="00FB56A4">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 xml:space="preserve"> </w:t>
      </w:r>
      <w:r>
        <w:rPr>
          <w:rFonts w:ascii="Consolas" w:hAnsi="Consolas" w:cs="Consolas"/>
          <w:color w:val="FF0000"/>
          <w:sz w:val="18"/>
          <w:szCs w:val="18"/>
          <w:lang w:eastAsia="en-GB"/>
        </w:rPr>
        <w:t>derivedFrom</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Isomer1</w:t>
      </w:r>
      <w:proofErr w:type="gramStart"/>
      <w:r>
        <w:rPr>
          <w:rFonts w:ascii="Consolas" w:hAnsi="Consolas" w:cs="Consolas"/>
          <w:color w:val="0000FF"/>
          <w:sz w:val="18"/>
          <w:szCs w:val="18"/>
          <w:lang w:eastAsia="en-GB"/>
        </w:rPr>
        <w:t>:deltaEDown</w:t>
      </w:r>
      <w:proofErr w:type="gramEnd"/>
      <w:r>
        <w:rPr>
          <w:rFonts w:ascii="Consolas" w:hAnsi="Consolas" w:cs="Consolas"/>
          <w:sz w:val="18"/>
          <w:szCs w:val="18"/>
          <w:lang w:eastAsia="en-GB"/>
        </w:rPr>
        <w:t>"</w:t>
      </w:r>
      <w:r>
        <w:rPr>
          <w:rFonts w:ascii="Courier New" w:hAnsi="Courier New" w:cs="Courier New"/>
          <w:noProof/>
          <w:color w:val="FF0000"/>
          <w:sz w:val="18"/>
          <w:szCs w:val="18"/>
          <w:lang w:eastAsia="en-GB"/>
        </w:rPr>
        <w:t>factor</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1.5</w:t>
      </w:r>
      <w:r>
        <w:rPr>
          <w:rFonts w:ascii="Consolas" w:hAnsi="Consolas" w:cs="Consolas"/>
          <w:sz w:val="18"/>
          <w:szCs w:val="18"/>
          <w:lang w:eastAsia="en-GB"/>
        </w:rPr>
        <w:t xml:space="preserve">" </w:t>
      </w:r>
      <w:r w:rsidRPr="00AF3C54">
        <w:rPr>
          <w:rFonts w:ascii="Courier New" w:hAnsi="Courier New" w:cs="Courier New"/>
          <w:noProof/>
          <w:color w:val="FF0000"/>
          <w:sz w:val="18"/>
          <w:szCs w:val="18"/>
          <w:lang w:eastAsia="en-GB"/>
        </w:rPr>
        <w:t>a</w:t>
      </w:r>
      <w:r>
        <w:rPr>
          <w:rFonts w:ascii="Courier New" w:hAnsi="Courier New" w:cs="Courier New"/>
          <w:noProof/>
          <w:color w:val="FF0000"/>
          <w:sz w:val="18"/>
          <w:szCs w:val="18"/>
          <w:lang w:eastAsia="en-GB"/>
        </w:rPr>
        <w:t>ddand</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1.0</w:t>
      </w:r>
      <w:r>
        <w:rPr>
          <w:rFonts w:ascii="Consolas" w:hAnsi="Consolas" w:cs="Consolas"/>
          <w:sz w:val="18"/>
          <w:szCs w:val="18"/>
          <w:lang w:eastAsia="en-GB"/>
        </w:rPr>
        <w:t>"</w:t>
      </w:r>
      <w:r>
        <w:rPr>
          <w:rFonts w:ascii="Consolas" w:hAnsi="Consolas" w:cs="Consolas"/>
          <w:color w:val="0000FF"/>
          <w:sz w:val="18"/>
          <w:szCs w:val="18"/>
          <w:lang w:eastAsia="en-GB"/>
        </w:rPr>
        <w:t>&gt;</w:t>
      </w:r>
      <w:r>
        <w:rPr>
          <w:rFonts w:ascii="Courier New" w:hAnsi="Courier New" w:cs="Courier New"/>
          <w:noProof/>
          <w:sz w:val="18"/>
          <w:szCs w:val="18"/>
          <w:lang w:eastAsia="en-GB"/>
        </w:rPr>
        <w:t>4</w:t>
      </w: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&gt;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8208AC" w:rsidRDefault="0040052E">
      <w:r>
        <w:t>In this case the derived parameter is constrained to the value of the independent parameter by the expression</w:t>
      </w:r>
      <w:r w:rsidR="00CB34D3">
        <w:t>:</w:t>
      </w:r>
    </w:p>
    <w:p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t>Isomer2</w:t>
      </w:r>
      <w:proofErr w:type="gramStart"/>
      <w:r w:rsidRPr="00AF112E">
        <w:rPr>
          <w:rFonts w:ascii="Consolas" w:hAnsi="Consolas" w:cs="Consolas"/>
          <w:color w:val="0000FF"/>
          <w:sz w:val="18"/>
          <w:szCs w:val="18"/>
          <w:lang w:eastAsia="en-GB"/>
        </w:rPr>
        <w:t>:deltaEDown</w:t>
      </w:r>
      <w:proofErr w:type="gramEnd"/>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rsidR="00F77C82" w:rsidRDefault="00AF112E" w:rsidP="00F66AB7">
      <w:pPr>
        <w:pStyle w:val="Heading2"/>
      </w:pPr>
      <w:bookmarkStart w:id="56" w:name="_Toc381438852"/>
      <w:r>
        <w:t>Inverse Laplace Transforms (</w:t>
      </w:r>
      <w:r w:rsidR="00F77C82">
        <w:t>ILT</w:t>
      </w:r>
      <w:r>
        <w:t>)</w:t>
      </w:r>
      <w:bookmarkEnd w:id="56"/>
    </w:p>
    <w:p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proofErr w:type="gramStart"/>
      <w:r w:rsidRPr="00B2799C">
        <w:rPr>
          <w:i/>
        </w:rPr>
        <w:t>k</w:t>
      </w:r>
      <w:r w:rsidRPr="00B2799C">
        <w:t>(</w:t>
      </w:r>
      <w:proofErr w:type="gramEnd"/>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BD03D7">
        <w:t>13.3</w:t>
      </w:r>
      <w:r w:rsidR="009C7DF7" w:rsidRPr="00B2799C">
        <w:fldChar w:fldCharType="end"/>
      </w:r>
      <w:r w:rsidRPr="00B2799C">
        <w:t xml:space="preserve">. </w:t>
      </w:r>
      <w:r w:rsidR="00C17686" w:rsidRPr="00B2799C">
        <w:t xml:space="preserve">However, it is important to stress that the quality of the </w:t>
      </w:r>
      <w:proofErr w:type="gramStart"/>
      <w:r w:rsidR="00C17686" w:rsidRPr="00B2799C">
        <w:rPr>
          <w:i/>
        </w:rPr>
        <w:t>k</w:t>
      </w:r>
      <w:r w:rsidR="00C17686" w:rsidRPr="00B2799C">
        <w:t>(</w:t>
      </w:r>
      <w:proofErr w:type="gramEnd"/>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proofErr w:type="gramStart"/>
      <w:r w:rsidR="00445407" w:rsidRPr="00B2799C">
        <w:rPr>
          <w:rFonts w:cs="Times New Roman"/>
          <w:vertAlign w:val="subscript"/>
        </w:rPr>
        <w:t>∞</w:t>
      </w:r>
      <w:r w:rsidR="00445407" w:rsidRPr="00B2799C">
        <w:t>(</w:t>
      </w:r>
      <w:proofErr w:type="gramEnd"/>
      <w:r w:rsidR="00445407" w:rsidRPr="00B2799C">
        <w:rPr>
          <w:i/>
        </w:rPr>
        <w:t>T</w:t>
      </w:r>
      <w:r w:rsidR="00445407" w:rsidRPr="00B2799C">
        <w:t xml:space="preserve">) must  </w:t>
      </w:r>
      <w:r w:rsidR="00445407" w:rsidRPr="00B2799C">
        <w:lastRenderedPageBreak/>
        <w:t>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rsidR="000F151C" w:rsidRPr="00B2799C"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BD03D7">
        <w:rPr>
          <w:szCs w:val="24"/>
        </w:rPr>
        <w:t>10.1.5</w:t>
      </w:r>
      <w:r w:rsidR="00B112EE">
        <w:rPr>
          <w:szCs w:val="24"/>
        </w:rPr>
        <w:fldChar w:fldCharType="end"/>
      </w:r>
      <w:r w:rsidR="00D614C4" w:rsidRPr="00B2799C">
        <w:rPr>
          <w:szCs w:val="24"/>
        </w:rPr>
        <w:t xml:space="preserve">, </w:t>
      </w:r>
      <w:proofErr w:type="gramStart"/>
      <w:r w:rsidR="000F151C" w:rsidRPr="00B2799C">
        <w:rPr>
          <w:szCs w:val="24"/>
        </w:rPr>
        <w:t>provides</w:t>
      </w:r>
      <w:proofErr w:type="gramEnd"/>
      <w:r w:rsidR="000F151C" w:rsidRPr="00B2799C">
        <w:rPr>
          <w:szCs w:val="24"/>
        </w:rPr>
        <w:t xml:space="preserve"> an example of the former</w:t>
      </w:r>
      <w:r w:rsidR="00D614C4" w:rsidRPr="00B2799C">
        <w:rPr>
          <w:szCs w:val="24"/>
        </w:rPr>
        <w:t>, which, in MESMER, is termed the standard ILT</w:t>
      </w:r>
      <w:r w:rsidR="000F151C" w:rsidRPr="00B2799C">
        <w:rPr>
          <w:szCs w:val="24"/>
        </w:rPr>
        <w:t xml:space="preserve">. In this case, </w:t>
      </w:r>
      <w:proofErr w:type="gramStart"/>
      <w:r w:rsidR="000F151C" w:rsidRPr="00B2799C">
        <w:rPr>
          <w:i/>
          <w:szCs w:val="24"/>
        </w:rPr>
        <w:t>k</w:t>
      </w:r>
      <w:r w:rsidR="000F151C" w:rsidRPr="00B2799C">
        <w:rPr>
          <w:szCs w:val="24"/>
        </w:rPr>
        <w:t>(</w:t>
      </w:r>
      <w:proofErr w:type="gramEnd"/>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 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then these 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r w:rsidR="000F151C" w:rsidRPr="00B2799C">
        <w:rPr>
          <w:szCs w:val="24"/>
        </w:rPr>
        <w:t>h</w:t>
      </w:r>
      <w:r w:rsidR="00527432" w:rsidRPr="00B2799C">
        <w:rPr>
          <w:szCs w:val="24"/>
        </w:rPr>
        <w:t>ave to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w:t>
      </w:r>
      <w:proofErr w:type="gramStart"/>
      <w:r w:rsidR="000F151C" w:rsidRPr="00B2799C">
        <w:rPr>
          <w:szCs w:val="24"/>
        </w:rPr>
        <w:t>I</w:t>
      </w:r>
      <w:proofErr w:type="gramEnd"/>
      <w:r w:rsidR="000F151C" w:rsidRPr="00B2799C">
        <w:rPr>
          <w:szCs w:val="24"/>
        </w:rPr>
        <w: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proofErr w:type="gramStart"/>
      <w:r w:rsidRPr="00B2799C">
        <w:rPr>
          <w:rFonts w:ascii="Courier New" w:hAnsi="Courier New" w:cs="Courier New"/>
          <w:color w:val="800000"/>
          <w:sz w:val="18"/>
          <w:szCs w:val="18"/>
        </w:rPr>
        <w:t>reactant</w:t>
      </w:r>
      <w:proofErr w:type="gramEnd"/>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proofErr w:type="gramStart"/>
      <w:r w:rsidRPr="00B2799C">
        <w:rPr>
          <w:rFonts w:ascii="Courier New" w:hAnsi="Courier New" w:cs="Courier New"/>
          <w:color w:val="800000"/>
          <w:sz w:val="18"/>
          <w:szCs w:val="18"/>
        </w:rPr>
        <w:t>product</w:t>
      </w:r>
      <w:proofErr w:type="gramEnd"/>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proofErr w:type="gramStart"/>
      <w:r w:rsidRPr="00B2799C">
        <w:rPr>
          <w:rFonts w:ascii="Courier New" w:hAnsi="Courier New" w:cs="Courier New"/>
          <w:color w:val="800000"/>
          <w:sz w:val="18"/>
          <w:szCs w:val="18"/>
        </w:rPr>
        <w:t>product</w:t>
      </w:r>
      <w:proofErr w:type="gramEnd"/>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proofErr w:type="gramStart"/>
      <w:r w:rsidRPr="00B2799C">
        <w:rPr>
          <w:rFonts w:ascii="Courier New" w:hAnsi="Courier New" w:cs="Courier New"/>
          <w:color w:val="FF0000"/>
          <w:sz w:val="18"/>
          <w:szCs w:val="18"/>
        </w:rPr>
        <w:t>reverse</w:t>
      </w:r>
      <w:proofErr w:type="gramEnd"/>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w:t>
      </w:r>
      <w:r w:rsidRPr="00B2799C">
        <w:lastRenderedPageBreak/>
        <w:t xml:space="preserve">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rsidR="00261331" w:rsidRPr="00B2799C" w:rsidRDefault="0099224A" w:rsidP="00115263">
      <w:pPr>
        <w:spacing w:before="240"/>
      </w:pPr>
      <w:r w:rsidRPr="00B2799C">
        <w:tab/>
      </w:r>
      <w:r w:rsidR="00261331" w:rsidRPr="00B2799C">
        <w:t xml:space="preserve">For dissociation and isomerisation reactions, ILT provides a means of rapidly estimating </w:t>
      </w:r>
      <w:proofErr w:type="gramStart"/>
      <w:r w:rsidR="00261331" w:rsidRPr="00B2799C">
        <w:rPr>
          <w:i/>
        </w:rPr>
        <w:t>k</w:t>
      </w:r>
      <w:r w:rsidR="00261331" w:rsidRPr="00B2799C">
        <w:t>(</w:t>
      </w:r>
      <w:proofErr w:type="gramEnd"/>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proofErr w:type="gramStart"/>
      <w:r w:rsidR="00115263" w:rsidRPr="00B2799C">
        <w:rPr>
          <w:rFonts w:cs="Times New Roman"/>
          <w:vertAlign w:val="subscript"/>
        </w:rPr>
        <w:t>∞</w:t>
      </w:r>
      <w:r w:rsidR="00115263" w:rsidRPr="00B2799C">
        <w:t>(</w:t>
      </w:r>
      <w:proofErr w:type="gramEnd"/>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BD03D7">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proofErr w:type="gramStart"/>
      <w:r w:rsidR="00115263" w:rsidRPr="00B2799C">
        <w:rPr>
          <w:rFonts w:cs="Times New Roman"/>
          <w:vertAlign w:val="subscript"/>
        </w:rPr>
        <w:t>∞</w:t>
      </w:r>
      <w:r w:rsidR="00115263" w:rsidRPr="00B2799C">
        <w:t>(</w:t>
      </w:r>
      <w:proofErr w:type="gramEnd"/>
      <w:r w:rsidR="00115263" w:rsidRPr="00B2799C">
        <w:rPr>
          <w:i/>
        </w:rPr>
        <w:t>T</w:t>
      </w:r>
      <w:r w:rsidR="00115263" w:rsidRPr="00B2799C">
        <w:t>).</w:t>
      </w:r>
    </w:p>
    <w:p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rsidR="00F77C82" w:rsidRDefault="00F77C82">
      <w:pPr>
        <w:rPr>
          <w:rFonts w:ascii="Courier New" w:hAnsi="Courier New" w:cs="Courier New"/>
          <w:b/>
          <w:color w:val="0000FF"/>
          <w:sz w:val="18"/>
          <w:szCs w:val="18"/>
        </w:rPr>
      </w:pPr>
    </w:p>
    <w:p w:rsidR="00F77C82" w:rsidRPr="00C05534" w:rsidRDefault="00F77C82" w:rsidP="00C05534">
      <w:pPr>
        <w:pStyle w:val="Heading1"/>
      </w:pPr>
      <w:bookmarkStart w:id="57" w:name="_Ref207690758"/>
      <w:bookmarkStart w:id="58" w:name="_Toc381438853"/>
      <w:r w:rsidRPr="00C05534">
        <w:lastRenderedPageBreak/>
        <w:t>MESMER files explained</w:t>
      </w:r>
      <w:bookmarkEnd w:id="57"/>
      <w:bookmarkEnd w:id="58"/>
    </w:p>
    <w:p w:rsidR="00F77C82" w:rsidRDefault="00C8628D">
      <w:r>
        <w:t>This section</w:t>
      </w:r>
      <w:r w:rsidR="00F77C82">
        <w:t xml:space="preserve"> provides an explanation of important features of the more significant files in the source folder and produced during a calculation. </w:t>
      </w:r>
    </w:p>
    <w:p w:rsidR="00F77C82" w:rsidRPr="00246233" w:rsidRDefault="00F77C82" w:rsidP="00F66AB7">
      <w:pPr>
        <w:pStyle w:val="Heading2"/>
      </w:pPr>
      <w:bookmarkStart w:id="59" w:name="_Toc381438854"/>
      <w:r w:rsidRPr="00246233">
        <w:t>MESMER output files</w:t>
      </w:r>
      <w:bookmarkEnd w:id="59"/>
    </w:p>
    <w:p w:rsidR="00F77C82" w:rsidRDefault="00F77C82">
      <w:r>
        <w:t>Each MESMER calculation creates three output files. They are *.test, *.log and *.xml;</w:t>
      </w:r>
    </w:p>
    <w:p w:rsidR="00F77C82" w:rsidRDefault="00F77C82">
      <w:pPr>
        <w:pStyle w:val="Heading3"/>
        <w:tabs>
          <w:tab w:val="left" w:pos="567"/>
        </w:tabs>
        <w:ind w:left="426" w:hanging="426"/>
      </w:pPr>
      <w:bookmarkStart w:id="60" w:name="_Toc381438855"/>
      <w:r>
        <w:t>mesmer.test</w:t>
      </w:r>
      <w:bookmarkEnd w:id="60"/>
    </w:p>
    <w:p w:rsidR="00F77C82" w:rsidRDefault="00F77C82">
      <w:r>
        <w:t>Much of the mesmer.test file contains information that user chooses to print out in &lt;me:control&gt;. Here we review some of the most important items in this file and provide brief explanations.</w:t>
      </w:r>
    </w:p>
    <w:p w:rsidR="00F77C82" w:rsidRDefault="00F77C82">
      <w:pPr>
        <w:pStyle w:val="Heading4"/>
        <w:tabs>
          <w:tab w:val="left" w:pos="709"/>
        </w:tabs>
        <w:ind w:left="709" w:hanging="709"/>
      </w:pPr>
      <w:bookmarkStart w:id="61" w:name="_Ref313053442"/>
      <w:bookmarkStart w:id="62" w:name="_Toc381438856"/>
      <w:r>
        <w:t>Partition Functions and State Densities</w:t>
      </w:r>
      <w:bookmarkEnd w:id="61"/>
      <w:bookmarkEnd w:id="62"/>
    </w:p>
    <w:p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rsidR="00F77C82" w:rsidRDefault="00F77C82">
      <w:r>
        <w:t>This line is followed by columns like the following</w:t>
      </w:r>
      <w:r w:rsidR="00145FA6">
        <w:t>:</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rsidR="00F77C82" w:rsidRDefault="00F77C82">
      <w:proofErr w:type="gramStart"/>
      <w:r>
        <w:t>which</w:t>
      </w:r>
      <w:proofErr w:type="gramEnd"/>
      <w:r>
        <w:t xml:space="preserve">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rsidR="00F77C82" w:rsidRDefault="00F77C82">
      <w:r>
        <w:t>This section prints rovibronic state densities for the molecule in grains, where the first column is the mean grain energy in cm</w:t>
      </w:r>
      <w:r>
        <w:rPr>
          <w:vertAlign w:val="superscript"/>
        </w:rPr>
        <w:t>-1</w:t>
      </w:r>
      <w:r>
        <w:t>.</w:t>
      </w:r>
    </w:p>
    <w:p w:rsidR="00F77C82" w:rsidRDefault="00F77C82"/>
    <w:p w:rsidR="00F77C82" w:rsidRDefault="009007FC">
      <w:pPr>
        <w:pStyle w:val="Heading4"/>
        <w:tabs>
          <w:tab w:val="left" w:pos="709"/>
        </w:tabs>
        <w:ind w:left="709" w:hanging="709"/>
      </w:pPr>
      <w:r>
        <w:rPr>
          <w:i/>
        </w:rPr>
        <w:lastRenderedPageBreak/>
        <w:t xml:space="preserve"> </w:t>
      </w:r>
      <w:bookmarkStart w:id="63" w:name="_Toc381438857"/>
      <w:proofErr w:type="gramStart"/>
      <w:r w:rsidR="00F77C82" w:rsidRPr="00145FA6">
        <w:rPr>
          <w:i/>
        </w:rPr>
        <w:t>k</w:t>
      </w:r>
      <w:r w:rsidR="00F77C82">
        <w:t>(</w:t>
      </w:r>
      <w:proofErr w:type="gramEnd"/>
      <w:r w:rsidR="00F77C82">
        <w:rPr>
          <w:i/>
        </w:rPr>
        <w:t>E</w:t>
      </w:r>
      <w:r w:rsidR="00F77C82">
        <w:t>)s &amp; Tunnelling Corrections</w:t>
      </w:r>
      <w:bookmarkEnd w:id="63"/>
    </w:p>
    <w:p w:rsidR="00F77C82" w:rsidRDefault="00F77C82">
      <w:pPr>
        <w:rPr>
          <w:rFonts w:ascii="Courier New" w:hAnsi="Courier New" w:cs="Courier New"/>
          <w:color w:val="FF0000"/>
          <w:sz w:val="20"/>
        </w:rPr>
      </w:pPr>
      <w:r>
        <w:rPr>
          <w:rFonts w:ascii="Courier New" w:hAnsi="Courier New" w:cs="Courier New"/>
          <w:color w:val="FF0000"/>
          <w:sz w:val="20"/>
        </w:rPr>
        <w:t>k_</w:t>
      </w:r>
      <w:proofErr w:type="gramStart"/>
      <w:r>
        <w:rPr>
          <w:rFonts w:ascii="Courier New" w:hAnsi="Courier New" w:cs="Courier New"/>
          <w:color w:val="FF0000"/>
          <w:sz w:val="20"/>
        </w:rPr>
        <w:t>f(</w:t>
      </w:r>
      <w:proofErr w:type="gramEnd"/>
      <w:r>
        <w:rPr>
          <w:rFonts w:ascii="Courier New" w:hAnsi="Courier New" w:cs="Courier New"/>
          <w:color w:val="FF0000"/>
          <w:sz w:val="20"/>
        </w:rPr>
        <w:t>e) grains for &lt;reaction name&gt;</w:t>
      </w:r>
    </w:p>
    <w:p w:rsidR="00F77C82" w:rsidRDefault="00F77C82">
      <w:r>
        <w:t xml:space="preserve">This section gives the forward microcanonical rates calculated from the grains. </w:t>
      </w:r>
    </w:p>
    <w:p w:rsidR="00F77C82" w:rsidRDefault="00F77C82">
      <w:pPr>
        <w:rPr>
          <w:rFonts w:ascii="Courier New" w:hAnsi="Courier New" w:cs="Courier New"/>
          <w:color w:val="FF0000"/>
          <w:sz w:val="20"/>
        </w:rPr>
      </w:pPr>
      <w:r>
        <w:rPr>
          <w:rFonts w:ascii="Courier New" w:hAnsi="Courier New" w:cs="Courier New"/>
          <w:color w:val="FF0000"/>
          <w:sz w:val="20"/>
        </w:rPr>
        <w:t>k_</w:t>
      </w:r>
      <w:proofErr w:type="gramStart"/>
      <w:r>
        <w:rPr>
          <w:rFonts w:ascii="Courier New" w:hAnsi="Courier New" w:cs="Courier New"/>
          <w:color w:val="FF0000"/>
          <w:sz w:val="20"/>
        </w:rPr>
        <w:t>b(</w:t>
      </w:r>
      <w:proofErr w:type="gramEnd"/>
      <w:r>
        <w:rPr>
          <w:rFonts w:ascii="Courier New" w:hAnsi="Courier New" w:cs="Courier New"/>
          <w:color w:val="FF0000"/>
          <w:sz w:val="20"/>
        </w:rPr>
        <w:t>e) grains for &lt;reaction name&gt;</w:t>
      </w:r>
    </w:p>
    <w:p w:rsidR="00F77C82" w:rsidRDefault="00F77C82">
      <w:r>
        <w:t xml:space="preserve">This section gives the reverse microcanonical rates calculated from the grains.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rsidR="00F77C82" w:rsidRDefault="00F77C82">
      <w:pPr>
        <w:pStyle w:val="Heading4"/>
        <w:tabs>
          <w:tab w:val="left" w:pos="709"/>
        </w:tabs>
        <w:ind w:left="709" w:hanging="709"/>
      </w:pPr>
      <w:bookmarkStart w:id="64" w:name="_Toc381438858"/>
      <w:r>
        <w:t>Equilibrium Fractions</w:t>
      </w:r>
      <w:bookmarkEnd w:id="64"/>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proofErr w:type="gramStart"/>
      <w:r>
        <w:rPr>
          <w:rFonts w:ascii="Courier New" w:hAnsi="Courier New" w:cs="Courier New"/>
          <w:color w:val="FF0000"/>
          <w:sz w:val="18"/>
          <w:szCs w:val="18"/>
        </w:rPr>
        <w:t>inverse</w:t>
      </w:r>
      <w:proofErr w:type="gramEnd"/>
      <w:r>
        <w:rPr>
          <w:rFonts w:ascii="Courier New" w:hAnsi="Courier New" w:cs="Courier New"/>
          <w:color w:val="FF0000"/>
          <w:sz w:val="18"/>
          <w:szCs w:val="18"/>
        </w:rPr>
        <w:t xml:space="preserve"> of Eq fraction matrix:</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rsidR="00145FA6" w:rsidRDefault="00145FA6">
      <w:pPr>
        <w:spacing w:line="240" w:lineRule="auto"/>
        <w:rPr>
          <w:rFonts w:ascii="Courier New" w:hAnsi="Courier New" w:cs="Courier New"/>
          <w:color w:val="FF0000"/>
          <w:sz w:val="18"/>
          <w:szCs w:val="18"/>
        </w:rPr>
      </w:pPr>
    </w:p>
    <w:p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w:t>
      </w:r>
      <w:proofErr w:type="gramStart"/>
      <w:r w:rsidR="00AD393F">
        <w:t>b</w:t>
      </w:r>
      <w:r w:rsidR="00300D1D">
        <w:t xml:space="preserve">y </w:t>
      </w:r>
      <w:proofErr w:type="gramEnd"/>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2770A1"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rsidR="00513351" w:rsidRPr="00A33877" w:rsidRDefault="00513351" w:rsidP="00513351">
            <w:pPr>
              <w:rPr>
                <w:b/>
              </w:rPr>
            </w:pPr>
          </w:p>
        </w:tc>
      </w:tr>
      <w:tr w:rsidR="00513351" w:rsidTr="00413564">
        <w:tc>
          <w:tcPr>
            <w:tcW w:w="392" w:type="dxa"/>
          </w:tcPr>
          <w:p w:rsidR="00513351" w:rsidRDefault="00513351" w:rsidP="00413564">
            <w:pPr>
              <w:pStyle w:val="Equation"/>
              <w:jc w:val="both"/>
            </w:pPr>
          </w:p>
        </w:tc>
        <w:tc>
          <w:tcPr>
            <w:tcW w:w="8505" w:type="dxa"/>
          </w:tcPr>
          <w:p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rsidR="00513351" w:rsidRPr="00A33877" w:rsidRDefault="00513351" w:rsidP="00413564">
            <w:pPr>
              <w:rPr>
                <w:b/>
              </w:rPr>
            </w:pPr>
            <w:r>
              <w:t>(9.1)</w:t>
            </w:r>
          </w:p>
        </w:tc>
      </w:tr>
      <w:tr w:rsidR="00513351" w:rsidTr="00413564">
        <w:tc>
          <w:tcPr>
            <w:tcW w:w="392" w:type="dxa"/>
          </w:tcPr>
          <w:p w:rsidR="00513351" w:rsidRDefault="00513351" w:rsidP="00413564">
            <w:pPr>
              <w:pStyle w:val="Equation"/>
              <w:jc w:val="both"/>
            </w:pPr>
          </w:p>
        </w:tc>
        <w:tc>
          <w:tcPr>
            <w:tcW w:w="8505" w:type="dxa"/>
          </w:tcPr>
          <w:p w:rsidR="00513351" w:rsidRDefault="00513351" w:rsidP="00513351">
            <w:pPr>
              <w:pStyle w:val="MTDisplayEquation"/>
            </w:pPr>
            <m:oMathPara>
              <m:oMath>
                <m:r>
                  <w:rPr>
                    <w:rFonts w:ascii="Cambria Math" w:hAnsi="Cambria Math"/>
                  </w:rPr>
                  <m:t>A+B+C=1</m:t>
                </m:r>
              </m:oMath>
            </m:oMathPara>
          </w:p>
        </w:tc>
        <w:tc>
          <w:tcPr>
            <w:tcW w:w="389" w:type="dxa"/>
            <w:vAlign w:val="center"/>
          </w:tcPr>
          <w:p w:rsidR="00513351" w:rsidRDefault="00513351" w:rsidP="00513351"/>
        </w:tc>
      </w:tr>
    </w:tbl>
    <w:p w:rsidR="00F77C82" w:rsidRDefault="00F77C82">
      <w:proofErr w:type="gramStart"/>
      <w:r>
        <w:t>which</w:t>
      </w:r>
      <w:proofErr w:type="gramEnd"/>
      <w:r>
        <w:t xml:space="preserve">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2770A1"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rsidR="00513351" w:rsidRPr="00A33877" w:rsidRDefault="00513351" w:rsidP="00413564">
            <w:pPr>
              <w:rPr>
                <w:b/>
              </w:rPr>
            </w:pPr>
            <w:r>
              <w:t>(9.2)</w:t>
            </w:r>
          </w:p>
        </w:tc>
      </w:tr>
    </w:tbl>
    <w:p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rsidR="00F77C82" w:rsidRDefault="00F77C82"/>
    <w:p w:rsidR="00F77C82" w:rsidRDefault="00F77C82">
      <w:pPr>
        <w:pStyle w:val="Heading4"/>
        <w:tabs>
          <w:tab w:val="left" w:pos="709"/>
        </w:tabs>
        <w:ind w:left="709" w:hanging="709"/>
      </w:pPr>
      <w:bookmarkStart w:id="65" w:name="_Toc381438859"/>
      <w:r>
        <w:t>Eigenvalues</w:t>
      </w:r>
      <w:bookmarkEnd w:id="65"/>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2770A1"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rsidR="00513351" w:rsidRPr="00A33877" w:rsidRDefault="00513351" w:rsidP="00513351">
            <w:pPr>
              <w:rPr>
                <w:b/>
              </w:rPr>
            </w:pPr>
            <w:r>
              <w:t>(9.3)</w:t>
            </w:r>
          </w:p>
        </w:tc>
      </w:tr>
    </w:tbl>
    <w:p w:rsidR="00F77C82" w:rsidRDefault="00F77C82">
      <w:proofErr w:type="gramStart"/>
      <w:r>
        <w:t>where</w:t>
      </w:r>
      <w:proofErr w:type="gramEnd"/>
      <w:r>
        <w:t xml:space="preserv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rsidR="00513351" w:rsidRDefault="00513351" w:rsidP="00413564"/>
        </w:tc>
        <w:tc>
          <w:tcPr>
            <w:tcW w:w="389" w:type="dxa"/>
            <w:vAlign w:val="center"/>
          </w:tcPr>
          <w:p w:rsidR="00513351" w:rsidRPr="00A33877" w:rsidRDefault="00513351" w:rsidP="00513351">
            <w:pPr>
              <w:rPr>
                <w:b/>
              </w:rPr>
            </w:pPr>
            <w:r>
              <w:t>(9.4)</w:t>
            </w:r>
          </w:p>
        </w:tc>
      </w:tr>
    </w:tbl>
    <w:p w:rsidR="00F77C82" w:rsidRDefault="00F77C82">
      <w:proofErr w:type="gramStart"/>
      <w:r>
        <w:t>where</w:t>
      </w:r>
      <w:proofErr w:type="gramEnd"/>
      <w:r>
        <w:t xml:space="preserv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w:t>
      </w:r>
      <w:r>
        <w:lastRenderedPageBreak/>
        <w:t xml:space="preserve">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w:t>
      </w:r>
      <w:proofErr w:type="gramStart"/>
      <w:r>
        <w:t xml:space="preserve">to  </w:t>
      </w:r>
      <w:r>
        <w:rPr>
          <w:i/>
        </w:rPr>
        <w:t>n</w:t>
      </w:r>
      <w:r>
        <w:rPr>
          <w:i/>
          <w:vertAlign w:val="subscript"/>
        </w:rPr>
        <w:t>1</w:t>
      </w:r>
      <w:proofErr w:type="gramEnd"/>
      <w:r>
        <w:t xml:space="preserve"> + </w:t>
      </w:r>
      <w:r>
        <w:rPr>
          <w:i/>
        </w:rPr>
        <w:t>n</w:t>
      </w:r>
      <w:r>
        <w:rPr>
          <w:i/>
          <w:vertAlign w:val="subscript"/>
        </w:rPr>
        <w:t>2</w:t>
      </w:r>
      <w:r>
        <w:t>.  If the system is conservative (i.e., it has no sinks/irreversible loss channels), then one of the CSEs will be zero within numerical precision.</w:t>
      </w:r>
    </w:p>
    <w:p w:rsidR="00F77C82" w:rsidRDefault="00F77C82"/>
    <w:p w:rsidR="00F77C82" w:rsidRDefault="00F77C82">
      <w:pPr>
        <w:pStyle w:val="Heading4"/>
        <w:tabs>
          <w:tab w:val="left" w:pos="709"/>
        </w:tabs>
        <w:ind w:left="709" w:hanging="709"/>
      </w:pPr>
      <w:bookmarkStart w:id="66" w:name="_Toc381438860"/>
      <w:r>
        <w:t>Species Profiles</w:t>
      </w:r>
      <w:bookmarkEnd w:id="66"/>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rsidR="00F77C82" w:rsidRDefault="00F77C82">
      <w:r>
        <w:t>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w:t>
      </w:r>
      <w:proofErr w:type="gramStart"/>
      <w:r>
        <w:t xml:space="preserve">, </w:t>
      </w:r>
      <w:proofErr w:type="gramEnd"/>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rsidR="00513351" w:rsidRPr="00A33877" w:rsidRDefault="00513351" w:rsidP="00413564">
            <w:pPr>
              <w:rPr>
                <w:b/>
              </w:rPr>
            </w:pPr>
            <w:r>
              <w:t>(9.5)</w:t>
            </w:r>
          </w:p>
        </w:tc>
      </w:tr>
    </w:tbl>
    <w:p w:rsidR="00F77C82" w:rsidRDefault="00ED54A9">
      <w:proofErr w:type="gramStart"/>
      <w:r>
        <w:lastRenderedPageBreak/>
        <w:t>where</w:t>
      </w:r>
      <w:proofErr w:type="gramEnd"/>
      <w:r>
        <w:t xml:space="preserv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2770A1"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rsidR="00513351" w:rsidRPr="00A33877" w:rsidRDefault="00513351" w:rsidP="00513351">
            <w:pPr>
              <w:rPr>
                <w:b/>
              </w:rPr>
            </w:pPr>
            <w:r>
              <w:t>(9.6)</w:t>
            </w:r>
          </w:p>
        </w:tc>
      </w:tr>
    </w:tbl>
    <w:p w:rsidR="00F77C82" w:rsidRDefault="00ED54A9">
      <w:proofErr w:type="gramStart"/>
      <w:r>
        <w:t>where</w:t>
      </w:r>
      <w:proofErr w:type="gramEnd"/>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rsidR="00F77C82" w:rsidRDefault="00F77C82"/>
    <w:p w:rsidR="00F77C82" w:rsidRDefault="00F77C82">
      <w:pPr>
        <w:pStyle w:val="Heading4"/>
        <w:tabs>
          <w:tab w:val="left" w:pos="709"/>
        </w:tabs>
        <w:ind w:left="709" w:hanging="709"/>
      </w:pPr>
      <w:bookmarkStart w:id="67" w:name="_Toc381438861"/>
      <w:r>
        <w:t>Phenomenological rate coefficients</w:t>
      </w:r>
      <w:bookmarkEnd w:id="67"/>
    </w:p>
    <w:p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rsidR="00F77C82" w:rsidRDefault="00F77C82">
      <w:r>
        <w:t xml:space="preserve">This section gives phenomenological rate coefficients (i.e, </w:t>
      </w:r>
      <w:proofErr w:type="gramStart"/>
      <w:r>
        <w:rPr>
          <w:i/>
        </w:rPr>
        <w:t>k</w:t>
      </w:r>
      <w:r>
        <w:t>(</w:t>
      </w:r>
      <w:proofErr w:type="gramEnd"/>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rsidRPr="007179EE">
        <w:fldChar w:fldCharType="separate"/>
      </w:r>
      <w:r w:rsidR="00EF0DE7">
        <w:rPr>
          <w:noProof/>
        </w:rPr>
        <w:t>[</w:t>
      </w:r>
      <w:hyperlink w:anchor="_ENREF_7" w:tooltip="Robertson, 2007 #4" w:history="1">
        <w:r w:rsidR="00EF3BB5">
          <w:rPr>
            <w:noProof/>
          </w:rPr>
          <w:t>7</w:t>
        </w:r>
      </w:hyperlink>
      <w:r w:rsidR="00EF0DE7">
        <w:rPr>
          <w:noProof/>
        </w:rPr>
        <w:t>]</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proofErr w:type="gramStart"/>
      <w:r>
        <w:rPr>
          <w:i/>
          <w:vertAlign w:val="subscript"/>
        </w:rPr>
        <w:t>a</w:t>
      </w:r>
      <w:r>
        <w:t>(</w:t>
      </w:r>
      <w:proofErr w:type="gramEnd"/>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w:t>
      </w:r>
      <w:r>
        <w:lastRenderedPageBreak/>
        <w:t xml:space="preserve">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rsidRPr="00B50489">
        <w:fldChar w:fldCharType="separate"/>
      </w:r>
      <w:r w:rsidR="00EF0DE7">
        <w:rPr>
          <w:noProof/>
        </w:rPr>
        <w:t>[</w:t>
      </w:r>
      <w:hyperlink w:anchor="_ENREF_7" w:tooltip="Robertson, 2007 #4" w:history="1">
        <w:r w:rsidR="00EF3BB5">
          <w:rPr>
            <w:noProof/>
          </w:rPr>
          <w:t>7</w:t>
        </w:r>
      </w:hyperlink>
      <w:r w:rsidR="00EF0DE7">
        <w:rPr>
          <w:noProof/>
        </w:rPr>
        <w:t>]</w:t>
      </w:r>
      <w:r w:rsidR="007A15CE" w:rsidRPr="00B50489">
        <w:fldChar w:fldCharType="end"/>
      </w:r>
      <w:r>
        <w:t>:</w:t>
      </w:r>
    </w:p>
    <w:p w:rsidR="00F77C82" w:rsidRDefault="00F77C82">
      <w:pPr>
        <w:rPr>
          <w:rFonts w:ascii="Courier New" w:hAnsi="Courier New" w:cs="Courier New"/>
          <w:color w:val="FF0000"/>
          <w:sz w:val="20"/>
        </w:rPr>
      </w:pPr>
      <w:r>
        <w:rPr>
          <w:rFonts w:ascii="Courier New" w:hAnsi="Courier New" w:cs="Courier New"/>
          <w:color w:val="FF0000"/>
          <w:sz w:val="20"/>
        </w:rPr>
        <w:t>Z_matrix * Z_matrix</w:t>
      </w:r>
      <w:proofErr w:type="gramStart"/>
      <w:r>
        <w:rPr>
          <w:rFonts w:ascii="Courier New" w:hAnsi="Courier New" w:cs="Courier New"/>
          <w:color w:val="FF0000"/>
          <w:sz w:val="20"/>
        </w:rPr>
        <w:t>^(</w:t>
      </w:r>
      <w:proofErr w:type="gramEnd"/>
      <w:r>
        <w:rPr>
          <w:rFonts w:ascii="Courier New" w:hAnsi="Courier New" w:cs="Courier New"/>
          <w:color w:val="FF0000"/>
          <w:sz w:val="20"/>
        </w:rPr>
        <w:t>-1):</w:t>
      </w:r>
    </w:p>
    <w:p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rsidR="00F77C82" w:rsidRDefault="00F77C82">
      <w:pPr>
        <w:rPr>
          <w:rFonts w:ascii="Courier New" w:hAnsi="Courier New" w:cs="Courier New"/>
          <w:color w:val="FF0000"/>
          <w:sz w:val="20"/>
        </w:rPr>
      </w:pPr>
      <w:r>
        <w:rPr>
          <w:rFonts w:ascii="Courier New" w:hAnsi="Courier New" w:cs="Courier New"/>
          <w:color w:val="FF0000"/>
          <w:sz w:val="20"/>
        </w:rPr>
        <w:t>Kr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rsidR="00F77C82" w:rsidRDefault="00F77C82">
      <w:pPr>
        <w:rPr>
          <w:rFonts w:ascii="Courier New" w:hAnsi="Courier New" w:cs="Courier New"/>
          <w:color w:val="FF0000"/>
          <w:sz w:val="20"/>
        </w:rPr>
      </w:pPr>
      <w:proofErr w:type="gramStart"/>
      <w:r>
        <w:rPr>
          <w:rFonts w:ascii="Courier New" w:hAnsi="Courier New" w:cs="Courier New"/>
          <w:color w:val="FF0000"/>
          <w:sz w:val="20"/>
        </w:rPr>
        <w:t>Kp</w:t>
      </w:r>
      <w:proofErr w:type="gramEnd"/>
      <w:r>
        <w:rPr>
          <w:rFonts w:ascii="Courier New" w:hAnsi="Courier New" w:cs="Courier New"/>
          <w:color w:val="FF0000"/>
          <w:sz w:val="20"/>
        </w:rPr>
        <w:t xml:space="preserve">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rsidR="00F77C82" w:rsidRDefault="00F77C82">
      <w:pPr>
        <w:pStyle w:val="Heading3"/>
        <w:tabs>
          <w:tab w:val="left" w:pos="567"/>
        </w:tabs>
        <w:ind w:left="426" w:hanging="426"/>
      </w:pPr>
      <w:bookmarkStart w:id="68" w:name="_Toc381438862"/>
      <w:r>
        <w:t>mesmer.log</w:t>
      </w:r>
      <w:bookmarkEnd w:id="68"/>
    </w:p>
    <w:p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w:t>
      </w:r>
      <w:r>
        <w:lastRenderedPageBreak/>
        <w:t xml:space="preserve">for anyone who is writing an input file from the beginning, to check this file for any missed arguments. </w:t>
      </w:r>
    </w:p>
    <w:p w:rsidR="00F77C82" w:rsidRDefault="00F77C82">
      <w:pPr>
        <w:pStyle w:val="Heading3"/>
        <w:tabs>
          <w:tab w:val="left" w:pos="567"/>
        </w:tabs>
        <w:ind w:left="426" w:hanging="426"/>
      </w:pPr>
      <w:bookmarkStart w:id="69" w:name="_Toc381438863"/>
      <w:r>
        <w:t>XML output</w:t>
      </w:r>
      <w:bookmarkEnd w:id="69"/>
    </w:p>
    <w:p w:rsidR="00F77C82" w:rsidRDefault="00F77C82">
      <w:r>
        <w:t>The XML output contains a copy of the input XML file together with:</w:t>
      </w:r>
    </w:p>
    <w:p w:rsidR="00F77C82" w:rsidRDefault="00F77C82">
      <w:pPr>
        <w:numPr>
          <w:ilvl w:val="0"/>
          <w:numId w:val="5"/>
        </w:numPr>
      </w:pPr>
      <w:r>
        <w:t xml:space="preserve"> explicit entries for parameters where a default value was</w:t>
      </w:r>
      <w:r w:rsidR="00BF4C21">
        <w:t xml:space="preserve"> used</w:t>
      </w:r>
    </w:p>
    <w:p w:rsidR="00F77C82" w:rsidRDefault="00F77C82">
      <w:pPr>
        <w:numPr>
          <w:ilvl w:val="0"/>
          <w:numId w:val="5"/>
        </w:numPr>
      </w:pPr>
      <w:r>
        <w:t xml:space="preserve"> molecules, etc. from librarymols.xml and secon</w:t>
      </w:r>
      <w:r w:rsidR="00BF4C21">
        <w:t>dary input files that were used</w:t>
      </w:r>
    </w:p>
    <w:p w:rsidR="00F77C82" w:rsidRDefault="00F77C82">
      <w:pPr>
        <w:numPr>
          <w:ilvl w:val="0"/>
          <w:numId w:val="5"/>
        </w:numPr>
      </w:pPr>
      <w:r>
        <w:t xml:space="preserve"> calculated partition functions</w:t>
      </w:r>
    </w:p>
    <w:p w:rsidR="00F77C82" w:rsidRDefault="00F77C82">
      <w:pPr>
        <w:numPr>
          <w:ilvl w:val="0"/>
          <w:numId w:val="5"/>
        </w:numPr>
      </w:pPr>
      <w:r>
        <w:t xml:space="preserve"> calculated microcanonical rate coefficients</w:t>
      </w:r>
    </w:p>
    <w:p w:rsidR="00F77C82" w:rsidRPr="001F2071" w:rsidRDefault="00F77C82">
      <w:pPr>
        <w:numPr>
          <w:ilvl w:val="0"/>
          <w:numId w:val="5"/>
        </w:numPr>
      </w:pPr>
      <w:r>
        <w:t xml:space="preserve"> </w:t>
      </w:r>
      <w:proofErr w:type="gramStart"/>
      <w:r>
        <w:t>calculated</w:t>
      </w:r>
      <w:proofErr w:type="gramEnd"/>
      <w:r>
        <w:t xml:space="preserve">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BD03D7">
        <w:t>9.1.9</w:t>
      </w:r>
      <w:r w:rsidR="007A15CE">
        <w:fldChar w:fldCharType="end"/>
      </w:r>
      <w:r w:rsidRPr="001F2071">
        <w:t xml:space="preserve">. </w:t>
      </w:r>
    </w:p>
    <w:p w:rsidR="00F77C82" w:rsidRPr="001F2071" w:rsidRDefault="00F77C82">
      <w:pPr>
        <w:numPr>
          <w:ilvl w:val="0"/>
          <w:numId w:val="5"/>
        </w:numPr>
      </w:pPr>
      <w:r>
        <w:t xml:space="preserve"> </w:t>
      </w:r>
      <w:proofErr w:type="gramStart"/>
      <w:r>
        <w:t>calculated</w:t>
      </w:r>
      <w:proofErr w:type="gramEnd"/>
      <w:r>
        <w:t xml:space="preserve">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rsidR="00F77C82" w:rsidRDefault="00F77C82">
      <w:pPr>
        <w:numPr>
          <w:ilvl w:val="0"/>
          <w:numId w:val="5"/>
        </w:numPr>
      </w:pPr>
      <w:r>
        <w:t xml:space="preserve"> </w:t>
      </w:r>
      <w:proofErr w:type="gramStart"/>
      <w:r>
        <w:t>metadata</w:t>
      </w:r>
      <w:proofErr w:type="gramEnd"/>
      <w:r>
        <w:t>, including name of user etc.</w:t>
      </w:r>
    </w:p>
    <w:p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w:t>
      </w:r>
      <w:proofErr w:type="gramStart"/>
      <w:r w:rsidR="00592261" w:rsidRPr="00BC05CA">
        <w:rPr>
          <w:rFonts w:ascii="Courier New" w:hAnsi="Courier New" w:cs="Courier New"/>
          <w:color w:val="0000FF"/>
          <w:sz w:val="20"/>
        </w:rPr>
        <w:t>mesmer</w:t>
      </w:r>
      <w:proofErr w:type="gramEnd"/>
      <w:r w:rsidR="00592261" w:rsidRPr="00BC05CA">
        <w:rPr>
          <w:rFonts w:ascii="Courier New" w:hAnsi="Courier New" w:cs="Courier New"/>
          <w:color w:val="0000FF"/>
          <w:sz w:val="20"/>
        </w:rPr>
        <w:t>&gt;</w:t>
      </w:r>
      <w:r>
        <w:t xml:space="preserve">. </w:t>
      </w:r>
    </w:p>
    <w:p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3" w:history="1">
        <w:r w:rsidR="00C20D2C" w:rsidRPr="00C20D2C">
          <w:rPr>
            <w:rStyle w:val="Hyperlink"/>
          </w:rPr>
          <w:t>XSLT</w:t>
        </w:r>
      </w:hyperlink>
      <w:r w:rsidR="00C20D2C">
        <w:t xml:space="preserve"> support to allow certain features of the </w:t>
      </w:r>
      <w:r>
        <w:t xml:space="preserve">XML </w:t>
      </w:r>
      <w:r w:rsidR="00C20D2C">
        <w:t xml:space="preserve">output </w:t>
      </w:r>
      <w:r>
        <w:t xml:space="preserve">files </w:t>
      </w:r>
      <w:r w:rsidR="00C20D2C">
        <w:t xml:space="preserve">to </w:t>
      </w:r>
      <w:r w:rsidR="00B42BCE">
        <w:t xml:space="preserve">be </w:t>
      </w:r>
      <w:r w:rsidR="00C20D2C">
        <w:t>represented graphically</w:t>
      </w:r>
      <w:r>
        <w:t xml:space="preserve">. Currently, it is necessary to use Firefox </w:t>
      </w:r>
      <w:proofErr w:type="gramStart"/>
      <w:r>
        <w:t>3.</w:t>
      </w:r>
      <w:r w:rsidR="00B42BCE">
        <w:t>,</w:t>
      </w:r>
      <w:proofErr w:type="gramEnd"/>
      <w:r>
        <w:t xml:space="preserve"> </w:t>
      </w:r>
      <w:r w:rsidR="00C20D2C">
        <w:t>or later</w:t>
      </w:r>
      <w:r w:rsidR="00B42BCE">
        <w:t>,</w:t>
      </w:r>
      <w:r w:rsidR="00C20D2C">
        <w:t xml:space="preserve"> in order to see this output (s</w:t>
      </w:r>
      <w:r>
        <w:t xml:space="preserve">ee section </w:t>
      </w:r>
      <w:r w:rsidR="007A15CE">
        <w:fldChar w:fldCharType="begin"/>
      </w:r>
      <w:r w:rsidR="00C8628D">
        <w:instrText xml:space="preserve"> REF _Ref316227181 \r \h </w:instrText>
      </w:r>
      <w:r w:rsidR="007A15CE">
        <w:fldChar w:fldCharType="separate"/>
      </w:r>
      <w:r w:rsidR="00BD03D7">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rsidR="0069488B" w:rsidRDefault="0069488B" w:rsidP="0069488B">
      <w:pPr>
        <w:jc w:val="center"/>
      </w:pPr>
      <w:r>
        <w:rPr>
          <w:noProof/>
          <w:lang w:eastAsia="en-GB"/>
        </w:rPr>
        <w:lastRenderedPageBreak/>
        <w:drawing>
          <wp:inline distT="0" distB="0" distL="0" distR="0" wp14:anchorId="787E4F53" wp14:editId="20B6266E">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rsidR="0069488B" w:rsidRDefault="0069488B" w:rsidP="0069488B">
      <w:pPr>
        <w:pStyle w:val="figurecaption"/>
      </w:pPr>
      <w:proofErr w:type="gramStart"/>
      <w:r>
        <w:t>Figure 4.</w:t>
      </w:r>
      <w:proofErr w:type="gramEnd"/>
      <w:r>
        <w:t xml:space="preserve"> </w:t>
      </w:r>
      <w:proofErr w:type="gramStart"/>
      <w:r>
        <w:t>A plot of the species in the Actyl+O</w:t>
      </w:r>
      <w:r w:rsidRPr="0069488B">
        <w:t>2</w:t>
      </w:r>
      <w:r>
        <w:t xml:space="preserve"> system as a function of time.</w:t>
      </w:r>
      <w:proofErr w:type="gramEnd"/>
      <w:r>
        <w:t xml:space="preserve"> Conditions are shown at the top of the plot.</w:t>
      </w:r>
    </w:p>
    <w:p w:rsidR="0069488B" w:rsidRDefault="0069488B" w:rsidP="0069488B">
      <w:pPr>
        <w:pStyle w:val="figurecaption"/>
      </w:pPr>
      <w:r>
        <w:rPr>
          <w:noProof/>
          <w:lang w:eastAsia="en-GB"/>
        </w:rPr>
        <w:drawing>
          <wp:inline distT="0" distB="0" distL="0" distR="0" wp14:anchorId="06ED066F" wp14:editId="4E1C73D7">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proofErr w:type="gramStart"/>
      <w:r>
        <w:t>Figure 5.</w:t>
      </w:r>
      <w:proofErr w:type="gramEnd"/>
      <w:r>
        <w:t xml:space="preserve"> </w:t>
      </w:r>
      <w:proofErr w:type="gramStart"/>
      <w:r>
        <w:t>A plot of the grain distributions of intermediate species Int1 and Int2 of the Actyl+O</w:t>
      </w:r>
      <w:r w:rsidRPr="0069488B">
        <w:t>2</w:t>
      </w:r>
      <w:r>
        <w:t xml:space="preserve"> system as a function of time.</w:t>
      </w:r>
      <w:proofErr w:type="gramEnd"/>
      <w:r>
        <w:t xml:space="preserve"> Conditions are shown at the top of each plot. The dash lines correspond to reaction thresholds.</w:t>
      </w:r>
    </w:p>
    <w:p w:rsidR="0069488B" w:rsidRDefault="0069488B"/>
    <w:p w:rsidR="0069488B" w:rsidRDefault="0069488B">
      <w:r>
        <w:rPr>
          <w:noProof/>
          <w:lang w:eastAsia="en-GB"/>
        </w:rPr>
        <w:lastRenderedPageBreak/>
        <w:drawing>
          <wp:inline distT="0" distB="0" distL="0" distR="0" wp14:anchorId="3494DCB1" wp14:editId="4DE3471E">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rsidR="00F77C82" w:rsidRPr="00246233" w:rsidRDefault="003271AB" w:rsidP="003271AB">
      <w:pPr>
        <w:pStyle w:val="figurecaption"/>
      </w:pPr>
      <w:proofErr w:type="gramStart"/>
      <w:r>
        <w:t>Figure 6.</w:t>
      </w:r>
      <w:proofErr w:type="gramEnd"/>
      <w:r>
        <w:t xml:space="preserve"> </w:t>
      </w:r>
      <w:proofErr w:type="gramStart"/>
      <w:r>
        <w:t>A plot of the mean energies species of Int1 and Int2 of the Actyl+O</w:t>
      </w:r>
      <w:r w:rsidRPr="0069488B">
        <w:t>2</w:t>
      </w:r>
      <w:r>
        <w:t xml:space="preserve"> system as a function of time.</w:t>
      </w:r>
      <w:proofErr w:type="gramEnd"/>
      <w:r>
        <w:t xml:space="preserve"> Conditions are shown at the top of the plot. </w:t>
      </w:r>
      <w:r w:rsidR="00F77C82" w:rsidRPr="00246233">
        <w:t>Other files</w:t>
      </w:r>
    </w:p>
    <w:p w:rsidR="00F77C82" w:rsidRDefault="00F77C82">
      <w:pPr>
        <w:pStyle w:val="Heading3"/>
        <w:tabs>
          <w:tab w:val="left" w:pos="567"/>
        </w:tabs>
        <w:ind w:left="426" w:hanging="426"/>
      </w:pPr>
      <w:bookmarkStart w:id="70" w:name="_Toc381438864"/>
      <w:r>
        <w:t>defaults.xml</w:t>
      </w:r>
      <w:bookmarkEnd w:id="70"/>
    </w:p>
    <w:p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proofErr w:type="gramStart"/>
      <w:r>
        <w:rPr>
          <w:rFonts w:ascii="Courier New" w:hAnsi="Courier New" w:cs="Courier New"/>
          <w:color w:val="FF0000"/>
          <w:sz w:val="20"/>
        </w:rPr>
        <w:t>defaults.xml</w:t>
      </w:r>
      <w:r>
        <w:t>,</w:t>
      </w:r>
      <w:proofErr w:type="gramEnd"/>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proofErr w:type="gramStart"/>
      <w:r>
        <w:rPr>
          <w:rFonts w:ascii="Courier New" w:hAnsi="Courier New" w:cs="Courier New"/>
          <w:color w:val="FF0000"/>
          <w:sz w:val="20"/>
        </w:rPr>
        <w:t>librarymols.xml</w:t>
      </w:r>
      <w:r>
        <w:t xml:space="preserve"> .</w:t>
      </w:r>
      <w:proofErr w:type="gramEnd"/>
      <w:r>
        <w:t xml:space="preserve"> If successful, it copies the molecule into the output XML file.</w:t>
      </w:r>
    </w:p>
    <w:p w:rsidR="00F77C82" w:rsidRDefault="00F77C82">
      <w:pPr>
        <w:pStyle w:val="Heading3"/>
      </w:pPr>
      <w:bookmarkStart w:id="71" w:name="_Toc381438865"/>
      <w:r>
        <w:t>librarymols.xml</w:t>
      </w:r>
      <w:bookmarkEnd w:id="71"/>
      <w:r>
        <w:t xml:space="preserve"> </w:t>
      </w:r>
    </w:p>
    <w:p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rsidR="00F77C82" w:rsidRDefault="00F77C82">
      <w:pPr>
        <w:pStyle w:val="Heading3"/>
        <w:tabs>
          <w:tab w:val="left" w:pos="567"/>
        </w:tabs>
        <w:ind w:left="426" w:hanging="426"/>
      </w:pPr>
      <w:bookmarkStart w:id="72" w:name="_Toc381438866"/>
      <w:r>
        <w:t>Secondary input files</w:t>
      </w:r>
      <w:bookmarkEnd w:id="72"/>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w:t>
      </w:r>
      <w:proofErr w:type="gramStart"/>
      <w:r>
        <w:rPr>
          <w:rFonts w:ascii="Courier New" w:hAnsi="Courier New" w:cs="Courier New"/>
          <w:color w:val="FF0000"/>
        </w:rPr>
        <w:t>mesmer</w:t>
      </w:r>
      <w:proofErr w:type="gramEnd"/>
      <w:r>
        <w:rPr>
          <w:rFonts w:ascii="Courier New" w:hAnsi="Courier New" w:cs="Courier New"/>
          <w:color w:val="FF0000"/>
        </w:rPr>
        <w:t xml:space="preserve"> maininput.xml sec1.xml sec2.xml –o outfile.xml</w:t>
      </w:r>
    </w:p>
    <w:p w:rsidR="00F77C82" w:rsidRDefault="00F77C82">
      <w:proofErr w:type="gramStart"/>
      <w:r>
        <w:rPr>
          <w:rFonts w:ascii="Courier New" w:hAnsi="Courier New" w:cs="Courier New"/>
          <w:color w:val="FF0000"/>
        </w:rPr>
        <w:t>sec1.xml</w:t>
      </w:r>
      <w:proofErr w:type="gramEnd"/>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moleculeList</w:t>
      </w:r>
      <w:proofErr w:type="gramEnd"/>
      <w:r>
        <w:rPr>
          <w:rFonts w:ascii="Courier New" w:hAnsi="Courier New" w:cs="Courier New"/>
          <w:b/>
          <w:color w:val="0000FF"/>
          <w:sz w:val="18"/>
          <w:szCs w:val="18"/>
        </w:rPr>
        <w: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rsidR="00F77C82" w:rsidRDefault="00F77C82">
      <w:pPr>
        <w:keepNext/>
        <w:keepLines/>
        <w:spacing w:line="240" w:lineRule="auto"/>
      </w:pPr>
      <w:proofErr w:type="gramStart"/>
      <w:r>
        <w:t>the</w:t>
      </w:r>
      <w:proofErr w:type="gramEnd"/>
      <w:r>
        <w:t xml:space="preserve"> molecules would be inserted into the main </w:t>
      </w:r>
      <w:r>
        <w:rPr>
          <w:rFonts w:ascii="Courier New" w:hAnsi="Courier New" w:cs="Courier New"/>
          <w:b/>
          <w:color w:val="0000FF"/>
          <w:sz w:val="18"/>
          <w:szCs w:val="18"/>
        </w:rPr>
        <w:t>&lt;moleculeList&gt;</w:t>
      </w:r>
      <w:r>
        <w:t xml:space="preserve"> .  Or </w:t>
      </w:r>
      <w:proofErr w:type="gramStart"/>
      <w:r>
        <w:t>a secondary file like</w:t>
      </w:r>
      <w:proofErr w:type="gramEnd"/>
      <w:r>
        <w: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me:</w:t>
      </w:r>
      <w:proofErr w:type="gramEnd"/>
      <w:r>
        <w:rPr>
          <w:rFonts w:ascii="Courier New" w:hAnsi="Courier New" w:cs="Courier New"/>
          <w:b/>
          <w:color w:val="0000FF"/>
          <w:sz w:val="18"/>
          <w:szCs w:val="18"/>
        </w:rPr>
        <w:t>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roofErr w:type="gramStart"/>
      <w:r>
        <w:t>might</w:t>
      </w:r>
      <w:proofErr w:type="gramEnd"/>
      <w:r>
        <w:t xml:space="preserve"> be used to obtain a different output, without editing the main data file.</w:t>
      </w:r>
    </w:p>
    <w:p w:rsidR="00332C9D" w:rsidRDefault="00332C9D"/>
    <w:p w:rsidR="00F77C82" w:rsidRDefault="00F77C82">
      <w:pPr>
        <w:pStyle w:val="Heading3"/>
        <w:tabs>
          <w:tab w:val="left" w:pos="567"/>
        </w:tabs>
        <w:ind w:left="426" w:hanging="426"/>
      </w:pPr>
      <w:bookmarkStart w:id="73" w:name="_Toc381438867"/>
      <w:proofErr w:type="gramStart"/>
      <w:r>
        <w:t>source.dot</w:t>
      </w:r>
      <w:proofErr w:type="gramEnd"/>
      <w:r>
        <w:t xml:space="preserve"> and source.ps</w:t>
      </w:r>
      <w:bookmarkEnd w:id="73"/>
    </w:p>
    <w:p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27" w:history="1">
        <w:r>
          <w:rPr>
            <w:rStyle w:val="Hyperlink"/>
          </w:rPr>
          <w:t>http://flourish.org/cinclude2dot/</w:t>
        </w:r>
      </w:hyperlink>
      <w:r>
        <w:t>).</w:t>
      </w:r>
    </w:p>
    <w:p w:rsidR="00332C9D" w:rsidRDefault="00332C9D"/>
    <w:p w:rsidR="00F77C82" w:rsidRDefault="00F77C82">
      <w:pPr>
        <w:pStyle w:val="Heading3"/>
        <w:tabs>
          <w:tab w:val="left" w:pos="567"/>
        </w:tabs>
        <w:ind w:left="426" w:hanging="426"/>
      </w:pPr>
      <w:bookmarkStart w:id="74" w:name="_Toc381438868"/>
      <w:r>
        <w:t>mesmer1.xsl, mesmerDiag.xsl, popDiag.xsl and switchcontent.xsl</w:t>
      </w:r>
      <w:bookmarkEnd w:id="74"/>
    </w:p>
    <w:p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rsidR="00F77C82" w:rsidRPr="00332C9D" w:rsidRDefault="00F77C82">
      <w:pPr>
        <w:rPr>
          <w:rFonts w:ascii="Courier New" w:hAnsi="Courier New" w:cs="Courier New"/>
          <w:b/>
          <w:color w:val="0000FF"/>
          <w:sz w:val="18"/>
          <w:szCs w:val="18"/>
        </w:rPr>
      </w:pPr>
      <w:proofErr w:type="gramStart"/>
      <w:r w:rsidRPr="00332C9D">
        <w:rPr>
          <w:rFonts w:ascii="Courier New" w:hAnsi="Courier New" w:cs="Courier New"/>
          <w:b/>
          <w:color w:val="0000FF"/>
          <w:sz w:val="18"/>
          <w:szCs w:val="18"/>
        </w:rPr>
        <w:t>&lt;?xml</w:t>
      </w:r>
      <w:proofErr w:type="gramEnd"/>
      <w:r w:rsidRPr="00332C9D">
        <w:rPr>
          <w:rFonts w:ascii="Courier New" w:hAnsi="Courier New" w:cs="Courier New"/>
          <w:b/>
          <w:color w:val="0000FF"/>
          <w:sz w:val="18"/>
          <w:szCs w:val="18"/>
        </w:rPr>
        <w:t>-stylesheet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w:t>
      </w:r>
      <w:proofErr w:type="gramStart"/>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roofErr w:type="gramEnd"/>
    </w:p>
    <w:p w:rsidR="00F77C82" w:rsidRDefault="00F77C82">
      <w:proofErr w:type="gramStart"/>
      <w:r>
        <w:t>so</w:t>
      </w:r>
      <w:proofErr w:type="gramEnd"/>
      <w:r>
        <w:t xml:space="preserve"> that it points to the correct location of the *.xsl files.</w:t>
      </w:r>
    </w:p>
    <w:p w:rsidR="00332C9D" w:rsidRDefault="00332C9D"/>
    <w:p w:rsidR="00F77C82" w:rsidRDefault="00F77C82">
      <w:pPr>
        <w:pStyle w:val="Heading3"/>
        <w:tabs>
          <w:tab w:val="left" w:pos="567"/>
        </w:tabs>
        <w:ind w:left="426" w:hanging="426"/>
      </w:pPr>
      <w:bookmarkStart w:id="75" w:name="_Ref347248442"/>
      <w:bookmarkStart w:id="76" w:name="_Toc381438869"/>
      <w:r>
        <w:t>punch.xsl, punchout.bat</w:t>
      </w:r>
      <w:bookmarkEnd w:id="75"/>
      <w:bookmarkEnd w:id="76"/>
    </w:p>
    <w:p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28" w:history="1">
        <w:proofErr w:type="gramStart"/>
        <w:r w:rsidR="00F77C82" w:rsidRPr="003F4B89">
          <w:rPr>
            <w:rStyle w:val="Hyperlink"/>
          </w:rPr>
          <w:t>saxon</w:t>
        </w:r>
        <w:proofErr w:type="gramEnd"/>
      </w:hyperlink>
      <w:r w:rsidR="00F77C82">
        <w:t xml:space="preserve"> or </w:t>
      </w:r>
      <w:hyperlink r:id="rId29"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rsidR="00F77C82" w:rsidRPr="00C05534" w:rsidRDefault="00F77C82" w:rsidP="00C05534">
      <w:pPr>
        <w:pStyle w:val="Heading1"/>
      </w:pPr>
      <w:bookmarkStart w:id="77" w:name="_Ref206915297"/>
      <w:bookmarkStart w:id="78" w:name="_Toc381438870"/>
      <w:r w:rsidRPr="00C05534">
        <w:lastRenderedPageBreak/>
        <w:t>Test Suite</w:t>
      </w:r>
      <w:bookmarkEnd w:id="77"/>
      <w:bookmarkEnd w:id="78"/>
    </w:p>
    <w:p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rsidR="00F77C82" w:rsidRPr="00246233" w:rsidRDefault="00F77C82" w:rsidP="00F66AB7">
      <w:pPr>
        <w:pStyle w:val="Heading2"/>
      </w:pPr>
      <w:bookmarkStart w:id="79" w:name="_Ref316226934"/>
      <w:bookmarkStart w:id="80" w:name="_Toc381438871"/>
      <w:r w:rsidRPr="00246233">
        <w:t>MesmerQA</w:t>
      </w:r>
      <w:bookmarkEnd w:id="79"/>
      <w:bookmarkEnd w:id="80"/>
      <w:r w:rsidRPr="00246233">
        <w:t xml:space="preserve"> </w:t>
      </w:r>
    </w:p>
    <w:p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rsidR="00F77C82" w:rsidRDefault="0082158A" w:rsidP="00F66AB7">
      <w:pPr>
        <w:pStyle w:val="Heading3"/>
      </w:pPr>
      <w:bookmarkStart w:id="81" w:name="_Toc381438872"/>
      <w:r w:rsidRPr="0082158A">
        <w:lastRenderedPageBreak/>
        <w:t>1</w:t>
      </w:r>
      <w:r w:rsidR="00F77C82">
        <w:t>-Pentyl Isomerization</w:t>
      </w:r>
      <w:bookmarkEnd w:id="81"/>
    </w:p>
    <w:p w:rsidR="00F77C82" w:rsidRDefault="0015696B">
      <w:pPr>
        <w:keepNext/>
        <w:jc w:val="center"/>
      </w:pPr>
      <w:r w:rsidRPr="0015696B">
        <w:rPr>
          <w:noProof/>
          <w:lang w:eastAsia="en-GB"/>
        </w:rPr>
        <w:drawing>
          <wp:inline distT="0" distB="0" distL="0" distR="0" wp14:anchorId="232C3B6B" wp14:editId="72F03276">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rsidR="00F77C82" w:rsidRDefault="00F77C82">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fldChar w:fldCharType="separate"/>
      </w:r>
      <w:r w:rsidR="00EF0DE7">
        <w:rPr>
          <w:noProof/>
        </w:rPr>
        <w:t>[</w:t>
      </w:r>
      <w:hyperlink w:anchor="_ENREF_7" w:tooltip="Robertson, 2007 #4" w:history="1">
        <w:r w:rsidR="00EF3BB5">
          <w:rPr>
            <w:noProof/>
          </w:rPr>
          <w:t>7</w:t>
        </w:r>
      </w:hyperlink>
      <w:r w:rsidR="00EF0DE7">
        <w:rPr>
          <w:noProof/>
        </w:rPr>
        <w:t>]</w:t>
      </w:r>
      <w:r w:rsidR="007A15CE">
        <w:fldChar w:fldCharType="end"/>
      </w:r>
      <w:r w:rsidR="007D5484">
        <w:t xml:space="preserve"> </w:t>
      </w:r>
    </w:p>
    <w:p w:rsidR="00F0487B" w:rsidRDefault="00F0487B"/>
    <w:p w:rsidR="00F77C82" w:rsidRPr="00F66AB7" w:rsidRDefault="00F77C82" w:rsidP="00F66AB7">
      <w:pPr>
        <w:pStyle w:val="Heading3"/>
      </w:pPr>
      <w:bookmarkStart w:id="82" w:name="_Toc381438873"/>
      <w:r w:rsidRPr="00F66AB7">
        <w:lastRenderedPageBreak/>
        <w:t>Cyclopropene Isomerization + Reservoir State</w:t>
      </w:r>
      <w:bookmarkEnd w:id="82"/>
    </w:p>
    <w:p w:rsidR="00F77C82" w:rsidRDefault="00CE39BB">
      <w:pPr>
        <w:keepNext/>
        <w:jc w:val="center"/>
      </w:pPr>
      <w:r>
        <w:rPr>
          <w:noProof/>
          <w:lang w:eastAsia="en-GB"/>
        </w:rPr>
        <w:drawing>
          <wp:inline distT="0" distB="0" distL="0" distR="0" wp14:anchorId="03CCDAB9" wp14:editId="64EF9670">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3271AB">
        <w:t>8</w:t>
      </w:r>
      <w:r>
        <w:t>: schematic of the PES used</w:t>
      </w:r>
      <w:r w:rsidR="00F0487B">
        <w:t xml:space="preserve"> for </w:t>
      </w:r>
      <w:r>
        <w:t>the cyclopropene isomerization test</w:t>
      </w:r>
    </w:p>
    <w:p w:rsidR="00F77C82" w:rsidRDefault="00F77C82"/>
    <w:p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rsidR="00F77C82" w:rsidRDefault="00F77C82">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 </w:instrText>
      </w:r>
      <w:r w:rsidR="00EF0DE7">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EN.CITE.DATA </w:instrText>
      </w:r>
      <w:r w:rsidR="00EF0DE7">
        <w:fldChar w:fldCharType="end"/>
      </w:r>
      <w:r w:rsidR="007A15CE">
        <w:fldChar w:fldCharType="separate"/>
      </w:r>
      <w:proofErr w:type="gramStart"/>
      <w:r w:rsidR="00EF0DE7">
        <w:rPr>
          <w:noProof/>
        </w:rPr>
        <w:t>[</w:t>
      </w:r>
      <w:hyperlink w:anchor="_ENREF_1" w:tooltip="Glowacki, 2012 #5" w:history="1">
        <w:r w:rsidR="00EF3BB5">
          <w:rPr>
            <w:noProof/>
          </w:rPr>
          <w:t>1</w:t>
        </w:r>
      </w:hyperlink>
      <w:r w:rsidR="00EF0DE7">
        <w:rPr>
          <w:noProof/>
        </w:rPr>
        <w:t>]</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BD03D7">
        <w:t>13.2.1</w:t>
      </w:r>
      <w:r w:rsidR="00B112EE">
        <w:fldChar w:fldCharType="end"/>
      </w:r>
      <w:r w:rsidR="00FA6E7F">
        <w:t xml:space="preserve"> of this manual</w:t>
      </w:r>
      <w:r w:rsidR="007D5484">
        <w:t>.</w:t>
      </w:r>
      <w:proofErr w:type="gramEnd"/>
      <w:r w:rsidR="007D5484">
        <w:t xml:space="preserve"> </w:t>
      </w:r>
    </w:p>
    <w:p w:rsidR="00F0487B" w:rsidRDefault="00F0487B"/>
    <w:p w:rsidR="00F77C82" w:rsidRPr="00F66AB7" w:rsidRDefault="00F77C82" w:rsidP="00F66AB7">
      <w:pPr>
        <w:pStyle w:val="Heading3"/>
      </w:pPr>
      <w:bookmarkStart w:id="83" w:name="_Toc381438874"/>
      <w:r w:rsidRPr="00F66AB7">
        <w:lastRenderedPageBreak/>
        <w:t>H + SO</w:t>
      </w:r>
      <w:r w:rsidRPr="007D5484">
        <w:rPr>
          <w:vertAlign w:val="subscript"/>
        </w:rPr>
        <w:t>2</w:t>
      </w:r>
      <w:bookmarkEnd w:id="83"/>
    </w:p>
    <w:p w:rsidR="00F77C82" w:rsidRDefault="00CE39BB" w:rsidP="003271AB">
      <w:pPr>
        <w:keepNext/>
        <w:jc w:val="center"/>
      </w:pPr>
      <w:r>
        <w:rPr>
          <w:noProof/>
          <w:lang w:eastAsia="en-GB"/>
        </w:rPr>
        <w:drawing>
          <wp:inline distT="0" distB="0" distL="0" distR="0" wp14:anchorId="566B3F79" wp14:editId="6B6ED74D">
            <wp:extent cx="1938020" cy="301561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extLst>
                        <a:ext uri="{28A0092B-C50C-407E-A947-70E740481C1C}">
                          <a14:useLocalDpi xmlns:a14="http://schemas.microsoft.com/office/drawing/2010/main" val="0"/>
                        </a:ext>
                      </a:extLst>
                    </a:blip>
                    <a:srcRect l="4453" t="37233" r="74933" b="17558"/>
                    <a:stretch>
                      <a:fillRect/>
                    </a:stretch>
                  </pic:blipFill>
                  <pic:spPr bwMode="auto">
                    <a:xfrm>
                      <a:off x="0" y="0"/>
                      <a:ext cx="1938020" cy="3015615"/>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9</w:t>
      </w:r>
      <w:r>
        <w:t>: PES schematic for H + SO</w:t>
      </w:r>
      <w:r>
        <w:rPr>
          <w:vertAlign w:val="subscript"/>
        </w:rPr>
        <w:t>2</w:t>
      </w:r>
      <w:r w:rsidR="003271AB">
        <w:t xml:space="preserve"> test system</w:t>
      </w:r>
    </w:p>
    <w:p w:rsidR="00F77C82" w:rsidRDefault="00F77C82">
      <w:r>
        <w:t xml:space="preserve">The </w:t>
      </w:r>
      <w:r w:rsidRPr="00B35D94">
        <w:rPr>
          <w:rFonts w:ascii="Courier New" w:hAnsi="Courier New" w:cs="Courier New"/>
          <w:color w:val="FF0000"/>
        </w:rPr>
        <w:t>HSO2_test.xml</w:t>
      </w:r>
      <w:r>
        <w:t xml:space="preserve"> input file is located within the folder ‘HSO2/’.  This system includes one well and a bimolecular source term, which is composed of one deficient and one excess reactant in an Ar bath gas using a standard RRKM treatment at TS1.</w:t>
      </w:r>
    </w:p>
    <w:p w:rsidR="00F77C82" w:rsidRDefault="00F77C82">
      <w:r>
        <w:t xml:space="preserve"> </w:t>
      </w:r>
    </w:p>
    <w:p w:rsidR="00F77C82" w:rsidRPr="00F66AB7" w:rsidRDefault="00F77C82" w:rsidP="00F66AB7">
      <w:pPr>
        <w:pStyle w:val="Heading3"/>
      </w:pPr>
      <w:bookmarkStart w:id="84" w:name="_Toc381438875"/>
      <w:r w:rsidRPr="00F66AB7">
        <w:lastRenderedPageBreak/>
        <w:t>OH + C</w:t>
      </w:r>
      <w:r w:rsidRPr="00B35D94">
        <w:rPr>
          <w:vertAlign w:val="subscript"/>
        </w:rPr>
        <w:t>2</w:t>
      </w:r>
      <w:r w:rsidRPr="00F66AB7">
        <w:t>H</w:t>
      </w:r>
      <w:r w:rsidRPr="00B35D94">
        <w:rPr>
          <w:vertAlign w:val="subscript"/>
        </w:rPr>
        <w:t>2</w:t>
      </w:r>
      <w:bookmarkEnd w:id="84"/>
    </w:p>
    <w:p w:rsidR="00F77C82" w:rsidRDefault="00CE39BB">
      <w:pPr>
        <w:keepNext/>
        <w:jc w:val="center"/>
      </w:pPr>
      <w:r>
        <w:rPr>
          <w:noProof/>
          <w:lang w:eastAsia="en-GB"/>
        </w:rPr>
        <w:drawing>
          <wp:inline distT="0" distB="0" distL="0" distR="0" wp14:anchorId="164696B7" wp14:editId="2D10B9FB">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rsidR="00B35D94" w:rsidRDefault="00B35D94" w:rsidP="00B35D94">
      <w:pPr>
        <w:tabs>
          <w:tab w:val="clear" w:pos="540"/>
          <w:tab w:val="clear" w:pos="8064"/>
        </w:tabs>
        <w:suppressAutoHyphens w:val="0"/>
        <w:spacing w:after="0" w:line="240" w:lineRule="auto"/>
        <w:jc w:val="left"/>
      </w:pPr>
      <w:r>
        <w:br w:type="page"/>
      </w:r>
    </w:p>
    <w:p w:rsidR="00F77C82" w:rsidRDefault="00F77C82" w:rsidP="00B16803">
      <w:pPr>
        <w:pStyle w:val="Heading3"/>
      </w:pPr>
      <w:bookmarkStart w:id="85" w:name="_Ref353724186"/>
      <w:bookmarkStart w:id="86" w:name="_Toc381438876"/>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85"/>
      <w:bookmarkEnd w:id="86"/>
    </w:p>
    <w:p w:rsidR="00F77C82" w:rsidRDefault="00CE39BB">
      <w:pPr>
        <w:keepNext/>
        <w:jc w:val="center"/>
      </w:pPr>
      <w:r>
        <w:rPr>
          <w:noProof/>
          <w:lang w:eastAsia="en-GB"/>
        </w:rPr>
        <w:drawing>
          <wp:inline distT="0" distB="0" distL="0" distR="0" wp14:anchorId="75BBA14E" wp14:editId="3A282659">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w:t>
      </w:r>
      <w:proofErr w:type="gramStart"/>
      <w:r>
        <w:t>He</w:t>
      </w:r>
      <w:proofErr w:type="gramEnd"/>
      <w:r>
        <w:t xml:space="preserve"> bath gas.  TS1 is treated using standard RRKM theory with an Eckart tunnelling correction, the association TS is treated using a standard ILT, and all other</w:t>
      </w:r>
      <w:r w:rsidR="003271AB">
        <w:t xml:space="preserve"> TSs with standard RRKM theory.</w:t>
      </w:r>
    </w:p>
    <w:p w:rsidR="00F77C82" w:rsidRDefault="0015696B">
      <w:pPr>
        <w:pStyle w:val="Heading3"/>
      </w:pPr>
      <w:bookmarkStart w:id="87" w:name="_Toc381438877"/>
      <w:r w:rsidRPr="0015696B">
        <w:t>2</w:t>
      </w:r>
      <w:r w:rsidR="00F77C82">
        <w:t>-propyl</w:t>
      </w:r>
      <w:r>
        <w:t xml:space="preserve"> (</w:t>
      </w:r>
      <w:r>
        <w:rPr>
          <w:i/>
        </w:rPr>
        <w:t>i-</w:t>
      </w:r>
      <w:r>
        <w:t>propyl)</w:t>
      </w:r>
      <w:bookmarkEnd w:id="87"/>
      <w:r>
        <w:t xml:space="preserve"> </w:t>
      </w:r>
    </w:p>
    <w:p w:rsidR="00F77C82" w:rsidRDefault="0015696B">
      <w:pPr>
        <w:jc w:val="center"/>
      </w:pPr>
      <w:r w:rsidRPr="0015696B">
        <w:rPr>
          <w:noProof/>
          <w:lang w:eastAsia="en-GB"/>
        </w:rPr>
        <w:drawing>
          <wp:inline distT="0" distB="0" distL="0" distR="0" wp14:anchorId="3153E54C" wp14:editId="7A905A97">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w:t>
      </w:r>
      <w:r>
        <w:lastRenderedPageBreak/>
        <w:t xml:space="preserve">The </w:t>
      </w:r>
      <w:proofErr w:type="gramStart"/>
      <w:r>
        <w:rPr>
          <w:i/>
        </w:rPr>
        <w:t>k</w:t>
      </w:r>
      <w:r>
        <w:t>(</w:t>
      </w:r>
      <w:proofErr w:type="gramEnd"/>
      <w:r>
        <w:rPr>
          <w:i/>
        </w:rPr>
        <w:t>E</w:t>
      </w:r>
      <w:r>
        <w:t>)s for the irreversible dissociation channel are calculated using a reverse ILT of the propene + H association rate coefficients.</w:t>
      </w:r>
    </w:p>
    <w:p w:rsidR="00225ECE" w:rsidRDefault="00225ECE" w:rsidP="00225ECE">
      <w:pPr>
        <w:pStyle w:val="Heading3"/>
      </w:pPr>
      <w:bookmarkStart w:id="88" w:name="_Toc381438878"/>
      <w:r>
        <w:t>Benzene-OH Oxidation</w:t>
      </w:r>
      <w:bookmarkEnd w:id="88"/>
    </w:p>
    <w:p w:rsidR="00225ECE" w:rsidRDefault="00225ECE" w:rsidP="00225ECE">
      <w:pPr>
        <w:jc w:val="center"/>
      </w:pPr>
      <w:r>
        <w:rPr>
          <w:noProof/>
          <w:lang w:eastAsia="en-GB"/>
        </w:rPr>
        <w:drawing>
          <wp:inline distT="0" distB="0" distL="0" distR="0" wp14:anchorId="0EF045B9" wp14:editId="32AF8F38">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rsidR="00225ECE" w:rsidRPr="003271AB" w:rsidRDefault="00850E40" w:rsidP="003271AB">
      <w:pPr>
        <w:pStyle w:val="figurecaption"/>
        <w:rPr>
          <w:vertAlign w:val="subscript"/>
        </w:rPr>
      </w:pPr>
      <w:r>
        <w:t>Figure 13</w:t>
      </w:r>
      <w:r w:rsidR="00225ECE">
        <w:t>: PES for benzene-OH + O</w:t>
      </w:r>
      <w:r w:rsidR="003271AB">
        <w:rPr>
          <w:vertAlign w:val="subscript"/>
        </w:rPr>
        <w:t>2</w:t>
      </w:r>
    </w:p>
    <w:p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proofErr w:type="gramStart"/>
      <w:r>
        <w:rPr>
          <w:i/>
        </w:rPr>
        <w:t>k</w:t>
      </w:r>
      <w:r>
        <w:t>(</w:t>
      </w:r>
      <w:proofErr w:type="gramEnd"/>
      <w:r>
        <w:rPr>
          <w:i/>
        </w:rPr>
        <w:t>E</w:t>
      </w:r>
      <w:r>
        <w:t>)s for each channel are calculated using RRKM theory.</w:t>
      </w:r>
    </w:p>
    <w:p w:rsidR="00212854" w:rsidRDefault="00212854" w:rsidP="00212854">
      <w:pPr>
        <w:pStyle w:val="Heading3"/>
      </w:pPr>
      <w:bookmarkStart w:id="89" w:name="_Toc381438879"/>
      <w:r>
        <w:t>Thermodynamic Table</w:t>
      </w:r>
      <w:bookmarkEnd w:id="89"/>
    </w:p>
    <w:p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Pr="00212854">
        <w:rPr>
          <w:position w:val="-6"/>
        </w:rPr>
        <w:object w:dxaOrig="20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95pt;height:14.4pt" o:ole="">
            <v:imagedata r:id="rId37" o:title=""/>
          </v:shape>
          <o:OLEObject Type="Embed" ProgID="Equation.3" ShapeID="_x0000_i1025" DrawAspect="Content" ObjectID="_1458913757" r:id="rId38"/>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rsidR="005B07D2" w:rsidRDefault="005B07D2" w:rsidP="005B07D2">
      <w:pPr>
        <w:pStyle w:val="Heading3"/>
      </w:pPr>
      <w:bookmarkStart w:id="90" w:name="_Toc381438880"/>
      <w:r>
        <w:t>UnitTests</w:t>
      </w:r>
      <w:bookmarkEnd w:id="90"/>
      <w:r w:rsidR="00FA7964">
        <w:t xml:space="preserve"> </w:t>
      </w:r>
    </w:p>
    <w:p w:rsidR="00F85358" w:rsidRDefault="005B07D2">
      <w:r>
        <w:t>This is a set of tests that are used by developers during MESMER development to test some lower level aspects of MESMER.</w:t>
      </w:r>
    </w:p>
    <w:p w:rsidR="00DA3F63" w:rsidRDefault="00F77C82" w:rsidP="00DA3F63">
      <w:pPr>
        <w:pStyle w:val="Heading2"/>
      </w:pPr>
      <w:bookmarkStart w:id="91" w:name="_Toc381438881"/>
      <w:r w:rsidRPr="00246233">
        <w:lastRenderedPageBreak/>
        <w:t>Examples</w:t>
      </w:r>
      <w:bookmarkEnd w:id="91"/>
    </w:p>
    <w:p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695"/>
        <w:gridCol w:w="2966"/>
        <w:gridCol w:w="3625"/>
      </w:tblGrid>
      <w:tr w:rsidR="00DA3F63" w:rsidTr="001C11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Default="00DA3F63">
            <w:r>
              <w:t>Example</w:t>
            </w:r>
          </w:p>
        </w:tc>
        <w:tc>
          <w:tcPr>
            <w:tcW w:w="2966" w:type="dxa"/>
          </w:tcPr>
          <w:p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625" w:type="dxa"/>
          </w:tcPr>
          <w:p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AcetylO2</w:t>
            </w:r>
          </w:p>
        </w:tc>
        <w:tc>
          <w:tcPr>
            <w:tcW w:w="2966" w:type="dxa"/>
          </w:tcPr>
          <w:p w:rsidR="00DA3F63" w:rsidRPr="00DA3F63" w:rsidRDefault="00DA3F63" w:rsidP="00DA3F63">
            <w:pPr>
              <w:cnfStyle w:val="000000100000" w:firstRow="0" w:lastRow="0" w:firstColumn="0" w:lastColumn="0" w:oddVBand="0" w:evenVBand="0" w:oddHBand="1" w:evenHBand="0"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625" w:type="dxa"/>
          </w:tcPr>
          <w:p w:rsidR="002D188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me:SimpleRRKM</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Butyl_H_to_Butane</w:t>
            </w:r>
          </w:p>
        </w:tc>
        <w:tc>
          <w:tcPr>
            <w:tcW w:w="2966" w:type="dxa"/>
          </w:tcPr>
          <w:p w:rsidR="00DA3F63" w:rsidRDefault="002D1883" w:rsidP="002D1883">
            <w:pPr>
              <w:cnfStyle w:val="000000010000" w:firstRow="0" w:lastRow="0" w:firstColumn="0" w:lastColumn="0" w:oddVBand="0" w:evenVBand="0" w:oddHBand="0" w:evenHBand="1"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625" w:type="dxa"/>
          </w:tcPr>
          <w:p w:rsidR="002D188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me:hessian</w:t>
            </w:r>
          </w:p>
          <w:p w:rsidR="002D188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me:HinderedRotorQM1D</w:t>
            </w:r>
          </w:p>
          <w:p w:rsid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me:MesmerILT</w:t>
            </w:r>
          </w:p>
          <w:p w:rsidR="00DA3F6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0000FF"/>
                <w:szCs w:val="24"/>
                <w:lang w:eastAsia="en-GB"/>
              </w:rPr>
            </w:pPr>
            <w:r w:rsidRPr="002D1883">
              <w:rPr>
                <w:rFonts w:ascii="Consolas" w:hAnsi="Consolas" w:cs="Consolas"/>
                <w:color w:val="FF0000"/>
                <w:sz w:val="20"/>
                <w:lang w:eastAsia="en-GB"/>
              </w:rPr>
              <w:t>ThermodynamicTable</w:t>
            </w: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DefinedTunellingCoefficients</w:t>
            </w:r>
          </w:p>
        </w:tc>
        <w:tc>
          <w:tcPr>
            <w:tcW w:w="2966" w:type="dxa"/>
          </w:tcPr>
          <w:p w:rsidR="00DA3F63" w:rsidRDefault="0030035F" w:rsidP="0030035F">
            <w:pPr>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625" w:type="dxa"/>
          </w:tcPr>
          <w:p w:rsidR="0030035F" w:rsidRPr="0030035F" w:rsidRDefault="0030035F" w:rsidP="0030035F">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30035F">
              <w:rPr>
                <w:rFonts w:ascii="Consolas" w:hAnsi="Consolas" w:cs="Consolas"/>
                <w:color w:val="FF0000"/>
                <w:sz w:val="20"/>
                <w:lang w:eastAsia="en-GB"/>
              </w:rPr>
              <w:t>me:DefinedTunnelingCoefficients</w:t>
            </w:r>
          </w:p>
          <w:p w:rsidR="00DA3F63" w:rsidRPr="002D1883" w:rsidRDefault="00DA3F6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Ethyl_H_to_Ethane</w:t>
            </w:r>
          </w:p>
        </w:tc>
        <w:tc>
          <w:tcPr>
            <w:tcW w:w="2966" w:type="dxa"/>
          </w:tcPr>
          <w:p w:rsidR="00DA3F63" w:rsidRPr="00DA3F63" w:rsidRDefault="00DA3F63" w:rsidP="002D1883">
            <w:pPr>
              <w:cnfStyle w:val="000000010000" w:firstRow="0" w:lastRow="0" w:firstColumn="0" w:lastColumn="0" w:oddVBand="0" w:evenVBand="0" w:oddHBand="0" w:evenHBand="1"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sidR="002D1883">
              <w:rPr>
                <w:sz w:val="20"/>
              </w:rPr>
              <w:t>:</w:t>
            </w:r>
            <w:r w:rsidRPr="00DA3F63">
              <w:rPr>
                <w:sz w:val="20"/>
              </w:rPr>
              <w:t xml:space="preserve"> demonstrates the application of hindered rotors</w:t>
            </w:r>
            <w:r w:rsidR="00AF38E1">
              <w:rPr>
                <w:sz w:val="20"/>
              </w:rPr>
              <w:t xml:space="preserve"> using an ab initio potential</w:t>
            </w:r>
            <w:r w:rsidRPr="00DA3F63">
              <w:rPr>
                <w:sz w:val="20"/>
              </w:rPr>
              <w:t>.</w:t>
            </w:r>
          </w:p>
        </w:tc>
        <w:tc>
          <w:tcPr>
            <w:tcW w:w="3625" w:type="dxa"/>
          </w:tcPr>
          <w:p w:rsidR="00AF38E1" w:rsidRPr="002D1883"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me:HinderedRotorQM1D</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H2Ominimal</w:t>
            </w:r>
          </w:p>
        </w:tc>
        <w:tc>
          <w:tcPr>
            <w:tcW w:w="2966" w:type="dxa"/>
          </w:tcPr>
          <w:p w:rsidR="00DA3F63" w:rsidRDefault="00AF38E1">
            <w:pPr>
              <w:cnfStyle w:val="000000100000" w:firstRow="0" w:lastRow="0" w:firstColumn="0" w:lastColumn="0" w:oddVBand="0" w:evenVBand="0" w:oddHBand="1" w:evenHBand="0"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625" w:type="dxa"/>
          </w:tcPr>
          <w:p w:rsidR="00AF38E1"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me:MesmerILT</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i-propyl</w:t>
            </w:r>
          </w:p>
        </w:tc>
        <w:tc>
          <w:tcPr>
            <w:tcW w:w="2966" w:type="dxa"/>
          </w:tcPr>
          <w:p w:rsidR="00DA3F63" w:rsidRPr="00DA3F63" w:rsidRDefault="00DA3F63" w:rsidP="00EF3BB5">
            <w:pPr>
              <w:cnfStyle w:val="000000010000" w:firstRow="0" w:lastRow="0" w:firstColumn="0" w:lastColumn="0" w:oddVBand="0" w:evenVBand="0" w:oddHBand="0" w:evenHBand="1"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w:t>
            </w:r>
            <w:r w:rsidR="00AF38E1">
              <w:rPr>
                <w:sz w:val="20"/>
              </w:rPr>
              <w:t>he</w:t>
            </w:r>
            <w:r w:rsidRPr="00DA3F63">
              <w:rPr>
                <w:sz w:val="20"/>
              </w:rPr>
              <w:t>s</w:t>
            </w:r>
            <w:r w:rsidR="00AF38E1">
              <w:rPr>
                <w:sz w:val="20"/>
              </w:rPr>
              <w:t>e</w:t>
            </w:r>
            <w:r w:rsidRPr="00DA3F63">
              <w:rPr>
                <w:sz w:val="20"/>
              </w:rPr>
              <w:t xml:space="preserve"> example</w:t>
            </w:r>
            <w:r w:rsidR="00AF38E1">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sidR="00EF0DE7">
              <w:rPr>
                <w:sz w:val="20"/>
              </w:rPr>
              <w:instrText xml:space="preserve"> ADDIN EN.CITE &lt;EndNote&gt;&lt;Cite&gt;&lt;Author&gt;Seakins&lt;/Author&gt;&lt;Year&gt;1993&lt;/Year&gt;&lt;RecNum&gt;6&lt;/RecNum&gt;&lt;DisplayText&gt;[8]&lt;/DisplayText&gt;&lt;record&gt;&lt;rec-number&gt;6&lt;/rec-number&gt;&lt;foreign-keys&gt;&lt;key app="EN" db-id="p0fxzf5acxfpxle99drxffxe99d2dt50szw2"&gt;6&lt;/key&gt;&lt;/foreign-keys&gt;&lt;ref-type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EF0DE7">
              <w:rPr>
                <w:noProof/>
                <w:sz w:val="20"/>
              </w:rPr>
              <w:t>[</w:t>
            </w:r>
            <w:hyperlink w:anchor="_ENREF_8" w:tooltip="Seakins, 1993 #6" w:history="1">
              <w:r w:rsidR="00EF3BB5">
                <w:rPr>
                  <w:noProof/>
                  <w:sz w:val="20"/>
                </w:rPr>
                <w:t>8</w:t>
              </w:r>
            </w:hyperlink>
            <w:r w:rsidR="00EF0DE7">
              <w:rPr>
                <w:noProof/>
                <w:sz w:val="20"/>
              </w:rPr>
              <w:t>]</w:t>
            </w:r>
            <w:r w:rsidRPr="00DA3F63">
              <w:rPr>
                <w:sz w:val="20"/>
              </w:rPr>
              <w:fldChar w:fldCharType="end"/>
            </w:r>
            <w:r w:rsidR="00AF38E1">
              <w:rPr>
                <w:sz w:val="20"/>
              </w:rPr>
              <w:t xml:space="preserve"> They demonstrate the use of an analytic hindering potential.</w:t>
            </w:r>
          </w:p>
        </w:tc>
        <w:tc>
          <w:tcPr>
            <w:tcW w:w="3625" w:type="dxa"/>
          </w:tcPr>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Pr>
                <w:rFonts w:ascii="Consolas" w:hAnsi="Consolas" w:cs="Consolas"/>
                <w:color w:val="FF0000"/>
                <w:sz w:val="20"/>
                <w:lang w:eastAsia="en-GB"/>
              </w:rPr>
              <w:t>me:ExponentialDown</w:t>
            </w:r>
          </w:p>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AF38E1">
              <w:rPr>
                <w:rFonts w:ascii="Consolas" w:hAnsi="Consolas" w:cs="Consolas"/>
                <w:color w:val="FF0000"/>
                <w:sz w:val="20"/>
                <w:lang w:eastAsia="en-GB"/>
              </w:rPr>
              <w:t>me:HinderedRotorQM1D</w:t>
            </w:r>
          </w:p>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AF38E1">
              <w:rPr>
                <w:rFonts w:ascii="Consolas" w:hAnsi="Consolas" w:cs="Consolas"/>
                <w:color w:val="FF0000"/>
                <w:sz w:val="20"/>
                <w:lang w:eastAsia="en-GB"/>
              </w:rPr>
              <w:t>fitting</w:t>
            </w:r>
            <w:r>
              <w:rPr>
                <w:rFonts w:ascii="Consolas" w:hAnsi="Consolas" w:cs="Consolas"/>
                <w:color w:val="FF0000"/>
                <w:sz w:val="20"/>
                <w:lang w:eastAsia="en-GB"/>
              </w:rPr>
              <w:t xml:space="preserve"> </w:t>
            </w:r>
            <w:r w:rsidRPr="00AF38E1">
              <w:rPr>
                <w:sz w:val="20"/>
              </w:rPr>
              <w:t>(</w:t>
            </w:r>
            <w:r>
              <w:rPr>
                <w:sz w:val="20"/>
              </w:rPr>
              <w:t>ipropyl_test</w:t>
            </w:r>
            <w:r w:rsidRPr="00AF38E1">
              <w:rPr>
                <w:sz w:val="20"/>
              </w:rPr>
              <w:t>.xml)</w:t>
            </w:r>
          </w:p>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AF38E1">
              <w:rPr>
                <w:rFonts w:ascii="Consolas" w:hAnsi="Consolas" w:cs="Consolas"/>
                <w:color w:val="FF0000"/>
                <w:sz w:val="20"/>
                <w:lang w:eastAsia="en-GB"/>
              </w:rPr>
              <w:t>marquardt</w:t>
            </w:r>
            <w:r>
              <w:rPr>
                <w:rFonts w:ascii="Consolas" w:hAnsi="Consolas" w:cs="Consolas"/>
                <w:color w:val="FF0000"/>
                <w:sz w:val="20"/>
                <w:lang w:eastAsia="en-GB"/>
              </w:rPr>
              <w:t xml:space="preserve"> </w:t>
            </w:r>
            <w:r w:rsidRPr="00AF38E1">
              <w:rPr>
                <w:sz w:val="20"/>
              </w:rPr>
              <w:t>(</w:t>
            </w:r>
            <w:r>
              <w:rPr>
                <w:sz w:val="20"/>
              </w:rPr>
              <w:t>ipropyl_LM</w:t>
            </w:r>
            <w:r w:rsidRPr="00AF38E1">
              <w:rPr>
                <w:sz w:val="20"/>
              </w:rPr>
              <w:t>.xml)</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Methoxymethyl</w:t>
            </w:r>
          </w:p>
        </w:tc>
        <w:tc>
          <w:tcPr>
            <w:tcW w:w="2966" w:type="dxa"/>
          </w:tcPr>
          <w:p w:rsidR="00DA3F63" w:rsidRDefault="001C61CC" w:rsidP="001C61CC">
            <w:pPr>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products: This example shows of the analytic representation feature.</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me:analyticalRepresentation</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Methyl_H_to_Methane</w:t>
            </w:r>
          </w:p>
        </w:tc>
        <w:tc>
          <w:tcPr>
            <w:tcW w:w="2966" w:type="dxa"/>
          </w:tcPr>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 xml:space="preserve">The two examples presented here are both based on the association </w:t>
            </w:r>
            <w:r w:rsidRPr="00DA3F63">
              <w:rPr>
                <w:sz w:val="20"/>
              </w:rPr>
              <w:lastRenderedPageBreak/>
              <w:t>reaction</w:t>
            </w:r>
          </w:p>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rsidR="00DA3F63" w:rsidRDefault="00DA3F63" w:rsidP="00EF3BB5">
            <w:pPr>
              <w:cnfStyle w:val="000000010000" w:firstRow="0" w:lastRow="0" w:firstColumn="0" w:lastColumn="0" w:oddVBand="0" w:evenVBand="0" w:oddHBand="0" w:evenHBand="1" w:firstRowFirstColumn="0" w:firstRowLastColumn="0" w:lastRowFirstColumn="0" w:lastRowLastColumn="0"/>
            </w:pPr>
            <w:r w:rsidRPr="00DA3F63">
              <w:rPr>
                <w:sz w:val="20"/>
              </w:rPr>
              <w:t>They both fit the data obtained by Brouard et al.</w:t>
            </w:r>
            <w:r w:rsidRPr="00DA3F63">
              <w:rPr>
                <w:sz w:val="20"/>
              </w:rPr>
              <w:fldChar w:fldCharType="begin"/>
            </w:r>
            <w:r w:rsidR="00EF0DE7">
              <w:rPr>
                <w:sz w:val="20"/>
              </w:rPr>
              <w:instrText xml:space="preserve"> ADDIN EN.CITE &lt;EndNote&gt;&lt;Cite&gt;&lt;Author&gt;Brouard&lt;/Author&gt;&lt;Year&gt;1989&lt;/Year&gt;&lt;RecNum&gt;7&lt;/RecNum&gt;&lt;DisplayText&gt;[9]&lt;/DisplayText&gt;&lt;record&gt;&lt;rec-number&gt;7&lt;/rec-number&gt;&lt;foreign-keys&gt;&lt;key app="EN" db-id="p0fxzf5acxfpxle99drxffxe99d2dt50szw2"&gt;7&lt;/key&gt;&lt;/foreign-keys&gt;&lt;ref-type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EF0DE7">
              <w:rPr>
                <w:noProof/>
                <w:sz w:val="20"/>
              </w:rPr>
              <w:t>[</w:t>
            </w:r>
            <w:hyperlink w:anchor="_ENREF_9" w:tooltip="Brouard, 1989 #7" w:history="1">
              <w:r w:rsidR="00EF3BB5">
                <w:rPr>
                  <w:noProof/>
                  <w:sz w:val="20"/>
                </w:rPr>
                <w:t>9</w:t>
              </w:r>
            </w:hyperlink>
            <w:r w:rsidR="00EF0DE7">
              <w:rPr>
                <w:noProof/>
                <w:sz w:val="20"/>
              </w:rPr>
              <w:t>]</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sidR="0056772A">
              <w:rPr>
                <w:sz w:val="20"/>
              </w:rPr>
              <w:t>-</w:t>
            </w:r>
            <w:r w:rsidRPr="00DA3F63">
              <w:rPr>
                <w:sz w:val="20"/>
              </w:rPr>
              <w:t xml:space="preserve">computed transition state sums states obtained by Aubanel and  Wardlaw </w:t>
            </w:r>
            <w:r w:rsidRPr="00DA3F63">
              <w:rPr>
                <w:sz w:val="20"/>
              </w:rPr>
              <w:fldChar w:fldCharType="begin"/>
            </w:r>
            <w:r w:rsidR="00EF0DE7">
              <w:rPr>
                <w:sz w:val="20"/>
              </w:rPr>
              <w:instrText xml:space="preserve"> ADDIN EN.CITE &lt;EndNote&gt;&lt;Cite&gt;&lt;Author&gt;Aubanel&lt;/Author&gt;&lt;Year&gt;1989&lt;/Year&gt;&lt;RecNum&gt;8&lt;/RecNum&gt;&lt;DisplayText&gt;[10]&lt;/DisplayText&gt;&lt;record&gt;&lt;rec-number&gt;8&lt;/rec-number&gt;&lt;foreign-keys&gt;&lt;key app="EN" db-id="p0fxzf5acxfpxle99drxffxe99d2dt50szw2"&gt;8&lt;/key&gt;&lt;/foreign-keys&gt;&lt;ref-type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EF0DE7">
              <w:rPr>
                <w:noProof/>
                <w:sz w:val="20"/>
              </w:rPr>
              <w:t>[</w:t>
            </w:r>
            <w:hyperlink w:anchor="_ENREF_10" w:tooltip="Aubanel, 1989 #8" w:history="1">
              <w:r w:rsidR="00EF3BB5">
                <w:rPr>
                  <w:noProof/>
                  <w:sz w:val="20"/>
                </w:rPr>
                <w:t>10</w:t>
              </w:r>
            </w:hyperlink>
            <w:r w:rsidR="00EF0DE7">
              <w:rPr>
                <w:noProof/>
                <w:sz w:val="20"/>
              </w:rPr>
              <w:t>]</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lastRenderedPageBreak/>
              <w:t>DefinedSumOfStates</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lastRenderedPageBreak/>
              <w:t>OH_NO_to HONO</w:t>
            </w:r>
          </w:p>
        </w:tc>
        <w:tc>
          <w:tcPr>
            <w:tcW w:w="2966" w:type="dxa"/>
          </w:tcPr>
          <w:p w:rsidR="00DA3F63" w:rsidRDefault="001C61CC" w:rsidP="001C61CC">
            <w:pPr>
              <w:cnfStyle w:val="000000100000" w:firstRow="0" w:lastRow="0" w:firstColumn="0" w:lastColumn="0" w:oddVBand="0" w:evenVBand="0" w:oddHBand="1" w:evenHBand="0" w:firstRowFirstColumn="0" w:firstRowLastColumn="0" w:lastRowFirstColumn="0" w:lastRowLastColumn="0"/>
            </w:pPr>
            <w:r>
              <w:rPr>
                <w:sz w:val="20"/>
              </w:rPr>
              <w:t xml:space="preserve">OH </w:t>
            </w:r>
            <w:r w:rsidRPr="00DA3F63">
              <w:rPr>
                <w:sz w:val="20"/>
              </w:rPr>
              <w:t xml:space="preserve">+ </w:t>
            </w:r>
            <w:r>
              <w:rPr>
                <w:sz w:val="20"/>
              </w:rPr>
              <w:t>NO</w:t>
            </w:r>
            <w:r w:rsidRPr="00DA3F63">
              <w:rPr>
                <w:sz w:val="20"/>
              </w:rPr>
              <w:t xml:space="preserve"> </w:t>
            </w:r>
            <w:r w:rsidRPr="00DA3F63">
              <w:rPr>
                <w:rFonts w:asciiTheme="majorHAnsi" w:hAnsiTheme="majorHAnsi"/>
                <w:sz w:val="20"/>
              </w:rPr>
              <w:t>→</w:t>
            </w:r>
            <w:r w:rsidRPr="00DA3F63">
              <w:rPr>
                <w:sz w:val="20"/>
              </w:rPr>
              <w:t xml:space="preserve"> </w:t>
            </w:r>
            <w:r>
              <w:rPr>
                <w:sz w:val="20"/>
              </w:rPr>
              <w:t xml:space="preserve">HONO: This example fits experimental data using the Marquardt algorithm. </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me:marquardt</w:t>
            </w:r>
          </w:p>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me:MesmerILT</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OH-acetylene</w:t>
            </w:r>
          </w:p>
        </w:tc>
        <w:tc>
          <w:tcPr>
            <w:tcW w:w="2966" w:type="dxa"/>
          </w:tcPr>
          <w:p w:rsidR="00DA3F63" w:rsidRDefault="001C61CC" w:rsidP="001C61CC">
            <w:pPr>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proofErr w:type="gramStart"/>
            <w:r w:rsidRPr="00DA3F63">
              <w:rPr>
                <w:rFonts w:asciiTheme="majorHAnsi" w:hAnsiTheme="majorHAnsi"/>
                <w:sz w:val="20"/>
              </w:rPr>
              <w:t>→</w:t>
            </w:r>
            <w:r w:rsidRPr="00DA3F63">
              <w:rPr>
                <w:sz w:val="20"/>
              </w:rPr>
              <w:t xml:space="preserve"> </w:t>
            </w:r>
            <w:r>
              <w:rPr>
                <w:sz w:val="20"/>
              </w:rPr>
              <w:t xml:space="preserve"> products</w:t>
            </w:r>
            <w:proofErr w:type="gramEnd"/>
            <w:r>
              <w:rPr>
                <w:sz w:val="20"/>
              </w:rPr>
              <w:t>: This is an example of a reaction containing a bimolecular sink term.</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me:BimolecularLossRate</w:t>
            </w:r>
            <w:r>
              <w:rPr>
                <w:rFonts w:ascii="Consolas" w:hAnsi="Consolas" w:cs="Consolas"/>
                <w:color w:val="FF0000"/>
                <w:sz w:val="20"/>
                <w:lang w:eastAsia="en-GB"/>
              </w:rPr>
              <w:t>-</w:t>
            </w:r>
            <w:r w:rsidRPr="001C61CC">
              <w:rPr>
                <w:rFonts w:ascii="Consolas" w:hAnsi="Consolas" w:cs="Consolas"/>
                <w:color w:val="FF0000"/>
                <w:sz w:val="20"/>
                <w:lang w:eastAsia="en-GB"/>
              </w:rPr>
              <w:t>Coefficient</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reservoirSink</w:t>
            </w:r>
          </w:p>
        </w:tc>
        <w:tc>
          <w:tcPr>
            <w:tcW w:w="2966" w:type="dxa"/>
          </w:tcPr>
          <w:p w:rsidR="00DA3F63" w:rsidRDefault="00805108" w:rsidP="00805108">
            <w:pPr>
              <w:cnfStyle w:val="000000100000" w:firstRow="0" w:lastRow="0" w:firstColumn="0" w:lastColumn="0" w:oddVBand="0" w:evenVBand="0" w:oddHBand="1" w:evenHBand="0"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625" w:type="dxa"/>
          </w:tcPr>
          <w:p w:rsidR="00805108" w:rsidRPr="00805108" w:rsidRDefault="00805108"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805108">
              <w:rPr>
                <w:rFonts w:ascii="Consolas" w:hAnsi="Consolas" w:cs="Consolas"/>
                <w:color w:val="FF0000"/>
                <w:sz w:val="20"/>
                <w:lang w:eastAsia="en-GB"/>
              </w:rPr>
              <w:t>me:reservoirSize</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spin_forbidden_kinetics</w:t>
            </w:r>
          </w:p>
        </w:tc>
        <w:tc>
          <w:tcPr>
            <w:tcW w:w="2966" w:type="dxa"/>
          </w:tcPr>
          <w:p w:rsidR="00DA3F63" w:rsidRPr="00DA3F63" w:rsidRDefault="00DA3F63" w:rsidP="00EF3BB5">
            <w:pPr>
              <w:cnfStyle w:val="000000010000" w:firstRow="0" w:lastRow="0" w:firstColumn="0" w:lastColumn="0" w:oddVBand="0" w:evenVBand="0" w:oddHBand="0" w:evenHBand="1"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spin forbidden RRKM theory.  This folder includes two different input files, one of which invokes Landau Zener corrections (LZ_test.xml), and the other of which invokes WKB corrections (WKB_test.xml), as described in Harvey and Aschi.</w:t>
            </w:r>
            <w:r w:rsidR="0056772A">
              <w:rPr>
                <w:sz w:val="20"/>
              </w:rPr>
              <w:t xml:space="preserve"> </w:t>
            </w:r>
            <w:r w:rsidRPr="00DA3F63">
              <w:rPr>
                <w:sz w:val="20"/>
              </w:rPr>
              <w:fldChar w:fldCharType="begin"/>
            </w:r>
            <w:r w:rsidR="00EF0DE7">
              <w:rPr>
                <w:sz w:val="20"/>
              </w:rPr>
              <w:instrText xml:space="preserve"> ADDIN EN.CITE &lt;EndNote&gt;&lt;Cite&gt;&lt;Author&gt;Harvey&lt;/Author&gt;&lt;Year&gt;2003&lt;/Year&gt;&lt;RecNum&gt;2&lt;/RecNum&gt;&lt;DisplayText&gt;[5]&lt;/DisplayText&gt;&lt;record&gt;&lt;rec-number&gt;2&lt;/rec-number&gt;&lt;foreign-keys&gt;&lt;key app="EN" db-id="p0fxzf5acxfpxle99drxffxe99d2dt50szw2"&gt;2&lt;/key&gt;&lt;/foreign-keys&gt;&lt;ref-type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00EF0DE7">
              <w:rPr>
                <w:noProof/>
                <w:sz w:val="20"/>
              </w:rPr>
              <w:t>[</w:t>
            </w:r>
            <w:hyperlink w:anchor="_ENREF_5" w:tooltip="Harvey, 2003 #2" w:history="1">
              <w:r w:rsidR="00EF3BB5">
                <w:rPr>
                  <w:noProof/>
                  <w:sz w:val="20"/>
                </w:rPr>
                <w:t>5</w:t>
              </w:r>
            </w:hyperlink>
            <w:r w:rsidR="00EF0DE7">
              <w:rPr>
                <w:noProof/>
                <w:sz w:val="20"/>
              </w:rPr>
              <w:t>]</w:t>
            </w:r>
            <w:r w:rsidRPr="00DA3F63">
              <w:rPr>
                <w:sz w:val="20"/>
              </w:rPr>
              <w:fldChar w:fldCharType="end"/>
            </w:r>
            <w:r w:rsidRPr="00DA3F63">
              <w:rPr>
                <w:sz w:val="20"/>
              </w:rPr>
              <w:t xml:space="preserve"> The modelled systems are simple </w:t>
            </w:r>
            <w:r w:rsidRPr="00DA3F63">
              <w:rPr>
                <w:sz w:val="20"/>
              </w:rPr>
              <w:lastRenderedPageBreak/>
              <w:t>isomerizations of singlet cyclopentyne to the lowest lying triplet via the DFT calculated minimu</w:t>
            </w:r>
            <w:r>
              <w:rPr>
                <w:sz w:val="20"/>
              </w:rPr>
              <w:t>m energy crossing point (MECP).</w:t>
            </w:r>
          </w:p>
        </w:tc>
        <w:tc>
          <w:tcPr>
            <w:tcW w:w="3625" w:type="dxa"/>
          </w:tcPr>
          <w:p w:rsidR="00805108" w:rsidRPr="001C1143"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1143">
              <w:rPr>
                <w:rFonts w:ascii="Consolas" w:hAnsi="Consolas" w:cs="Consolas"/>
                <w:color w:val="FF0000"/>
                <w:sz w:val="20"/>
                <w:lang w:eastAsia="en-GB"/>
              </w:rPr>
              <w:lastRenderedPageBreak/>
              <w:t xml:space="preserve">me:crossing </w:t>
            </w:r>
          </w:p>
          <w:p w:rsidR="00805108" w:rsidRPr="001C1143"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1143">
              <w:rPr>
                <w:rFonts w:ascii="Consolas" w:hAnsi="Consolas" w:cs="Consolas"/>
                <w:color w:val="FF0000"/>
                <w:sz w:val="20"/>
                <w:lang w:eastAsia="en-GB"/>
              </w:rPr>
              <w:t>me:LZ</w:t>
            </w:r>
          </w:p>
          <w:p w:rsidR="00805108" w:rsidRPr="001C1143"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1143">
              <w:rPr>
                <w:rFonts w:ascii="Consolas" w:hAnsi="Consolas" w:cs="Consolas"/>
                <w:color w:val="FF0000"/>
                <w:sz w:val="20"/>
                <w:lang w:eastAsia="en-GB"/>
              </w:rPr>
              <w:t>me:WKB</w:t>
            </w:r>
          </w:p>
          <w:p w:rsidR="00DA3F63" w:rsidRDefault="00DA3F63">
            <w:pPr>
              <w:cnfStyle w:val="000000010000" w:firstRow="0" w:lastRow="0" w:firstColumn="0" w:lastColumn="0" w:oddVBand="0" w:evenVBand="0" w:oddHBand="0" w:evenHBand="1" w:firstRowFirstColumn="0" w:firstRowLastColumn="0" w:lastRowFirstColumn="0" w:lastRowLastColumn="0"/>
            </w:pPr>
          </w:p>
        </w:tc>
      </w:tr>
    </w:tbl>
    <w:p w:rsidR="00DA3F63" w:rsidRDefault="00DA3F63"/>
    <w:p w:rsidR="00F77C82" w:rsidRDefault="00F77C82"/>
    <w:p w:rsidR="00F77C82" w:rsidRPr="00C05534" w:rsidRDefault="00F77C82" w:rsidP="00C05534">
      <w:pPr>
        <w:pStyle w:val="Heading1"/>
      </w:pPr>
      <w:bookmarkStart w:id="92" w:name="_Toc381438882"/>
      <w:r w:rsidRPr="00C05534">
        <w:lastRenderedPageBreak/>
        <w:t>Adding Functionality to MESMER</w:t>
      </w:r>
      <w:bookmarkEnd w:id="92"/>
    </w:p>
    <w:p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w:t>
      </w:r>
      <w:proofErr w:type="gramStart"/>
      <w:r>
        <w:rPr>
          <w:szCs w:val="24"/>
        </w:rPr>
        <w:t>corrections,</w:t>
      </w:r>
      <w:proofErr w:type="gramEnd"/>
      <w:r>
        <w:rPr>
          <w:szCs w:val="24"/>
        </w:rPr>
        <w:t xml:space="preserve"> spin forbidden transmission coefficients, collisional energy transfer, density of states calculations, non-equilibrium initial distributions, and microcanonical rate coefficients. </w:t>
      </w:r>
    </w:p>
    <w:p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rsidR="00F77C82" w:rsidRDefault="00F77C82" w:rsidP="003715DA">
      <w:pPr>
        <w:numPr>
          <w:ilvl w:val="0"/>
          <w:numId w:val="4"/>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rsidR="00F77C82" w:rsidRDefault="00592261">
      <w:pPr>
        <w:numPr>
          <w:ilvl w:val="0"/>
          <w:numId w:val="4"/>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rsidR="00F77C82" w:rsidRPr="00246233" w:rsidRDefault="00F77C82" w:rsidP="00F66AB7">
      <w:pPr>
        <w:pStyle w:val="Heading2"/>
      </w:pPr>
      <w:bookmarkStart w:id="93" w:name="_Toc381438883"/>
      <w:bookmarkStart w:id="94" w:name="_Ref277428806"/>
      <w:bookmarkStart w:id="95" w:name="_Ref277416966"/>
      <w:r w:rsidRPr="00246233">
        <w:t>Data Access</w:t>
      </w:r>
      <w:bookmarkEnd w:id="93"/>
    </w:p>
    <w:p w:rsidR="00F77C82" w:rsidRDefault="00F77C82" w:rsidP="00786573">
      <w:r>
        <w:t xml:space="preserve">It will likely be the case that new plug-in classes will require the user to supply new data in the input </w:t>
      </w:r>
      <w:proofErr w:type="gramStart"/>
      <w:r>
        <w:t>file,</w:t>
      </w:r>
      <w:proofErr w:type="gramEnd"/>
      <w:r>
        <w:t xml:space="preserv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rsidR="00F85358" w:rsidRDefault="00F77C82" w:rsidP="00850E40">
      <w:pPr>
        <w:ind w:firstLine="539"/>
      </w:pPr>
      <w:r>
        <w:lastRenderedPageBreak/>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rsidR="00F77C82" w:rsidRDefault="00F77C82">
      <w:pPr>
        <w:pStyle w:val="Heading3"/>
        <w:tabs>
          <w:tab w:val="left" w:pos="567"/>
        </w:tabs>
        <w:ind w:left="426" w:hanging="426"/>
      </w:pPr>
      <w:bookmarkStart w:id="96" w:name="_Toc381438884"/>
      <w:r>
        <w:t>XmlMoveTo</w:t>
      </w:r>
      <w:bookmarkEnd w:id="96"/>
    </w:p>
    <w:p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proofErr w:type="gramStart"/>
      <w:r w:rsidRPr="00391CEA">
        <w:rPr>
          <w:rFonts w:ascii="Courier New" w:hAnsi="Courier New" w:cs="Courier New"/>
          <w:sz w:val="20"/>
        </w:rPr>
        <w:t>XmlMoveTo</w:t>
      </w:r>
      <w:r w:rsidR="00F77C82">
        <w:rPr>
          <w:rFonts w:ascii="Courier New" w:hAnsi="Courier New" w:cs="Courier New"/>
          <w:sz w:val="20"/>
        </w:rPr>
        <w:t>(</w:t>
      </w:r>
      <w:proofErr w:type="gramEnd"/>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rsidR="00F85358" w:rsidRDefault="00F77C82">
      <w:proofErr w:type="gramStart"/>
      <w:r>
        <w:rPr>
          <w:rFonts w:ascii="Courier New" w:hAnsi="Courier New" w:cs="Courier New"/>
          <w:sz w:val="20"/>
        </w:rPr>
        <w:t>name</w:t>
      </w:r>
      <w:proofErr w:type="gramEnd"/>
      <w:r>
        <w:t xml:space="preserve">: </w:t>
      </w:r>
      <w:r w:rsidR="00850E40">
        <w:t>The name of the target element.</w:t>
      </w:r>
    </w:p>
    <w:p w:rsidR="00F77C82" w:rsidRDefault="00F77C82">
      <w:pPr>
        <w:pStyle w:val="Heading3"/>
        <w:tabs>
          <w:tab w:val="left" w:pos="567"/>
        </w:tabs>
        <w:ind w:left="426" w:hanging="426"/>
      </w:pPr>
      <w:bookmarkStart w:id="97" w:name="_Toc381438885"/>
      <w:r>
        <w:t>XmlRead</w:t>
      </w:r>
      <w:bookmarkEnd w:id="97"/>
    </w:p>
    <w:p w:rsidR="00F77C82" w:rsidRDefault="00F77C82">
      <w:pPr>
        <w:tabs>
          <w:tab w:val="clear" w:pos="540"/>
          <w:tab w:val="clear" w:pos="8064"/>
        </w:tabs>
        <w:autoSpaceDE w:val="0"/>
        <w:spacing w:after="0" w:line="240" w:lineRule="auto"/>
        <w:jc w:val="left"/>
        <w:rPr>
          <w:rFonts w:ascii="Courier New" w:hAnsi="Courier New" w:cs="Courier New"/>
          <w:color w:val="0000FF"/>
          <w:sz w:val="20"/>
        </w:rPr>
      </w:pPr>
      <w:proofErr w:type="gramStart"/>
      <w:r>
        <w:rPr>
          <w:rFonts w:ascii="Courier New" w:hAnsi="Courier New" w:cs="Courier New"/>
          <w:color w:val="0000FF"/>
          <w:sz w:val="20"/>
        </w:rPr>
        <w:t>char</w:t>
      </w:r>
      <w:proofErr w:type="gramEnd"/>
      <w:r>
        <w:rPr>
          <w:rFonts w:ascii="Courier New" w:hAnsi="Courier New" w:cs="Courier New"/>
          <w:sz w:val="20"/>
        </w:rPr>
        <w:t>* XmlRead()</w:t>
      </w:r>
      <w:r>
        <w:rPr>
          <w:rFonts w:ascii="Courier New" w:hAnsi="Courier New" w:cs="Courier New"/>
          <w:color w:val="0000FF"/>
          <w:sz w:val="20"/>
        </w:rPr>
        <w:t>const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85358" w:rsidRDefault="00F77C82">
      <w:r>
        <w:t xml:space="preserve">Returns the next item from the input </w:t>
      </w:r>
      <w:proofErr w:type="gramStart"/>
      <w:r>
        <w:t>document, that</w:t>
      </w:r>
      <w:proofErr w:type="gramEnd"/>
      <w:r>
        <w:t xml:space="preserve">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rsidR="00F77C82" w:rsidRDefault="00F77C82">
      <w:pPr>
        <w:pStyle w:val="Heading3"/>
        <w:tabs>
          <w:tab w:val="left" w:pos="567"/>
        </w:tabs>
        <w:ind w:left="426" w:hanging="426"/>
      </w:pPr>
      <w:bookmarkStart w:id="98" w:name="_Toc381438886"/>
      <w:r>
        <w:t>XmlReadValue</w:t>
      </w:r>
      <w:bookmarkEnd w:id="98"/>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const</w:t>
      </w:r>
      <w:proofErr w:type="gramEnd"/>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proofErr w:type="gramStart"/>
      <w:r w:rsidR="00BF27D1">
        <w:rPr>
          <w:rFonts w:ascii="Courier New" w:hAnsi="Courier New" w:cs="Courier New"/>
          <w:color w:val="0000FF"/>
          <w:sz w:val="20"/>
        </w:rPr>
        <w:t>true</w:t>
      </w:r>
      <w:r w:rsidR="00BF27D1" w:rsidDel="00BF27D1">
        <w:t xml:space="preserve"> </w:t>
      </w:r>
      <w:r w:rsidR="00BF27D1">
        <w:t xml:space="preserve"> </w:t>
      </w:r>
      <w:r>
        <w:t>(</w:t>
      </w:r>
      <w:proofErr w:type="gramEnd"/>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rsidR="00F77C82" w:rsidRDefault="00592261">
      <w:proofErr w:type="gramStart"/>
      <w:r w:rsidRPr="00BF27D1">
        <w:rPr>
          <w:rFonts w:ascii="Courier New" w:hAnsi="Courier New" w:cs="Courier New"/>
          <w:sz w:val="20"/>
        </w:rPr>
        <w:t>name</w:t>
      </w:r>
      <w:proofErr w:type="gramEnd"/>
      <w:r w:rsidR="00F77C82">
        <w:t>: The name of the target element or attribute.</w:t>
      </w:r>
    </w:p>
    <w:p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rsidR="00F77C82" w:rsidRDefault="00F77C82">
      <w:pPr>
        <w:pStyle w:val="Heading3"/>
        <w:tabs>
          <w:tab w:val="left" w:pos="567"/>
        </w:tabs>
        <w:ind w:left="426" w:hanging="426"/>
      </w:pPr>
      <w:bookmarkStart w:id="99" w:name="_Toc381438887"/>
      <w:r>
        <w:t>XmlReadDouble</w:t>
      </w:r>
      <w:bookmarkEnd w:id="99"/>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double</w:t>
      </w:r>
      <w:proofErr w:type="gramEnd"/>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lastRenderedPageBreak/>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100" w:name="_Toc381438888"/>
      <w:r>
        <w:t>XmlReadInteger</w:t>
      </w:r>
      <w:bookmarkEnd w:id="100"/>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int</w:t>
      </w:r>
      <w:proofErr w:type="gramEnd"/>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101" w:name="_Toc381438889"/>
      <w:r>
        <w:t>XmlReadBoolean</w:t>
      </w:r>
      <w:bookmarkEnd w:id="101"/>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bool</w:t>
      </w:r>
      <w:proofErr w:type="gramEnd"/>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77C82" w:rsidRDefault="00F77C82"/>
    <w:p w:rsidR="00F77C82" w:rsidRDefault="00F77C82">
      <w:r>
        <w:t>There are also methods, similar to the above, for reading data from CML property elements.</w:t>
      </w:r>
    </w:p>
    <w:p w:rsidR="00F77C82" w:rsidRPr="00246233" w:rsidRDefault="00F77C82" w:rsidP="00F66AB7">
      <w:pPr>
        <w:pStyle w:val="Heading2"/>
      </w:pPr>
      <w:bookmarkStart w:id="102" w:name="_Ref376099370"/>
      <w:bookmarkStart w:id="103" w:name="_Toc381438890"/>
      <w:r w:rsidRPr="00246233">
        <w:t>Plug-in Classes</w:t>
      </w:r>
      <w:bookmarkEnd w:id="102"/>
      <w:bookmarkEnd w:id="103"/>
    </w:p>
    <w:p w:rsidR="00F77C82" w:rsidRDefault="00F77C82">
      <w:pPr>
        <w:pStyle w:val="Heading3"/>
        <w:tabs>
          <w:tab w:val="left" w:pos="567"/>
        </w:tabs>
        <w:ind w:left="426" w:hanging="426"/>
      </w:pPr>
      <w:bookmarkStart w:id="104" w:name="_Ref376106032"/>
      <w:bookmarkStart w:id="105" w:name="_Toc381438891"/>
      <w:r>
        <w:t>Calculation Methods</w:t>
      </w:r>
      <w:bookmarkEnd w:id="94"/>
      <w:bookmarkEnd w:id="104"/>
      <w:bookmarkEnd w:id="105"/>
    </w:p>
    <w:p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rsidR="00F77C82" w:rsidRDefault="00F77C82">
      <w:proofErr w:type="gramStart"/>
      <w:r>
        <w:rPr>
          <w:rFonts w:ascii="Courier New" w:hAnsi="Courier New" w:cs="Courier New"/>
          <w:color w:val="FF0000"/>
        </w:rPr>
        <w:t>simpleCalc</w:t>
      </w:r>
      <w:proofErr w:type="gramEnd"/>
      <w:r>
        <w:t>: the default, and does a normal set of ME calculations at each of the specified pressure and temperature points</w:t>
      </w:r>
      <w:r w:rsidR="001578F4">
        <w:t>.</w:t>
      </w:r>
    </w:p>
    <w:p w:rsidR="001578F4" w:rsidRDefault="00F77C82">
      <w:proofErr w:type="gramStart"/>
      <w:r>
        <w:rPr>
          <w:rFonts w:ascii="Courier New" w:hAnsi="Courier New" w:cs="Courier New"/>
          <w:color w:val="FF0000"/>
        </w:rPr>
        <w:t>gridSearch</w:t>
      </w:r>
      <w:proofErr w:type="gramEnd"/>
      <w:r>
        <w:t>: initiates a grid search over parameter</w:t>
      </w:r>
      <w:r w:rsidR="001578F4">
        <w:t xml:space="preserve"> value</w:t>
      </w:r>
      <w:r>
        <w:t xml:space="preserve">s specified by the user. </w:t>
      </w:r>
      <w:proofErr w:type="gramStart"/>
      <w:r>
        <w:t>χ</w:t>
      </w:r>
      <w:r>
        <w:rPr>
          <w:vertAlign w:val="superscript"/>
        </w:rPr>
        <w:t>2</w:t>
      </w:r>
      <w:proofErr w:type="gramEnd"/>
      <w:r>
        <w:t xml:space="preserve"> </w:t>
      </w:r>
      <w:r w:rsidR="001578F4">
        <w:t xml:space="preserve">is calculated, against user specified experimental data, </w:t>
      </w:r>
      <w:r>
        <w:t xml:space="preserve">for every point </w:t>
      </w:r>
      <w:r w:rsidR="001578F4">
        <w:t xml:space="preserve">in parameter space </w:t>
      </w:r>
      <w:r w:rsidR="001578F4">
        <w:lastRenderedPageBreak/>
        <w:t xml:space="preserve">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rsidR="00F77C82" w:rsidRDefault="00F77C82">
      <w:proofErr w:type="gramStart"/>
      <w:r>
        <w:rPr>
          <w:rFonts w:ascii="Courier New" w:hAnsi="Courier New" w:cs="Courier New"/>
          <w:color w:val="FF0000"/>
        </w:rPr>
        <w:t>fitting</w:t>
      </w:r>
      <w:proofErr w:type="gramEnd"/>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rsidR="00010614" w:rsidRDefault="00010614">
      <w:proofErr w:type="gramStart"/>
      <w:r>
        <w:rPr>
          <w:rFonts w:ascii="Courier New" w:hAnsi="Courier New" w:cs="Courier New"/>
          <w:color w:val="FF0000"/>
        </w:rPr>
        <w:t>marquardt</w:t>
      </w:r>
      <w:proofErr w:type="gramEnd"/>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 in a simple two point estimates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rsidR="00C767E1" w:rsidRDefault="00C767E1">
      <w:r w:rsidRPr="00C767E1">
        <w:rPr>
          <w:rFonts w:ascii="Courier New" w:hAnsi="Courier New" w:cs="Courier New"/>
          <w:color w:val="FF0000"/>
        </w:rPr>
        <w:t>analyticalRepresentation</w:t>
      </w:r>
      <w:r>
        <w:t>: This class calculates an analytic representation of the rate coefficients based on Chebyshev polynomials</w:t>
      </w:r>
      <w:r w:rsidR="006A50D9">
        <w:t xml:space="preserve">, for a specified ranges of temperature and </w:t>
      </w:r>
      <w:r w:rsidR="006A50D9">
        <w:lastRenderedPageBreak/>
        <w:t>pressure</w:t>
      </w:r>
      <w:r w:rsidR="0056772A">
        <w:t xml:space="preserve"> </w:t>
      </w:r>
      <w:r w:rsidR="0056772A">
        <w:fldChar w:fldCharType="begin"/>
      </w:r>
      <w:r w:rsidR="0056772A">
        <w:instrText xml:space="preserve"> ADDIN EN.CITE &lt;EndNote&gt;&lt;Cite&gt;&lt;Author&gt;Naik&lt;/Author&gt;&lt;Year&gt;2002&lt;/Year&gt;&lt;RecNum&gt;26&lt;/RecNum&gt;&lt;DisplayText&gt;[11]&lt;/DisplayText&gt;&lt;record&gt;&lt;rec-number&gt;26&lt;/rec-number&gt;&lt;foreign-keys&gt;&lt;key app="EN" db-id="p0fxzf5acxfpxle99drxffxe99d2dt50szw2"&gt;26&lt;/key&gt;&lt;/foreign-keys&gt;&lt;ref-type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56772A">
        <w:rPr>
          <w:noProof/>
        </w:rPr>
        <w:t>[</w:t>
      </w:r>
      <w:hyperlink w:anchor="_ENREF_11" w:tooltip="Naik, 2002 #26" w:history="1">
        <w:r w:rsidR="00EF3BB5">
          <w:rPr>
            <w:noProof/>
          </w:rPr>
          <w:t>11</w:t>
        </w:r>
      </w:hyperlink>
      <w:r w:rsidR="0056772A">
        <w:rPr>
          <w:noProof/>
        </w:rPr>
        <w:t>]</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w:t>
      </w:r>
      <w:proofErr w:type="gramStart"/>
      <w:r w:rsidRPr="00C767E1">
        <w:rPr>
          <w:rFonts w:ascii="Courier New" w:hAnsi="Courier New" w:cs="Courier New"/>
          <w:color w:val="FF0000"/>
          <w:sz w:val="18"/>
          <w:szCs w:val="18"/>
          <w:lang w:eastAsia="en-GB"/>
        </w:rPr>
        <w:t>:type</w:t>
      </w:r>
      <w:proofErr w:type="gramEnd"/>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5</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200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units</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atm</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w:t>
      </w:r>
      <w:proofErr w:type="gramStart"/>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&lt;</w:t>
      </w:r>
      <w:proofErr w:type="gramEnd"/>
      <w:r w:rsidRPr="00C767E1">
        <w:rPr>
          <w:rFonts w:ascii="Courier New" w:hAnsi="Courier New" w:cs="Courier New"/>
          <w:color w:val="0000FF"/>
          <w:sz w:val="18"/>
          <w:szCs w:val="18"/>
          <w:lang w:eastAsia="en-GB"/>
        </w:rPr>
        <w: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0.001</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6</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4</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p>
    <w:p w:rsidR="00C767E1"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A03B16" w:rsidRPr="00686670" w:rsidRDefault="00686670" w:rsidP="00A03B16">
      <w:r w:rsidRPr="00686670">
        <w:t xml:space="preserve">The </w:t>
      </w:r>
      <w:r>
        <w:t xml:space="preserve">parameter </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t>specifies the format which the C</w:t>
      </w:r>
      <w:r w:rsidR="00A03B16">
        <w:t xml:space="preserve">hebyshev coefficients should be </w:t>
      </w:r>
      <w:r w:rsidR="006A50D9">
        <w:t xml:space="preserve">written out in. There are at present two </w:t>
      </w:r>
      <w:r w:rsidR="006F6E85">
        <w:t>formats are supported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A45C48">
        <w:t xml:space="preserve">Details of the other 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35"/>
        <w:gridCol w:w="7051"/>
      </w:tblGrid>
      <w:tr w:rsidR="00A45C48" w:rsidTr="00A45C48">
        <w:tc>
          <w:tcPr>
            <w:tcW w:w="2235" w:type="dxa"/>
          </w:tcPr>
          <w:p w:rsidR="00A45C48" w:rsidRPr="00A45C48" w:rsidRDefault="00A45C48">
            <w:pPr>
              <w:rPr>
                <w:b/>
              </w:rPr>
            </w:pPr>
            <w:r w:rsidRPr="00A45C48">
              <w:rPr>
                <w:b/>
              </w:rPr>
              <w:t xml:space="preserve">Element Name </w:t>
            </w:r>
          </w:p>
        </w:tc>
        <w:tc>
          <w:tcPr>
            <w:tcW w:w="7051" w:type="dxa"/>
          </w:tcPr>
          <w:p w:rsidR="00A45C48" w:rsidRPr="00A45C48" w:rsidRDefault="00A45C48">
            <w:pPr>
              <w:rPr>
                <w:b/>
              </w:rPr>
            </w:pPr>
            <w:r w:rsidRPr="00A45C48">
              <w:rPr>
                <w:b/>
              </w:rPr>
              <w:t>Details</w:t>
            </w:r>
          </w:p>
        </w:tc>
      </w:tr>
      <w:tr w:rsidR="007F0708" w:rsidTr="00A45C48">
        <w:tc>
          <w:tcPr>
            <w:tcW w:w="2235" w:type="dxa"/>
          </w:tcPr>
          <w:p w:rsidR="007F0708" w:rsidRPr="00C767E1" w:rsidRDefault="007F0708">
            <w:pPr>
              <w:rPr>
                <w:rFonts w:ascii="Courier New" w:hAnsi="Courier New" w:cs="Courier New"/>
                <w:color w:val="A31515"/>
                <w:sz w:val="18"/>
                <w:szCs w:val="18"/>
                <w:lang w:eastAsia="en-GB"/>
              </w:rPr>
            </w:pP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
        </w:tc>
        <w:tc>
          <w:tcPr>
            <w:tcW w:w="7051" w:type="dxa"/>
          </w:tcPr>
          <w:p w:rsidR="007F0708" w:rsidRDefault="007F0708">
            <w:r>
              <w:t xml:space="preserve">The precision to be used for the calculation of rate coefficients that will be the basis of the analytical representation. The allowed values are the same as those described in section </w:t>
            </w:r>
            <w:r>
              <w:fldChar w:fldCharType="begin"/>
            </w:r>
            <w:r>
              <w:instrText xml:space="preserve"> REF _Ref378624763 \r \h </w:instrText>
            </w:r>
            <w:r>
              <w:fldChar w:fldCharType="separate"/>
            </w:r>
            <w:r w:rsidR="00BD03D7">
              <w:t>8.4</w:t>
            </w:r>
            <w:r>
              <w:fldChar w:fldCharType="end"/>
            </w:r>
            <w:r>
              <w:t>.</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me:chebNumTemp</w:t>
            </w:r>
          </w:p>
        </w:tc>
        <w:tc>
          <w:tcPr>
            <w:tcW w:w="7051" w:type="dxa"/>
          </w:tcPr>
          <w:p w:rsidR="00A45C48" w:rsidRDefault="00A45C48">
            <w:r>
              <w:t xml:space="preserve">Number of temperature points at which rate coefficients are to calculated and used in the generation of the analytical representation. </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me:chebNumConc</w:t>
            </w:r>
          </w:p>
        </w:tc>
        <w:tc>
          <w:tcPr>
            <w:tcW w:w="7051" w:type="dxa"/>
          </w:tcPr>
          <w:p w:rsidR="00A45C48" w:rsidRDefault="00A45C48" w:rsidP="00A45C48">
            <w:r>
              <w:t>Number of concentration points at which rate coefficients are to calculated and used in the generation of the analytical representation.</w:t>
            </w:r>
          </w:p>
        </w:tc>
      </w:tr>
      <w:tr w:rsidR="00A45C48" w:rsidTr="00A45C48">
        <w:tc>
          <w:tcPr>
            <w:tcW w:w="2235" w:type="dxa"/>
          </w:tcPr>
          <w:p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7051" w:type="dxa"/>
          </w:tcPr>
          <w:p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rsidTr="00A45C48">
        <w:tc>
          <w:tcPr>
            <w:tcW w:w="2235" w:type="dxa"/>
          </w:tcPr>
          <w:p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7051" w:type="dxa"/>
          </w:tcPr>
          <w:p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rsidTr="00A45C48">
        <w:tc>
          <w:tcPr>
            <w:tcW w:w="2235" w:type="dxa"/>
          </w:tcPr>
          <w:p w:rsidR="008E64FB" w:rsidRDefault="00A03B16">
            <w:r w:rsidRPr="00C767E1">
              <w:rPr>
                <w:rFonts w:ascii="Courier New" w:hAnsi="Courier New" w:cs="Courier New"/>
                <w:color w:val="A31515"/>
                <w:sz w:val="18"/>
                <w:szCs w:val="18"/>
                <w:lang w:eastAsia="en-GB"/>
              </w:rPr>
              <w:lastRenderedPageBreak/>
              <w:t>me:chebTExSize</w:t>
            </w:r>
          </w:p>
        </w:tc>
        <w:tc>
          <w:tcPr>
            <w:tcW w:w="7051" w:type="dxa"/>
          </w:tcPr>
          <w:p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rsidTr="00A45C48">
        <w:tc>
          <w:tcPr>
            <w:tcW w:w="2235" w:type="dxa"/>
          </w:tcPr>
          <w:p w:rsidR="00A03B16" w:rsidRDefault="00A03B16">
            <w:r w:rsidRPr="00C767E1">
              <w:rPr>
                <w:rFonts w:ascii="Courier New" w:hAnsi="Courier New" w:cs="Courier New"/>
                <w:color w:val="A31515"/>
                <w:sz w:val="18"/>
                <w:szCs w:val="18"/>
                <w:lang w:eastAsia="en-GB"/>
              </w:rPr>
              <w:t>me:chebPExSize</w:t>
            </w:r>
          </w:p>
        </w:tc>
        <w:tc>
          <w:tcPr>
            <w:tcW w:w="7051" w:type="dxa"/>
          </w:tcPr>
          <w:p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rsidR="00C767E1" w:rsidRPr="00A03B16" w:rsidRDefault="00A03B16" w:rsidP="00A03B16">
      <w:pPr>
        <w:jc w:val="center"/>
        <w:rPr>
          <w:sz w:val="20"/>
        </w:rPr>
      </w:pPr>
      <w:proofErr w:type="gramStart"/>
      <w:r w:rsidRPr="00A03B16">
        <w:rPr>
          <w:sz w:val="20"/>
        </w:rPr>
        <w:t>Table 7.</w:t>
      </w:r>
      <w:proofErr w:type="gramEnd"/>
      <w:r w:rsidRPr="00A03B16">
        <w:rPr>
          <w:sz w:val="20"/>
        </w:rPr>
        <w:t xml:space="preserve"> </w:t>
      </w:r>
      <w:proofErr w:type="gramStart"/>
      <w:r w:rsidRPr="00A03B16">
        <w:rPr>
          <w:sz w:val="20"/>
        </w:rPr>
        <w:t>Details of the Chebyshev fitting parameters</w:t>
      </w:r>
      <w:r>
        <w:rPr>
          <w:sz w:val="20"/>
        </w:rPr>
        <w:t>.</w:t>
      </w:r>
      <w:proofErr w:type="gramEnd"/>
    </w:p>
    <w:p w:rsidR="00A03B16" w:rsidRDefault="00A03B16">
      <w:r>
        <w:t xml:space="preserve">The rate coefficients of all reactions in the scheme will be fitted.  The fits produced express the logarithm (base 10) of the rate coefficient as a function of the logarithm (base 10) of the concentration and the reciprocal temperature (see specific format documentation for details).  </w:t>
      </w:r>
    </w:p>
    <w:p w:rsidR="00010614" w:rsidRDefault="007601ED">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w:t>
      </w:r>
      <w:proofErr w:type="gramStart"/>
      <w:r w:rsidR="00D054E4">
        <w:t>H(</w:t>
      </w:r>
      <w:proofErr w:type="gramEnd"/>
      <w:r w:rsidR="00D054E4">
        <w:t xml:space="preserve">T)), entropy (S(T)) and Gibbs free energy (G(T)) of all the molecules defined in the molecule list of an input file at user defined temperatures. The number of temperatures, the temperature interval and the units in which the thermodynamic functions are written can be specified as </w:t>
      </w:r>
      <w:r w:rsidR="003715DA">
        <w:t>subelements</w:t>
      </w:r>
      <w:r w:rsidR="001B13F5">
        <w:t>,</w:t>
      </w:r>
      <w:r w:rsidR="00D054E4">
        <w:t xml:space="preserve"> e.g.</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me:calcMethod</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w:t>
      </w:r>
      <w:proofErr w:type="gramStart"/>
      <w:r>
        <w:rPr>
          <w:rFonts w:ascii="Consolas" w:hAnsi="Consolas"/>
          <w:color w:val="FF0000"/>
          <w:sz w:val="18"/>
          <w:szCs w:val="18"/>
          <w:lang w:val="en-US" w:eastAsia="en-US"/>
        </w:rPr>
        <w:t>:type</w:t>
      </w:r>
      <w:proofErr w:type="gram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me:ThermodynamicTable</w:t>
      </w:r>
      <w:r>
        <w:rPr>
          <w:rFonts w:ascii="Consolas" w:hAnsi="Consolas"/>
          <w:sz w:val="18"/>
          <w:szCs w:val="18"/>
          <w:lang w:val="en-US" w:eastAsia="en-US"/>
        </w:rPr>
        <w:t>"</w:t>
      </w:r>
      <w:r>
        <w:rPr>
          <w:rFonts w:ascii="Consolas" w:hAnsi="Consolas"/>
          <w:color w:val="0000FF"/>
          <w:sz w:val="18"/>
          <w:szCs w:val="18"/>
          <w:lang w:val="en-US" w:eastAsia="en-US"/>
        </w:rPr>
        <w:t>&gt;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me:units</w:t>
      </w:r>
      <w:r>
        <w:rPr>
          <w:rFonts w:ascii="Consolas" w:hAnsi="Consolas"/>
          <w:color w:val="0000FF"/>
          <w:sz w:val="18"/>
          <w:szCs w:val="18"/>
          <w:lang w:val="en-US" w:eastAsia="en-US"/>
        </w:rPr>
        <w:t>&gt;</w:t>
      </w:r>
      <w:r>
        <w:rPr>
          <w:rFonts w:ascii="Consolas" w:hAnsi="Consolas"/>
          <w:sz w:val="18"/>
          <w:szCs w:val="18"/>
          <w:lang w:val="en-US" w:eastAsia="en-US"/>
        </w:rPr>
        <w:t>kcal/mol</w:t>
      </w:r>
      <w:r>
        <w:rPr>
          <w:rFonts w:ascii="Consolas" w:hAnsi="Consolas"/>
          <w:color w:val="0000FF"/>
          <w:sz w:val="18"/>
          <w:szCs w:val="18"/>
          <w:lang w:val="en-US" w:eastAsia="en-US"/>
        </w:rPr>
        <w:t>&lt;/</w:t>
      </w:r>
      <w:r>
        <w:rPr>
          <w:rFonts w:ascii="Consolas" w:hAnsi="Consolas"/>
          <w:color w:val="A31515"/>
          <w:sz w:val="18"/>
          <w:szCs w:val="18"/>
          <w:lang w:val="en-US" w:eastAsia="en-US"/>
        </w:rPr>
        <w:t>me:units</w:t>
      </w:r>
      <w:r>
        <w:rPr>
          <w:rFonts w:ascii="Consolas" w:hAnsi="Consolas"/>
          <w:color w:val="0000FF"/>
          <w:sz w:val="18"/>
          <w:szCs w:val="18"/>
          <w:lang w:val="en-US" w:eastAsia="en-US"/>
        </w:rPr>
        <w:t>&gt;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me:NumberOfTemp</w:t>
      </w:r>
      <w:r>
        <w:rPr>
          <w:rFonts w:ascii="Consolas" w:hAnsi="Consolas"/>
          <w:color w:val="0000FF"/>
          <w:sz w:val="18"/>
          <w:szCs w:val="18"/>
          <w:lang w:val="en-US" w:eastAsia="en-US"/>
        </w:rPr>
        <w:t>&gt;</w:t>
      </w:r>
      <w:r>
        <w:rPr>
          <w:rFonts w:ascii="Consolas" w:hAnsi="Consolas"/>
          <w:sz w:val="18"/>
          <w:szCs w:val="18"/>
          <w:lang w:val="en-US" w:eastAsia="en-US"/>
        </w:rPr>
        <w:t>20</w:t>
      </w:r>
      <w:r>
        <w:rPr>
          <w:rFonts w:ascii="Consolas" w:hAnsi="Consolas"/>
          <w:color w:val="0000FF"/>
          <w:sz w:val="18"/>
          <w:szCs w:val="18"/>
          <w:lang w:val="en-US" w:eastAsia="en-US"/>
        </w:rPr>
        <w:t>&lt;/</w:t>
      </w:r>
      <w:r>
        <w:rPr>
          <w:rFonts w:ascii="Consolas" w:hAnsi="Consolas"/>
          <w:color w:val="A31515"/>
          <w:sz w:val="18"/>
          <w:szCs w:val="18"/>
          <w:lang w:val="en-US" w:eastAsia="en-US"/>
        </w:rPr>
        <w:t>me:NumberOfTemp</w:t>
      </w:r>
      <w:r>
        <w:rPr>
          <w:rFonts w:ascii="Consolas" w:hAnsi="Consolas"/>
          <w:color w:val="0000FF"/>
          <w:sz w:val="18"/>
          <w:szCs w:val="18"/>
          <w:lang w:val="en-US" w:eastAsia="en-US"/>
        </w:rPr>
        <w:t>&gt;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me:TempInterval</w:t>
      </w:r>
      <w:r>
        <w:rPr>
          <w:rFonts w:ascii="Consolas" w:hAnsi="Consolas"/>
          <w:color w:val="0000FF"/>
          <w:sz w:val="18"/>
          <w:szCs w:val="18"/>
          <w:lang w:val="en-US" w:eastAsia="en-US"/>
        </w:rPr>
        <w:t>&gt;</w:t>
      </w:r>
      <w:r>
        <w:rPr>
          <w:rFonts w:ascii="Consolas" w:hAnsi="Consolas"/>
          <w:sz w:val="18"/>
          <w:szCs w:val="18"/>
          <w:lang w:val="en-US" w:eastAsia="en-US"/>
        </w:rPr>
        <w:t>100.0</w:t>
      </w:r>
      <w:r>
        <w:rPr>
          <w:rFonts w:ascii="Consolas" w:hAnsi="Consolas"/>
          <w:color w:val="0000FF"/>
          <w:sz w:val="18"/>
          <w:szCs w:val="18"/>
          <w:lang w:val="en-US" w:eastAsia="en-US"/>
        </w:rPr>
        <w:t>&lt;/</w:t>
      </w:r>
      <w:r>
        <w:rPr>
          <w:rFonts w:ascii="Consolas" w:hAnsi="Consolas"/>
          <w:color w:val="A31515"/>
          <w:sz w:val="18"/>
          <w:szCs w:val="18"/>
          <w:lang w:val="en-US" w:eastAsia="en-US"/>
        </w:rPr>
        <w:t>me:TempInterval</w:t>
      </w:r>
      <w:r>
        <w:rPr>
          <w:rFonts w:ascii="Consolas" w:hAnsi="Consolas"/>
          <w:color w:val="0000FF"/>
          <w:sz w:val="18"/>
          <w:szCs w:val="18"/>
          <w:lang w:val="en-US" w:eastAsia="en-US"/>
        </w:rPr>
        <w:t>&gt;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me:calcMethod</w:t>
      </w:r>
      <w:r>
        <w:rPr>
          <w:rFonts w:ascii="Consolas" w:hAnsi="Consolas"/>
          <w:color w:val="0000FF"/>
          <w:sz w:val="18"/>
          <w:szCs w:val="18"/>
          <w:lang w:val="en-US" w:eastAsia="en-US"/>
        </w:rPr>
        <w:t>&gt;</w:t>
      </w:r>
    </w:p>
    <w:p w:rsidR="00D054E4" w:rsidRPr="004C74E7" w:rsidRDefault="00D054E4" w:rsidP="00D054E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4C74E7" w:rsidRDefault="001C12F6">
      <w:r w:rsidRPr="001C12F6">
        <w:t xml:space="preserve">At </w:t>
      </w:r>
      <w:r>
        <w:t>present the allowed units are kcal/</w:t>
      </w:r>
      <w:r w:rsidR="004C74E7">
        <w:t>m</w:t>
      </w:r>
      <w:r>
        <w:t>ol and kJ/</w:t>
      </w:r>
      <w:r w:rsidR="004C74E7">
        <w:t>m</w:t>
      </w:r>
      <w:r>
        <w:t xml:space="preserve">ol. Values for the thermodynamic </w:t>
      </w:r>
      <w:r w:rsidR="001B13F5">
        <w:t>functions at</w:t>
      </w:r>
      <w:r>
        <w:t xml:space="preserve"> the temperature of 298.15 K are always written. The tables are written to the </w:t>
      </w:r>
      <w:r w:rsidR="001B13F5">
        <w:t>.</w:t>
      </w:r>
      <w:r>
        <w:t xml:space="preserve">test output file. </w:t>
      </w:r>
    </w:p>
    <w:p w:rsidR="00F77C82" w:rsidRDefault="00F77C82">
      <w:pPr>
        <w:pStyle w:val="Heading3"/>
        <w:tabs>
          <w:tab w:val="left" w:pos="567"/>
        </w:tabs>
        <w:ind w:left="426" w:hanging="426"/>
      </w:pPr>
      <w:bookmarkStart w:id="106" w:name="_Toc381438892"/>
      <w:r>
        <w:t>Collisional Energy Transfer Models</w:t>
      </w:r>
      <w:bookmarkEnd w:id="106"/>
    </w:p>
    <w:p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w:t>
      </w:r>
      <w:proofErr w:type="gramStart"/>
      <w:r w:rsidR="0097132C">
        <w:t>model,</w:t>
      </w:r>
      <w:proofErr w:type="gramEnd"/>
      <w:r w:rsidR="0097132C">
        <w:t xml:space="preserve">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74DED" w:rsidTr="009007FC">
        <w:tc>
          <w:tcPr>
            <w:tcW w:w="392" w:type="dxa"/>
          </w:tcPr>
          <w:p w:rsidR="00274DED" w:rsidRDefault="00274DED" w:rsidP="009007FC">
            <w:pPr>
              <w:pStyle w:val="Equation"/>
              <w:jc w:val="both"/>
            </w:pPr>
          </w:p>
        </w:tc>
        <w:tc>
          <w:tcPr>
            <w:tcW w:w="8505" w:type="dxa"/>
          </w:tcPr>
          <w:p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274DED" w:rsidRPr="00A33877" w:rsidRDefault="00274DED" w:rsidP="009007FC">
            <w:pPr>
              <w:rPr>
                <w:b/>
              </w:rPr>
            </w:pPr>
            <w:r>
              <w:t>(11.1)</w:t>
            </w:r>
          </w:p>
        </w:tc>
      </w:tr>
    </w:tbl>
    <w:p w:rsidR="00660BF5" w:rsidRDefault="00660BF5" w:rsidP="00660BF5">
      <w:proofErr w:type="gramStart"/>
      <w:r>
        <w:lastRenderedPageBreak/>
        <w:t>where</w:t>
      </w:r>
      <w:proofErr w:type="gramEnd"/>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274DED" w:rsidTr="009007FC">
        <w:tc>
          <w:tcPr>
            <w:tcW w:w="392" w:type="dxa"/>
          </w:tcPr>
          <w:p w:rsidR="00274DED" w:rsidRDefault="00274DED" w:rsidP="009007FC">
            <w:pPr>
              <w:pStyle w:val="Equation"/>
              <w:jc w:val="both"/>
            </w:pPr>
          </w:p>
        </w:tc>
        <w:tc>
          <w:tcPr>
            <w:tcW w:w="8505" w:type="dxa"/>
          </w:tcPr>
          <w:p w:rsidR="00274DED" w:rsidRDefault="002770A1"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rsidR="00274DED" w:rsidRPr="00A33877" w:rsidRDefault="00274DED" w:rsidP="009007FC">
            <w:pPr>
              <w:rPr>
                <w:b/>
              </w:rPr>
            </w:pPr>
            <w:r>
              <w:t>(11.2)</w:t>
            </w:r>
          </w:p>
        </w:tc>
      </w:tr>
    </w:tbl>
    <w:p w:rsidR="00AC47F7" w:rsidRDefault="0097132C" w:rsidP="0097132C">
      <w:proofErr w:type="gramStart"/>
      <w:r>
        <w:t>where</w:t>
      </w:r>
      <w:proofErr w:type="gramEnd"/>
      <w:r>
        <w:t xml:space="preserv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w:t>
      </w:r>
      <w:proofErr w:type="gramStart"/>
      <w:r>
        <w:t xml:space="preserve">for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w:t>
      </w:r>
      <w:proofErr w:type="gramStart"/>
      <w:r w:rsidRPr="00107A62">
        <w:rPr>
          <w:rFonts w:ascii="Courier New" w:hAnsi="Courier New" w:cs="Courier New"/>
          <w:color w:val="FF0000"/>
          <w:sz w:val="18"/>
          <w:szCs w:val="18"/>
          <w:lang w:eastAsia="en-GB"/>
        </w:rPr>
        <w:t>:type</w:t>
      </w:r>
      <w:proofErr w:type="gram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rsidR="00EF0624"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w:t>
      </w:r>
      <w:proofErr w:type="gramStart"/>
      <w:r w:rsidRPr="00107A62">
        <w:rPr>
          <w:rFonts w:ascii="Courier New" w:hAnsi="Courier New" w:cs="Courier New"/>
          <w:color w:val="FF0000"/>
          <w:sz w:val="18"/>
          <w:szCs w:val="18"/>
          <w:lang w:eastAsia="en-GB"/>
        </w:rPr>
        <w:t>:type</w:t>
      </w:r>
      <w:proofErr w:type="gram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EF0624" w:rsidP="0097132C">
      <w:r>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r w:rsidR="00EF0624" w:rsidRPr="00EF062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rsidR="0066515D" w:rsidRDefault="0066515D" w:rsidP="0097132C">
      <w:proofErr w:type="gramStart"/>
      <w:r>
        <w:t>a</w:t>
      </w:r>
      <w:r w:rsidRPr="0066515D">
        <w:t>nd</w:t>
      </w:r>
      <w:proofErr w:type="gramEnd"/>
      <w:r w:rsidRPr="0066515D">
        <w:t xml:space="preserve"> </w:t>
      </w:r>
      <w:r>
        <w:t xml:space="preserve">to float </w:t>
      </w:r>
      <w:r w:rsidRPr="0066515D">
        <w:rPr>
          <w:i/>
        </w:rPr>
        <w:t>n</w:t>
      </w:r>
      <w:r>
        <w:t xml:space="preserve"> use,</w:t>
      </w:r>
    </w:p>
    <w:p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lastRenderedPageBreak/>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F77C82" w:rsidRDefault="00F77C82">
      <w:pPr>
        <w:pStyle w:val="Heading3"/>
        <w:tabs>
          <w:tab w:val="left" w:pos="567"/>
        </w:tabs>
        <w:ind w:left="426" w:hanging="426"/>
      </w:pPr>
      <w:bookmarkStart w:id="107" w:name="_Ref345764698"/>
      <w:bookmarkStart w:id="108" w:name="_Ref345765223"/>
      <w:bookmarkStart w:id="109" w:name="_Ref345772888"/>
      <w:bookmarkStart w:id="110" w:name="_Toc381438893"/>
      <w:r>
        <w:t>Density of States</w:t>
      </w:r>
      <w:bookmarkEnd w:id="95"/>
      <w:bookmarkEnd w:id="107"/>
      <w:bookmarkEnd w:id="108"/>
      <w:bookmarkEnd w:id="109"/>
      <w:bookmarkEnd w:id="110"/>
    </w:p>
    <w:p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rsidR="00542BED" w:rsidRDefault="00F77C82">
      <w:pPr>
        <w:rPr>
          <w:szCs w:val="24"/>
        </w:rPr>
      </w:pPr>
      <w:r>
        <w:rPr>
          <w:rFonts w:ascii="Courier New" w:hAnsi="Courier New" w:cs="Courier New"/>
          <w:color w:val="FF0000"/>
        </w:rPr>
        <w:t>HinderedRotorQM1D</w:t>
      </w:r>
      <w:r>
        <w:rPr>
          <w:szCs w:val="24"/>
        </w:rPr>
        <w:t xml:space="preserve">: this class calculates the quantum mechanical energy levels of a hindered internal rotor. </w:t>
      </w:r>
      <w:r w:rsidR="00541455">
        <w:rPr>
          <w:szCs w:val="24"/>
        </w:rPr>
        <w:t>This is done by expressing the H</w:t>
      </w:r>
      <w:r>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Pr>
          <w:szCs w:val="24"/>
        </w:rPr>
        <w:t>about the bond that defines the internal rotation. Th</w:t>
      </w:r>
      <w:r w:rsidR="00950DD0">
        <w:rPr>
          <w:szCs w:val="24"/>
        </w:rPr>
        <w:t>is requires the bond to be iden</w:t>
      </w:r>
      <w:r>
        <w:rPr>
          <w:szCs w:val="24"/>
        </w:rPr>
        <w:t xml:space="preserve">tified and this is done with </w:t>
      </w:r>
      <w:r w:rsidR="00AF1548">
        <w:rPr>
          <w:szCs w:val="24"/>
        </w:rPr>
        <w:t xml:space="preserve">the input term </w:t>
      </w:r>
      <w:r>
        <w:rPr>
          <w:rFonts w:ascii="Courier New" w:hAnsi="Courier New" w:cs="Courier New"/>
          <w:color w:val="0000FF"/>
          <w:sz w:val="20"/>
          <w:lang w:val="en-US"/>
        </w:rPr>
        <w:t>&lt;</w:t>
      </w:r>
      <w:r>
        <w:rPr>
          <w:rFonts w:ascii="Courier New" w:hAnsi="Courier New" w:cs="Courier New"/>
          <w:color w:val="A31515"/>
          <w:sz w:val="20"/>
          <w:lang w:val="en-US"/>
        </w:rPr>
        <w:t>bondRef</w:t>
      </w:r>
      <w:r>
        <w:rPr>
          <w:rFonts w:ascii="Courier New" w:hAnsi="Courier New" w:cs="Courier New"/>
          <w:color w:val="0000FF"/>
          <w:sz w:val="20"/>
          <w:lang w:val="en-US"/>
        </w:rPr>
        <w:t>&gt;</w:t>
      </w:r>
      <w:r>
        <w:rPr>
          <w:rFonts w:ascii="Courier New" w:hAnsi="Courier New" w:cs="Courier New"/>
          <w:sz w:val="20"/>
          <w:lang w:val="en-US"/>
        </w:rPr>
        <w:t>b1</w:t>
      </w:r>
      <w:r>
        <w:rPr>
          <w:rFonts w:ascii="Courier New" w:hAnsi="Courier New" w:cs="Courier New"/>
          <w:color w:val="0000FF"/>
          <w:sz w:val="20"/>
          <w:lang w:val="en-US"/>
        </w:rPr>
        <w:t>&lt;/</w:t>
      </w:r>
      <w:r>
        <w:rPr>
          <w:rFonts w:ascii="Courier New" w:hAnsi="Courier New" w:cs="Courier New"/>
          <w:color w:val="A31515"/>
          <w:sz w:val="20"/>
          <w:lang w:val="en-US"/>
        </w:rPr>
        <w:t>bondRef</w:t>
      </w:r>
      <w:r>
        <w:rPr>
          <w:rFonts w:ascii="Courier New" w:hAnsi="Courier New" w:cs="Courier New"/>
          <w:color w:val="0000FF"/>
          <w:sz w:val="20"/>
          <w:lang w:val="en-US"/>
        </w:rPr>
        <w:t xml:space="preserve">&gt; </w:t>
      </w:r>
      <w:r>
        <w:rPr>
          <w:szCs w:val="24"/>
        </w:rPr>
        <w:t xml:space="preserve">were </w:t>
      </w:r>
      <w:r>
        <w:rPr>
          <w:rFonts w:ascii="Courier New" w:hAnsi="Courier New" w:cs="Courier New"/>
          <w:sz w:val="20"/>
          <w:lang w:val="en-US"/>
        </w:rPr>
        <w:t>b1</w:t>
      </w:r>
      <w:r>
        <w:rPr>
          <w:szCs w:val="24"/>
        </w:rPr>
        <w:t xml:space="preserve">is the ID of a bond in the bond section defining the molecule. It is also necessary to define a hindering potential which can be done in one of two ways: as an </w:t>
      </w:r>
      <w:r>
        <w:rPr>
          <w:rFonts w:ascii="Courier New" w:hAnsi="Courier New" w:cs="Courier New"/>
          <w:color w:val="0000FF"/>
          <w:sz w:val="20"/>
          <w:lang w:val="en-US"/>
        </w:rPr>
        <w:t>analytical</w:t>
      </w:r>
      <w:r>
        <w:rPr>
          <w:szCs w:val="24"/>
        </w:rPr>
        <w:t xml:space="preserve"> potential, defined as a </w:t>
      </w:r>
      <w:r w:rsidR="004C74E7">
        <w:rPr>
          <w:szCs w:val="24"/>
        </w:rPr>
        <w:t>F</w:t>
      </w:r>
      <w:r>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542BED" w:rsidRPr="00A33877" w:rsidTr="00542BED">
        <w:tc>
          <w:tcPr>
            <w:tcW w:w="392" w:type="dxa"/>
          </w:tcPr>
          <w:p w:rsidR="00542BED" w:rsidRDefault="00542BED" w:rsidP="00542BED">
            <w:pPr>
              <w:pStyle w:val="Equation"/>
              <w:jc w:val="both"/>
            </w:pPr>
          </w:p>
        </w:tc>
        <w:tc>
          <w:tcPr>
            <w:tcW w:w="8505" w:type="dxa"/>
          </w:tcPr>
          <w:p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rsidR="00542BED" w:rsidRPr="00A33877" w:rsidRDefault="00542BED" w:rsidP="00542BED">
            <w:pPr>
              <w:rPr>
                <w:b/>
              </w:rPr>
            </w:pPr>
            <w:r>
              <w:t>(11.3)</w:t>
            </w:r>
          </w:p>
        </w:tc>
      </w:tr>
    </w:tbl>
    <w:p w:rsidR="00F77C82" w:rsidRDefault="00F77C82">
      <w:pPr>
        <w:rPr>
          <w:szCs w:val="24"/>
        </w:rPr>
      </w:pPr>
      <w:r>
        <w:rPr>
          <w:szCs w:val="24"/>
        </w:rPr>
        <w:t xml:space="preserve"> </w:t>
      </w:r>
      <w:proofErr w:type="gramStart"/>
      <w:r>
        <w:rPr>
          <w:szCs w:val="24"/>
        </w:rPr>
        <w:t>e.g</w:t>
      </w:r>
      <w:proofErr w:type="gramEnd"/>
      <w:r>
        <w:rPr>
          <w:szCs w:val="24"/>
        </w:rPr>
        <w:t>.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RPr="00A33877" w:rsidTr="009007FC">
        <w:tc>
          <w:tcPr>
            <w:tcW w:w="392" w:type="dxa"/>
          </w:tcPr>
          <w:p w:rsidR="00610BF6" w:rsidRDefault="00610BF6" w:rsidP="009007FC">
            <w:pPr>
              <w:pStyle w:val="Equation"/>
              <w:jc w:val="both"/>
            </w:pPr>
          </w:p>
        </w:tc>
        <w:tc>
          <w:tcPr>
            <w:tcW w:w="8505" w:type="dxa"/>
          </w:tcPr>
          <w:p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rsidR="00610BF6" w:rsidRPr="00A33877" w:rsidRDefault="00610BF6" w:rsidP="00542BED">
            <w:pPr>
              <w:rPr>
                <w:b/>
              </w:rPr>
            </w:pPr>
            <w:r>
              <w:t>(11.</w:t>
            </w:r>
            <w:r w:rsidR="00542BED">
              <w:t>4</w:t>
            </w:r>
            <w:r>
              <w:t>)</w:t>
            </w:r>
          </w:p>
        </w:tc>
      </w:tr>
    </w:tbl>
    <w:p w:rsidR="00F77C82" w:rsidRDefault="00F77C82">
      <w:proofErr w:type="gramStart"/>
      <w:r>
        <w:t>where</w:t>
      </w:r>
      <w:proofErr w:type="gramEnd"/>
      <w:r>
        <w:t xml:space="preserve"> the barrier height is 12.4 kJ/mol can be represented as: </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proofErr w:type="gramStart"/>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proofErr w:type="gramEnd"/>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proofErr w:type="gramStart"/>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proofErr w:type="gramEnd"/>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rsidR="00F77C82" w:rsidRDefault="00F77C82">
      <w:pPr>
        <w:rPr>
          <w:szCs w:val="24"/>
        </w:rPr>
      </w:pPr>
    </w:p>
    <w:p w:rsidR="00F77C82" w:rsidRDefault="00F77C82">
      <w:pPr>
        <w:rPr>
          <w:szCs w:val="24"/>
        </w:rPr>
      </w:pPr>
      <w:proofErr w:type="gramStart"/>
      <w:r>
        <w:rPr>
          <w:szCs w:val="24"/>
        </w:rPr>
        <w:t>where</w:t>
      </w:r>
      <w:proofErr w:type="gramEnd"/>
      <w:r>
        <w:rPr>
          <w:szCs w:val="24"/>
        </w:rPr>
        <w:t xml:space="preserv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 xml:space="preserve">(11.3)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t>
      </w:r>
      <w:r>
        <w:rPr>
          <w:szCs w:val="24"/>
        </w:rPr>
        <w:lastRenderedPageBreak/>
        <w:t xml:space="preserve">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rsidR="007C7E97" w:rsidRPr="004C74E7"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UseSineTerms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sidRPr="00250C4F">
        <w:rPr>
          <w:rFonts w:ascii="Courier New" w:hAnsi="Courier New" w:cs="Courier New"/>
          <w:noProof/>
          <w:color w:val="A31515"/>
          <w:sz w:val="18"/>
          <w:szCs w:val="18"/>
          <w:lang w:eastAsia="en-GB"/>
        </w:rPr>
        <w:t xml:space="preserve"> </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rsidR="00950DD0" w:rsidRDefault="00E469A1">
      <w:pPr>
        <w:rPr>
          <w:szCs w:val="24"/>
        </w:rPr>
      </w:pPr>
      <w:r>
        <w:rPr>
          <w:szCs w:val="24"/>
        </w:rPr>
        <w:t xml:space="preserve">It is also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rsidR="00F77C82" w:rsidRDefault="00E469A1">
      <w:pPr>
        <w:rPr>
          <w:szCs w:val="24"/>
        </w:rPr>
      </w:pPr>
      <w:r>
        <w:rPr>
          <w:szCs w:val="24"/>
        </w:rPr>
        <w:lastRenderedPageBreak/>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56772A">
        <w:rPr>
          <w:szCs w:val="24"/>
        </w:rPr>
        <w:fldChar w:fldCharType="begin"/>
      </w:r>
      <w:r w:rsidR="0056772A">
        <w:rPr>
          <w:szCs w:val="24"/>
        </w:rPr>
        <w:instrText xml:space="preserve"> ADDIN EN.CITE &lt;EndNote&gt;&lt;Cite&gt;&lt;Author&gt;Sharma&lt;/Author&gt;&lt;Year&gt;2010&lt;/Year&gt;&lt;RecNum&gt;27&lt;/RecNum&gt;&lt;DisplayText&gt;[12]&lt;/DisplayText&gt;&lt;record&gt;&lt;rec-number&gt;27&lt;/rec-number&gt;&lt;foreign-keys&gt;&lt;key app="EN" db-id="p0fxzf5acxfpxle99drxffxe99d2dt50szw2"&gt;27&lt;/key&gt;&lt;/foreign-keys&gt;&lt;ref-type name="Journal Article"&gt;17&lt;/ref-type&gt;&lt;contributors&gt;&lt;authors&gt;&lt;author&gt;Sharma, S.&lt;/author&gt;&lt;author&gt;Raman, S.&lt;/author&gt;&lt;author&gt;Green, W. H.&lt;/author&gt;&lt;/authors&gt;&lt;/contributors&gt;&lt;auth-address&gt;[Sharma, Sandeep; Green, William H.] MIT, Dept Chem Engn, Cambridge, MA 02139 USA. [Raman, Sumathy] ExxonMobil Res &amp;amp; Engn Co, Annandale, NJ 08801 USA.&amp;#xD;Green, WH (reprint author), MIT, Dept Chem Engn, Cambridge, MA 02139 USA.&amp;#xD;whgreen@mit.edu&lt;/auth-address&gt;&lt;titles&gt;&lt;title&gt;Intramolecular Hydrogen Migration in Alkylperoxy and Hydroperoxyalkylperoxy Radicals: Accurate Treatment of Hindered Rotors&lt;/title&gt;&lt;secondary-title&gt;Journal of Physical Chemistry A&lt;/secondary-title&gt;&lt;/titles&gt;&lt;periodical&gt;&lt;full-title&gt;Journal of Physical Chemistry A&lt;/full-title&gt;&lt;abbr-1&gt;J. Phys. Chem. A&lt;/abbr-1&gt;&lt;/periodical&gt;&lt;pages&gt;5689-5701&lt;/pages&gt;&lt;volume&gt;114&lt;/volume&gt;&lt;number&gt;18&lt;/number&gt;&lt;keywords&gt;&lt;keyword&gt;complete basis-set&lt;/keyword&gt;&lt;keyword&gt;plus o-2 reactions&lt;/keyword&gt;&lt;keyword&gt;slowly reacting mixtures&lt;/keyword&gt;&lt;keyword&gt;480&lt;/keyword&gt;&lt;keyword&gt;degrees-c&lt;/keyword&gt;&lt;keyword&gt;product formation&lt;/keyword&gt;&lt;keyword&gt;model chemistry&lt;/keyword&gt;&lt;keyword&gt;unimolecular&lt;/keyword&gt;&lt;keyword&gt;decomposition&lt;/keyword&gt;&lt;keyword&gt;initiated oxidation&lt;/keyword&gt;&lt;keyword&gt;c2h5+o-2 reaction&lt;/keyword&gt;&lt;keyword&gt;reaction c3h7+o-2&lt;/keyword&gt;&lt;/keywords&gt;&lt;dates&gt;&lt;year&gt;2010&lt;/year&gt;&lt;pub-dates&gt;&lt;date&gt;May&lt;/date&gt;&lt;/pub-dates&gt;&lt;/dates&gt;&lt;isbn&gt;1089-5639&lt;/isbn&gt;&lt;accession-num&gt;WOS:000277280400010&lt;/accession-num&gt;&lt;work-type&gt;Article&lt;/work-type&gt;&lt;urls&gt;&lt;related-urls&gt;&lt;url&gt;&amp;lt;Go to ISI&amp;gt;://WOS:000277280400010&lt;/url&gt;&lt;/related-urls&gt;&lt;/urls&gt;&lt;electronic-resource-num&gt;10.1021/jp9098792&lt;/electronic-resource-num&gt;&lt;language&gt;English&lt;/language&gt;&lt;/record&gt;&lt;/Cite&gt;&lt;/EndNote&gt;</w:instrText>
      </w:r>
      <w:r w:rsidR="0056772A">
        <w:rPr>
          <w:szCs w:val="24"/>
        </w:rPr>
        <w:fldChar w:fldCharType="separate"/>
      </w:r>
      <w:r w:rsidR="0056772A">
        <w:rPr>
          <w:noProof/>
          <w:szCs w:val="24"/>
        </w:rPr>
        <w:t>[</w:t>
      </w:r>
      <w:hyperlink w:anchor="_ENREF_12" w:tooltip="Sharma, 2010 #27" w:history="1">
        <w:r w:rsidR="00EF3BB5">
          <w:rPr>
            <w:noProof/>
            <w:szCs w:val="24"/>
          </w:rPr>
          <w:t>12</w:t>
        </w:r>
      </w:hyperlink>
      <w:r w:rsidR="0056772A">
        <w:rPr>
          <w:noProof/>
          <w:szCs w:val="24"/>
        </w:rPr>
        <w:t>]</w:t>
      </w:r>
      <w:r w:rsidR="0056772A">
        <w:rPr>
          <w:szCs w:val="24"/>
        </w:rPr>
        <w:fldChar w:fldCharType="end"/>
      </w:r>
      <w:r w:rsidR="00B112EE">
        <w:rPr>
          <w:szCs w:val="24"/>
        </w:rPr>
        <w:t xml:space="preserve"> to project out the mode associated with internal rotation.</w:t>
      </w:r>
      <w:r w:rsidR="0056772A">
        <w:rPr>
          <w:szCs w:val="24"/>
        </w:rPr>
        <w:t xml:space="preserve"> </w:t>
      </w:r>
      <w:r w:rsidR="00B37A72">
        <w:rPr>
          <w:szCs w:val="24"/>
        </w:rPr>
        <w:t xml:space="preserve">More detail </w:t>
      </w:r>
      <w:r>
        <w:rPr>
          <w:szCs w:val="24"/>
        </w:rPr>
        <w:t xml:space="preserve">of the calculation of the energy levels of an internal rotor </w:t>
      </w:r>
      <w:r w:rsidR="00B37A72">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rPr>
          <w:szCs w:val="24"/>
        </w:rPr>
        <w:instrText xml:space="preserve"> ADDIN EN.CITE </w:instrText>
      </w:r>
      <w:r w:rsidR="00EF0DE7">
        <w:rPr>
          <w:szCs w:val="24"/>
        </w:rPr>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rPr>
          <w:szCs w:val="24"/>
        </w:rPr>
        <w:instrText xml:space="preserve"> ADDIN EN.CITE.DATA </w:instrText>
      </w:r>
      <w:r w:rsidR="00EF0DE7">
        <w:rPr>
          <w:szCs w:val="24"/>
        </w:rPr>
      </w:r>
      <w:r w:rsidR="00EF0DE7">
        <w:rPr>
          <w:szCs w:val="24"/>
        </w:rPr>
        <w:fldChar w:fldCharType="end"/>
      </w:r>
      <w:r w:rsidR="00786573">
        <w:rPr>
          <w:szCs w:val="24"/>
        </w:rPr>
      </w:r>
      <w:r w:rsidR="00786573">
        <w:rPr>
          <w:szCs w:val="24"/>
        </w:rPr>
        <w:fldChar w:fldCharType="separate"/>
      </w:r>
      <w:r w:rsidR="00EF0DE7">
        <w:rPr>
          <w:noProof/>
          <w:szCs w:val="24"/>
        </w:rPr>
        <w:t>[</w:t>
      </w:r>
      <w:hyperlink w:anchor="_ENREF_1" w:tooltip="Glowacki, 2012 #5" w:history="1">
        <w:r w:rsidR="00EF3BB5">
          <w:rPr>
            <w:noProof/>
            <w:szCs w:val="24"/>
          </w:rPr>
          <w:t>1</w:t>
        </w:r>
      </w:hyperlink>
      <w:r w:rsidR="00EF0DE7">
        <w:rPr>
          <w:noProof/>
          <w:szCs w:val="24"/>
        </w:rPr>
        <w:t>]</w:t>
      </w:r>
      <w:r w:rsidR="00786573">
        <w:rPr>
          <w:szCs w:val="24"/>
        </w:rPr>
        <w:fldChar w:fldCharType="end"/>
      </w:r>
      <w:r w:rsidR="00786573">
        <w:rPr>
          <w:szCs w:val="24"/>
        </w:rPr>
        <w:t>.</w:t>
      </w:r>
    </w:p>
    <w:p w:rsidR="00FF7A4E" w:rsidRDefault="00FF7A4E">
      <w:pPr>
        <w:rPr>
          <w:rFonts w:ascii="Courier New" w:hAnsi="Courier New" w:cs="Courier New"/>
          <w:noProof/>
          <w:color w:val="A31515"/>
          <w:szCs w:val="24"/>
          <w:lang w:eastAsia="en-GB"/>
        </w:rPr>
      </w:pPr>
      <w:r>
        <w:rPr>
          <w:szCs w:val="24"/>
        </w:rPr>
        <w:t xml:space="preserve"> </w:t>
      </w:r>
      <w:r>
        <w:rPr>
          <w:rFonts w:ascii="Courier New" w:hAnsi="Courier New" w:cs="Courier New"/>
          <w:noProof/>
          <w:color w:val="A31515"/>
          <w:szCs w:val="24"/>
          <w:lang w:eastAsia="en-GB"/>
        </w:rPr>
        <w:t xml:space="preserve"> </w:t>
      </w:r>
    </w:p>
    <w:p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rsidR="00610BF6" w:rsidRPr="00A33877" w:rsidRDefault="00610BF6" w:rsidP="00542BED">
            <w:pPr>
              <w:rPr>
                <w:b/>
              </w:rPr>
            </w:pPr>
            <w:r>
              <w:t>(11.</w:t>
            </w:r>
            <w:r w:rsidR="00542BED">
              <w:t>5</w:t>
            </w:r>
            <w:r>
              <w:t>)</w:t>
            </w:r>
          </w:p>
        </w:tc>
      </w:tr>
    </w:tbl>
    <w:p w:rsidR="00B43236" w:rsidRDefault="00562F39" w:rsidP="00B43236">
      <w:pPr>
        <w:rPr>
          <w:szCs w:val="24"/>
        </w:rPr>
      </w:pPr>
      <w:proofErr w:type="gramStart"/>
      <w:r>
        <w:rPr>
          <w:szCs w:val="24"/>
        </w:rPr>
        <w:t>where</w:t>
      </w:r>
      <w:proofErr w:type="gramEnd"/>
      <w:r>
        <w:rPr>
          <w:szCs w:val="24"/>
        </w:rPr>
        <w:t xml:space="preserv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-χ</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m:oMathPara>
          </w:p>
        </w:tc>
        <w:tc>
          <w:tcPr>
            <w:tcW w:w="389" w:type="dxa"/>
            <w:vAlign w:val="center"/>
          </w:tcPr>
          <w:p w:rsidR="00610BF6" w:rsidRPr="00A33877" w:rsidRDefault="00610BF6" w:rsidP="00542BED">
            <w:pPr>
              <w:rPr>
                <w:b/>
              </w:rPr>
            </w:pPr>
            <w:r>
              <w:t>(11.</w:t>
            </w:r>
            <w:r w:rsidR="00542BED">
              <w:t>6</w:t>
            </w:r>
            <w:r>
              <w:t>)</w:t>
            </w:r>
          </w:p>
        </w:tc>
      </w:tr>
    </w:tbl>
    <w:p w:rsidR="00EA5BAC" w:rsidRDefault="00B43236">
      <w:pPr>
        <w:rPr>
          <w:szCs w:val="24"/>
        </w:rPr>
      </w:pPr>
      <m:oMath>
        <m:r>
          <w:rPr>
            <w:rFonts w:ascii="Cambria Math" w:hAnsi="Cambria Math"/>
            <w:szCs w:val="24"/>
          </w:rPr>
          <m:t xml:space="preserve"> </m:t>
        </m:r>
      </m:oMath>
      <w:proofErr w:type="gramStart"/>
      <w:r w:rsidR="00C4045F">
        <w:rPr>
          <w:szCs w:val="24"/>
        </w:rPr>
        <w:t>w</w:t>
      </w:r>
      <w:r>
        <w:rPr>
          <w:szCs w:val="24"/>
        </w:rPr>
        <w:t>here</w:t>
      </w:r>
      <w:proofErr w:type="gramEnd"/>
      <w:r>
        <w:rPr>
          <w:szCs w:val="24"/>
        </w:rPr>
        <w:t xml:space="preserv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2770A1"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rsidR="00610BF6" w:rsidRPr="00A33877" w:rsidRDefault="00610BF6" w:rsidP="00542BED">
            <w:pPr>
              <w:rPr>
                <w:b/>
              </w:rPr>
            </w:pPr>
            <w:r>
              <w:t>(11.</w:t>
            </w:r>
            <w:r w:rsidR="00542BED">
              <w:t>7</w:t>
            </w:r>
            <w:r>
              <w:t>)</w:t>
            </w:r>
          </w:p>
        </w:tc>
      </w:tr>
    </w:tbl>
    <w:p w:rsidR="00562F39" w:rsidRDefault="00EA5BAC">
      <w:pPr>
        <w:rPr>
          <w:szCs w:val="24"/>
        </w:rPr>
      </w:pPr>
      <m:oMath>
        <m:r>
          <w:rPr>
            <w:rFonts w:ascii="Cambria Math" w:hAnsi="Cambria Math"/>
            <w:szCs w:val="24"/>
          </w:rPr>
          <m:t>m</m:t>
        </m:r>
      </m:oMath>
      <w:r>
        <w:rPr>
          <w:szCs w:val="24"/>
        </w:rPr>
        <w:t xml:space="preserve"> </w:t>
      </w:r>
      <w:proofErr w:type="gramStart"/>
      <w:r>
        <w:rPr>
          <w:szCs w:val="24"/>
        </w:rPr>
        <w:t>being</w:t>
      </w:r>
      <w:proofErr w:type="gramEnd"/>
      <w:r>
        <w:rPr>
          <w:szCs w:val="24"/>
        </w:rPr>
        <w:t xml:space="preserve"> the associated mass, and </w:t>
      </w:r>
      <m:oMath>
        <m:r>
          <w:rPr>
            <w:rFonts w:ascii="Cambria Math" w:hAnsi="Cambria Math"/>
            <w:szCs w:val="24"/>
          </w:rPr>
          <m:t>χ</m:t>
        </m:r>
      </m:oMath>
      <w:r w:rsidR="00C4045F">
        <w:rPr>
          <w:szCs w:val="24"/>
        </w:rPr>
        <w:t xml:space="preserve"> </w:t>
      </w:r>
      <w:r>
        <w:rPr>
          <w:szCs w:val="24"/>
        </w:rPr>
        <w:t xml:space="preserve">is the anharmonicity. </w:t>
      </w:r>
      <w:r w:rsidR="009832BE">
        <w:rPr>
          <w:szCs w:val="24"/>
        </w:rPr>
        <w:t xml:space="preserve">The </w:t>
      </w:r>
      <w:r w:rsidR="00B43236">
        <w:rPr>
          <w:szCs w:val="24"/>
        </w:rPr>
        <w:t>collection is specified as follows:</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w:t>
      </w:r>
      <w:proofErr w:type="gramStart"/>
      <w:r w:rsidR="003715DA">
        <w:rPr>
          <w:rFonts w:ascii="Courier New" w:hAnsi="Courier New" w:cs="Courier New"/>
          <w:color w:val="FF0000"/>
          <w:sz w:val="18"/>
          <w:szCs w:val="18"/>
          <w:lang w:eastAsia="en-GB"/>
        </w:rPr>
        <w:t>:type</w:t>
      </w:r>
      <w:proofErr w:type="gram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rsidR="00B43236" w:rsidRPr="00B43236"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B43236" w:rsidRPr="00FF7A4E" w:rsidRDefault="00EA5BA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w:t>
      </w:r>
      <w:proofErr w:type="gramStart"/>
      <w:r>
        <w:rPr>
          <w:szCs w:val="24"/>
        </w:rPr>
        <w:t xml:space="preserve">to </w:t>
      </w:r>
      <w:proofErr w:type="gramEnd"/>
      <m:oMath>
        <m:r>
          <w:rPr>
            <w:rFonts w:ascii="Cambria Math" w:hAnsi="Cambria Math"/>
            <w:szCs w:val="24"/>
          </w:rPr>
          <m:t>-χ</m:t>
        </m:r>
      </m:oMath>
      <w:r>
        <w:rPr>
          <w:szCs w:val="24"/>
        </w:rPr>
        <w:t>.</w:t>
      </w:r>
    </w:p>
    <w:p w:rsidR="00F77C82" w:rsidRDefault="00F77C82">
      <w:pPr>
        <w:pStyle w:val="Heading3"/>
        <w:tabs>
          <w:tab w:val="left" w:pos="567"/>
        </w:tabs>
        <w:ind w:left="426" w:hanging="426"/>
      </w:pPr>
      <w:bookmarkStart w:id="111" w:name="_Ref344830943"/>
      <w:bookmarkStart w:id="112" w:name="_Toc381438894"/>
      <w:r>
        <w:t>Microcanonical Rates</w:t>
      </w:r>
      <w:bookmarkEnd w:id="111"/>
      <w:bookmarkEnd w:id="112"/>
      <w:r>
        <w:t xml:space="preserve"> </w:t>
      </w:r>
    </w:p>
    <w:p w:rsidR="00F77C82" w:rsidRDefault="00F77C82">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rsidR="00F77C82" w:rsidRDefault="00F77C82">
      <w:pPr>
        <w:rPr>
          <w:szCs w:val="24"/>
        </w:rPr>
      </w:pPr>
      <w:r>
        <w:rPr>
          <w:rFonts w:ascii="Courier New" w:hAnsi="Courier New" w:cs="Courier New"/>
          <w:color w:val="FF0000"/>
        </w:rPr>
        <w:t>MesmerILT</w:t>
      </w:r>
      <w:r>
        <w:rPr>
          <w:szCs w:val="24"/>
        </w:rPr>
        <w:t xml:space="preserve">: </w:t>
      </w:r>
      <w:proofErr w:type="gramStart"/>
      <w:r>
        <w:rPr>
          <w:szCs w:val="24"/>
        </w:rPr>
        <w:t xml:space="preserve">which includes standard ILT, </w:t>
      </w:r>
      <w:r w:rsidR="007C02AF">
        <w:rPr>
          <w:szCs w:val="24"/>
        </w:rPr>
        <w:t>unimolecular ILT, or reverse ILT.</w:t>
      </w:r>
      <w:proofErr w:type="gramEnd"/>
    </w:p>
    <w:p w:rsidR="00F77C82" w:rsidRDefault="00F77C82">
      <w:pPr>
        <w:rPr>
          <w:szCs w:val="24"/>
        </w:rPr>
      </w:pPr>
      <w:r>
        <w:rPr>
          <w:rFonts w:ascii="Courier New" w:hAnsi="Courier New" w:cs="Courier New"/>
          <w:color w:val="FF0000"/>
        </w:rPr>
        <w:t>SimpleRRKM</w:t>
      </w:r>
      <w:r>
        <w:rPr>
          <w:szCs w:val="24"/>
        </w:rPr>
        <w:t xml:space="preserve">: </w:t>
      </w:r>
      <w:proofErr w:type="gramStart"/>
      <w:r>
        <w:rPr>
          <w:szCs w:val="24"/>
        </w:rPr>
        <w:t xml:space="preserve">which </w:t>
      </w:r>
      <w:r w:rsidR="007C02AF">
        <w:rPr>
          <w:szCs w:val="24"/>
        </w:rPr>
        <w:t>uses the standard RRKM equation.</w:t>
      </w:r>
      <w:proofErr w:type="gramEnd"/>
      <w:r>
        <w:rPr>
          <w:szCs w:val="24"/>
        </w:rPr>
        <w:t xml:space="preserve">  </w:t>
      </w:r>
    </w:p>
    <w:p w:rsidR="00F77C82" w:rsidRDefault="00F77C82">
      <w:pPr>
        <w:rPr>
          <w:szCs w:val="24"/>
        </w:rPr>
      </w:pPr>
      <w:r>
        <w:rPr>
          <w:rFonts w:ascii="Courier New" w:hAnsi="Courier New" w:cs="Courier New"/>
          <w:color w:val="FF0000"/>
        </w:rPr>
        <w:lastRenderedPageBreak/>
        <w:t>SimpleILT</w:t>
      </w:r>
      <w:r>
        <w:rPr>
          <w:szCs w:val="24"/>
        </w:rPr>
        <w:t xml:space="preserve">: </w:t>
      </w:r>
      <w:proofErr w:type="gramStart"/>
      <w:r>
        <w:rPr>
          <w:szCs w:val="24"/>
        </w:rPr>
        <w:t>which is not presently used for anything, and was initially used for testing purposes</w:t>
      </w:r>
      <w:r w:rsidR="007C02AF">
        <w:rPr>
          <w:szCs w:val="24"/>
        </w:rPr>
        <w:t>.</w:t>
      </w:r>
      <w:proofErr w:type="gramEnd"/>
    </w:p>
    <w:p w:rsidR="007C02AF" w:rsidRDefault="007C02AF">
      <w:pPr>
        <w:rPr>
          <w:szCs w:val="24"/>
        </w:rPr>
      </w:pPr>
      <w:r w:rsidRPr="007C02AF">
        <w:rPr>
          <w:rFonts w:ascii="Courier New" w:hAnsi="Courier New" w:cs="Courier New"/>
          <w:color w:val="FF0000"/>
        </w:rPr>
        <w:t>DefinedSumOfStates</w:t>
      </w:r>
      <w:r>
        <w:rPr>
          <w:szCs w:val="24"/>
        </w:rPr>
        <w:t>: This class has been implemented in order to allow transition state sums of states</w:t>
      </w:r>
      <w:r w:rsidR="00050476">
        <w:rPr>
          <w:szCs w:val="24"/>
        </w:rPr>
        <w:t xml:space="preserve">, </w:t>
      </w:r>
      <m:oMath>
        <m:r>
          <w:rPr>
            <w:rFonts w:ascii="Cambria Math" w:hAnsi="Cambria Math"/>
            <w:szCs w:val="24"/>
          </w:rPr>
          <m:t>W(E)</m:t>
        </m:r>
      </m:oMath>
      <w:r w:rsidR="00ED3426">
        <w:rPr>
          <w:szCs w:val="24"/>
        </w:rPr>
        <w:t xml:space="preserve"> </w:t>
      </w:r>
      <w:r w:rsidR="00050476">
        <w:rPr>
          <w:szCs w:val="24"/>
        </w:rPr>
        <w:t xml:space="preserve">or </w:t>
      </w:r>
      <m:oMath>
        <m:r>
          <w:rPr>
            <w:rFonts w:ascii="Cambria Math" w:hAnsi="Cambria Math"/>
            <w:szCs w:val="24"/>
          </w:rPr>
          <m:t>W(E,J)</m:t>
        </m:r>
      </m:oMath>
      <w:r w:rsidR="00050476">
        <w:rPr>
          <w:szCs w:val="24"/>
        </w:rPr>
        <w:t xml:space="preserve">  where </w:t>
      </w:r>
      <m:oMath>
        <m:r>
          <w:rPr>
            <w:rFonts w:ascii="Cambria Math" w:hAnsi="Cambria Math"/>
            <w:szCs w:val="24"/>
          </w:rPr>
          <m:t>E</m:t>
        </m:r>
      </m:oMath>
      <w:r w:rsidR="00050476">
        <w:rPr>
          <w:szCs w:val="24"/>
        </w:rPr>
        <w:t xml:space="preserve"> is energy and </w:t>
      </w:r>
      <m:oMath>
        <m:r>
          <w:rPr>
            <w:rFonts w:ascii="Cambria Math" w:hAnsi="Cambria Math"/>
            <w:szCs w:val="24"/>
          </w:rPr>
          <m:t>J</m:t>
        </m:r>
      </m:oMath>
      <w:r w:rsidR="00050476">
        <w:rPr>
          <w:szCs w:val="24"/>
        </w:rPr>
        <w:t xml:space="preserve"> total angular momentum, </w:t>
      </w:r>
      <w:r>
        <w:rPr>
          <w:szCs w:val="24"/>
        </w:rPr>
        <w:t>calculated by other means</w:t>
      </w:r>
      <w:r w:rsidR="007463C5">
        <w:rPr>
          <w:szCs w:val="24"/>
        </w:rPr>
        <w:t>,</w:t>
      </w:r>
      <w:r>
        <w:rPr>
          <w:szCs w:val="24"/>
        </w:rPr>
        <w:t xml:space="preserve"> to </w:t>
      </w:r>
      <w:r w:rsidR="00ED3426">
        <w:rPr>
          <w:szCs w:val="24"/>
        </w:rPr>
        <w:t xml:space="preserve">be input into MESMER. </w:t>
      </w:r>
      <w:r w:rsidR="00461A78">
        <w:rPr>
          <w:szCs w:val="24"/>
        </w:rPr>
        <w:t>An</w:t>
      </w:r>
      <w:r w:rsidR="00ED3426">
        <w:rPr>
          <w:szCs w:val="24"/>
        </w:rPr>
        <w:t xml:space="preserve"> example </w:t>
      </w:r>
      <w:r w:rsidR="00461A78">
        <w:rPr>
          <w:szCs w:val="24"/>
        </w:rPr>
        <w:t>might</w:t>
      </w:r>
      <w:r w:rsidR="00ED3426">
        <w:rPr>
          <w:szCs w:val="24"/>
        </w:rPr>
        <w:t xml:space="preserve"> be to input the </w:t>
      </w:r>
      <w:r w:rsidR="00461A78">
        <w:rPr>
          <w:szCs w:val="24"/>
        </w:rPr>
        <w:t xml:space="preserve">transition state sums of states </w:t>
      </w:r>
      <w:r w:rsidR="00ED3426">
        <w:rPr>
          <w:szCs w:val="24"/>
        </w:rPr>
        <w:t xml:space="preserve">of a reaction where </w:t>
      </w:r>
      <w:r w:rsidR="00461A78">
        <w:rPr>
          <w:szCs w:val="24"/>
        </w:rPr>
        <w:t xml:space="preserve">there </w:t>
      </w:r>
      <w:r w:rsidR="00ED3426">
        <w:rPr>
          <w:szCs w:val="24"/>
        </w:rPr>
        <w:t xml:space="preserve">is no well-defined location of the transition state, thus requiring the use of a variational technique such as FTST to locate </w:t>
      </w:r>
      <w:r w:rsidR="00461A78">
        <w:rPr>
          <w:szCs w:val="24"/>
        </w:rPr>
        <w:t>the transition state. This method requires a transiti</w:t>
      </w:r>
      <w:r w:rsidR="003662F7">
        <w:rPr>
          <w:szCs w:val="24"/>
        </w:rPr>
        <w:t>on state species to be defined in the molecule list and this definition must include the sum of state in the following format: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me:MCRCMethod</w:t>
      </w:r>
      <w:r>
        <w:rPr>
          <w:rFonts w:ascii="Consolas" w:hAnsi="Consolas"/>
          <w:color w:val="0000FF"/>
          <w:sz w:val="18"/>
          <w:szCs w:val="18"/>
          <w:lang w:val="en-US"/>
        </w:rPr>
        <w:t xml:space="preserve"> </w:t>
      </w:r>
      <w:r>
        <w:rPr>
          <w:rFonts w:ascii="Consolas" w:hAnsi="Consolas"/>
          <w:color w:val="FF0000"/>
          <w:sz w:val="18"/>
          <w:szCs w:val="18"/>
          <w:lang w:val="en-US"/>
        </w:rPr>
        <w:t>xsi:type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DefinedSumOfStates</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w:t>
      </w:r>
      <w:r>
        <w:rPr>
          <w:rFonts w:ascii="Consolas" w:hAnsi="Consolas"/>
          <w:color w:val="0000FF"/>
          <w:sz w:val="18"/>
          <w:szCs w:val="18"/>
          <w:lang w:val="en-US"/>
        </w:rPr>
        <w:t xml:space="preserve"> </w:t>
      </w:r>
      <w:r>
        <w:rPr>
          <w:rFonts w:ascii="Consolas" w:hAnsi="Consolas"/>
          <w:color w:val="FF0000"/>
          <w:sz w:val="18"/>
          <w:szCs w:val="18"/>
          <w:lang w:val="en-US"/>
        </w:rPr>
        <w:t>units</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cm-1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angularMomentum</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true</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noLogSpline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false</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154.87</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"&gt;0.1262E+02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247.91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0.2401E+02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r>
      <w:r>
        <w:rPr>
          <w:rFonts w:ascii="Consolas" w:hAnsi="Consolas"/>
          <w:sz w:val="18"/>
          <w:szCs w:val="18"/>
          <w:lang w:val="en-US"/>
        </w:rPr>
        <w:t>…</w:t>
      </w:r>
      <w:r>
        <w:rPr>
          <w:rFonts w:ascii="Consolas" w:hAnsi="Consolas"/>
          <w:sz w:val="18"/>
          <w:szCs w:val="18"/>
          <w:lang w:val="en-US"/>
        </w:rPr>
        <w:br/>
      </w:r>
      <w:r>
        <w:rPr>
          <w:rFonts w:ascii="Consolas" w:hAnsi="Consolas"/>
          <w:color w:val="0000FF"/>
          <w:sz w:val="18"/>
          <w:szCs w:val="18"/>
          <w:lang w:val="en-US"/>
        </w:rP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19439.49</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0.657E+08</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22216.56</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0.276E+09</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w:t>
      </w:r>
      <w:r>
        <w:rPr>
          <w:rFonts w:ascii="Consolas" w:hAnsi="Consolas"/>
          <w:color w:val="0000FF"/>
          <w:sz w:val="18"/>
          <w:szCs w:val="18"/>
          <w:lang w:val="en-US"/>
        </w:rPr>
        <w:t>&gt;</w:t>
      </w:r>
      <w:r>
        <w:rPr>
          <w:rFonts w:ascii="Consolas" w:hAnsi="Consolas"/>
          <w:color w:val="0000FF"/>
          <w:sz w:val="18"/>
          <w:szCs w:val="18"/>
          <w:lang w:val="en-US"/>
        </w:rPr>
        <w:br/>
        <w:t>&lt;/</w:t>
      </w:r>
      <w:r>
        <w:rPr>
          <w:rFonts w:ascii="Consolas" w:hAnsi="Consolas"/>
          <w:color w:val="A31515"/>
          <w:sz w:val="18"/>
          <w:szCs w:val="18"/>
          <w:lang w:val="en-US"/>
        </w:rPr>
        <w:t>me:MCRCMethod</w:t>
      </w:r>
      <w:r>
        <w:rPr>
          <w:rFonts w:ascii="Consolas" w:hAnsi="Consolas"/>
          <w:color w:val="0000FF"/>
          <w:sz w:val="18"/>
          <w:szCs w:val="18"/>
          <w:lang w:val="en-US"/>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3662F7" w:rsidRDefault="003662F7" w:rsidP="003662F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rsidR="007463C5" w:rsidRPr="003715DA" w:rsidRDefault="003662F7">
      <w:pPr>
        <w:rPr>
          <w:szCs w:val="24"/>
        </w:rPr>
      </w:pPr>
      <w:r w:rsidRPr="00050476">
        <w:rPr>
          <w:szCs w:val="24"/>
        </w:rPr>
        <w:t xml:space="preserve">The </w:t>
      </w:r>
      <w:r w:rsidR="00050476" w:rsidRPr="00050476">
        <w:rPr>
          <w:szCs w:val="24"/>
        </w:rPr>
        <w:t xml:space="preserve">tag </w:t>
      </w:r>
      <w:r w:rsidR="00050476" w:rsidRPr="00050476">
        <w:rPr>
          <w:rFonts w:ascii="Courier New" w:hAnsi="Courier New" w:cs="Courier New"/>
          <w:color w:val="A31515"/>
          <w:sz w:val="20"/>
        </w:rPr>
        <w:t>me:SumOfStates</w:t>
      </w:r>
      <w:r w:rsidR="00050476">
        <w:rPr>
          <w:szCs w:val="24"/>
        </w:rPr>
        <w:t xml:space="preserve"> indicates the beginning of a sum of states definition and allows a number of other parameters to be set: </w:t>
      </w:r>
      <w:proofErr w:type="gramStart"/>
      <w:r w:rsidR="00050476" w:rsidRPr="00050476">
        <w:rPr>
          <w:rFonts w:ascii="Courier New" w:hAnsi="Courier New" w:cs="Courier New"/>
          <w:color w:val="FF0000"/>
          <w:sz w:val="20"/>
          <w:lang w:eastAsia="en-GB"/>
        </w:rPr>
        <w:t>units</w:t>
      </w:r>
      <w:r w:rsidR="00CC4C90">
        <w:rPr>
          <w:szCs w:val="24"/>
        </w:rPr>
        <w:t xml:space="preserve"> </w:t>
      </w:r>
      <w:r w:rsidR="00050476" w:rsidRPr="00050476">
        <w:rPr>
          <w:szCs w:val="24"/>
        </w:rPr>
        <w:t>allows</w:t>
      </w:r>
      <w:proofErr w:type="gramEnd"/>
      <w:r w:rsidR="00050476" w:rsidRPr="00050476">
        <w:rPr>
          <w:szCs w:val="24"/>
        </w:rPr>
        <w:t xml:space="preserve"> the units of </w:t>
      </w:r>
      <m:oMath>
        <m:r>
          <w:rPr>
            <w:rFonts w:ascii="Cambria Math" w:hAnsi="Cambria Math"/>
            <w:szCs w:val="24"/>
          </w:rPr>
          <m:t>E</m:t>
        </m:r>
      </m:oMath>
      <w:r w:rsidR="00CC4C90">
        <w:rPr>
          <w:szCs w:val="24"/>
        </w:rPr>
        <w:t xml:space="preserve"> to be specified.</w:t>
      </w:r>
      <w:r w:rsidR="00050476" w:rsidRPr="00050476">
        <w:rPr>
          <w:rFonts w:ascii="Courier New" w:hAnsi="Courier New" w:cs="Courier New"/>
          <w:color w:val="0000FF"/>
          <w:sz w:val="20"/>
          <w:lang w:eastAsia="en-GB"/>
        </w:rPr>
        <w:t xml:space="preserve"> </w:t>
      </w:r>
      <w:proofErr w:type="gramStart"/>
      <w:r w:rsidR="00050476" w:rsidRPr="00050476">
        <w:rPr>
          <w:rFonts w:ascii="Courier New" w:hAnsi="Courier New" w:cs="Courier New"/>
          <w:color w:val="FF0000"/>
          <w:sz w:val="20"/>
          <w:lang w:eastAsia="en-GB"/>
        </w:rPr>
        <w:t>angularMomentum</w:t>
      </w:r>
      <w:proofErr w:type="gramEnd"/>
      <w:r w:rsidR="00002B8B">
        <w:rPr>
          <w:rFonts w:ascii="Courier New" w:hAnsi="Courier New" w:cs="Courier New"/>
          <w:color w:val="FF0000"/>
          <w:sz w:val="20"/>
          <w:lang w:eastAsia="en-GB"/>
        </w:rPr>
        <w:t xml:space="preserve"> </w:t>
      </w:r>
      <w:r w:rsidR="00002B8B" w:rsidRPr="00002B8B">
        <w:rPr>
          <w:szCs w:val="24"/>
        </w:rPr>
        <w:t>indicates if</w:t>
      </w:r>
      <w:r w:rsidR="00CC4C90">
        <w:rPr>
          <w:szCs w:val="24"/>
        </w:rPr>
        <w:t xml:space="preserve"> the sum of states has</w:t>
      </w:r>
      <w:r w:rsidR="00002B8B" w:rsidRPr="00002B8B">
        <w:rPr>
          <w:szCs w:val="24"/>
        </w:rPr>
        <w:t xml:space="preserve"> an angular dependence </w:t>
      </w:r>
      <w:r w:rsidR="00CC4C90">
        <w:rPr>
          <w:szCs w:val="24"/>
        </w:rPr>
        <w:t>i.e.</w:t>
      </w:r>
      <m:oMath>
        <m:r>
          <w:rPr>
            <w:rFonts w:ascii="Cambria Math" w:hAnsi="Cambria Math"/>
            <w:szCs w:val="24"/>
          </w:rPr>
          <m:t xml:space="preserve"> W(E,J)</m:t>
        </m:r>
      </m:oMath>
      <w:r w:rsidR="00CC4C90">
        <w:rPr>
          <w:szCs w:val="24"/>
        </w:rPr>
        <w:t xml:space="preserve">  (</w:t>
      </w:r>
      <w:r w:rsidR="00CC4C90" w:rsidRPr="00050476">
        <w:rPr>
          <w:rFonts w:ascii="Courier New" w:hAnsi="Courier New" w:cs="Courier New"/>
          <w:color w:val="0000FF"/>
          <w:sz w:val="20"/>
          <w:lang w:eastAsia="en-GB"/>
        </w:rPr>
        <w:t>true</w:t>
      </w:r>
      <w:r w:rsidR="00CC4C90">
        <w:rPr>
          <w:szCs w:val="24"/>
        </w:rPr>
        <w:t xml:space="preserve">) rather than </w:t>
      </w:r>
      <m:oMath>
        <m:r>
          <w:rPr>
            <w:rFonts w:ascii="Cambria Math" w:hAnsi="Cambria Math"/>
            <w:szCs w:val="24"/>
          </w:rPr>
          <m:t>W(E)</m:t>
        </m:r>
      </m:oMath>
      <w:r w:rsidR="00CC4C90">
        <w:rPr>
          <w:szCs w:val="24"/>
        </w:rPr>
        <w:t xml:space="preserve"> (</w:t>
      </w:r>
      <w:r w:rsidR="00CC4C90" w:rsidRPr="00CC4C90">
        <w:rPr>
          <w:rFonts w:ascii="Courier New" w:hAnsi="Courier New" w:cs="Courier New"/>
          <w:color w:val="0000FF"/>
          <w:sz w:val="20"/>
          <w:lang w:eastAsia="en-GB"/>
        </w:rPr>
        <w:t>false</w:t>
      </w:r>
      <w:r w:rsidR="00CC4C90">
        <w:rPr>
          <w:szCs w:val="24"/>
        </w:rPr>
        <w:t xml:space="preserve">).  </w:t>
      </w:r>
      <w:r w:rsidR="00E371D7">
        <w:rPr>
          <w:szCs w:val="24"/>
        </w:rPr>
        <w:t>T</w:t>
      </w:r>
      <w:r w:rsidR="00CC4C90">
        <w:rPr>
          <w:szCs w:val="24"/>
        </w:rPr>
        <w:t>he energies for which the sum of states are specified are unlikely to correspond to the division c</w:t>
      </w:r>
      <w:r w:rsidR="00DF7782">
        <w:rPr>
          <w:szCs w:val="24"/>
        </w:rPr>
        <w:t>hosen for the gra</w:t>
      </w:r>
      <w:r w:rsidR="00E371D7">
        <w:rPr>
          <w:szCs w:val="24"/>
        </w:rPr>
        <w:t>i</w:t>
      </w:r>
      <w:r w:rsidR="00DF7782">
        <w:rPr>
          <w:szCs w:val="24"/>
        </w:rPr>
        <w:t>n boundaries o</w:t>
      </w:r>
      <w:r w:rsidR="00CC4C90">
        <w:rPr>
          <w:szCs w:val="24"/>
        </w:rPr>
        <w:t xml:space="preserve">f the </w:t>
      </w:r>
      <w:r w:rsidR="00DF7782">
        <w:rPr>
          <w:szCs w:val="24"/>
        </w:rPr>
        <w:t>ME calculation</w:t>
      </w:r>
      <w:r w:rsidR="00E371D7">
        <w:rPr>
          <w:szCs w:val="24"/>
        </w:rPr>
        <w:t>,</w:t>
      </w:r>
      <w:r w:rsidR="00DF7782">
        <w:rPr>
          <w:szCs w:val="24"/>
        </w:rPr>
        <w:t xml:space="preserve"> so spline</w:t>
      </w:r>
      <w:r w:rsidR="00E371D7">
        <w:rPr>
          <w:szCs w:val="24"/>
        </w:rPr>
        <w:t xml:space="preserv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sidR="002A4536">
        <w:rPr>
          <w:szCs w:val="24"/>
        </w:rPr>
        <w:t xml:space="preserve"> or </w:t>
      </w:r>
      <m:oMath>
        <m:r>
          <w:rPr>
            <w:rFonts w:ascii="Cambria Math" w:hAnsi="Cambria Math"/>
            <w:szCs w:val="24"/>
          </w:rPr>
          <m:t>lnW(E)</m:t>
        </m:r>
      </m:oMath>
      <w:r w:rsidR="002A4536">
        <w:rPr>
          <w:szCs w:val="24"/>
        </w:rPr>
        <w:t xml:space="preserve"> </w:t>
      </w:r>
      <w:r w:rsidR="00E371D7">
        <w:rPr>
          <w:szCs w:val="24"/>
        </w:rPr>
        <w:t xml:space="preserve"> </w:t>
      </w:r>
      <w:r w:rsidR="002A4536">
        <w:rPr>
          <w:szCs w:val="24"/>
        </w:rPr>
        <w:t xml:space="preserve">and this is the default, however in some cases it may be better to use the sum of state as entered and the attribute </w:t>
      </w:r>
      <w:r w:rsidR="002A4536" w:rsidRPr="00050476">
        <w:rPr>
          <w:rFonts w:ascii="Courier New" w:hAnsi="Courier New" w:cs="Courier New"/>
          <w:color w:val="FF0000"/>
          <w:sz w:val="20"/>
          <w:lang w:eastAsia="en-GB"/>
        </w:rPr>
        <w:t>noLogSpline</w:t>
      </w:r>
      <w:r w:rsidR="002A4536">
        <w:rPr>
          <w:szCs w:val="24"/>
        </w:rPr>
        <w:t xml:space="preserve"> allows for this.</w:t>
      </w:r>
      <w:r w:rsidR="00E371D7">
        <w:rPr>
          <w:szCs w:val="24"/>
        </w:rPr>
        <w:t xml:space="preserve"> </w:t>
      </w:r>
      <w:r w:rsidR="00DF7782">
        <w:rPr>
          <w:szCs w:val="24"/>
        </w:rPr>
        <w:t xml:space="preserve"> </w:t>
      </w:r>
      <w:proofErr w:type="gramStart"/>
      <w:r w:rsidR="00A85A1D">
        <w:rPr>
          <w:szCs w:val="24"/>
        </w:rPr>
        <w:t xml:space="preserve">The </w:t>
      </w:r>
      <w:r w:rsidR="00A85A1D" w:rsidRPr="00050476">
        <w:rPr>
          <w:rFonts w:ascii="Courier New" w:hAnsi="Courier New" w:cs="Courier New"/>
          <w:color w:val="A31515"/>
          <w:sz w:val="20"/>
        </w:rPr>
        <w:t>me</w:t>
      </w:r>
      <w:proofErr w:type="gramEnd"/>
      <w:r w:rsidR="00A85A1D" w:rsidRPr="00050476">
        <w:rPr>
          <w:rFonts w:ascii="Courier New" w:hAnsi="Courier New" w:cs="Courier New"/>
          <w:color w:val="A31515"/>
          <w:sz w:val="20"/>
        </w:rPr>
        <w:t>:SumOfStates</w:t>
      </w:r>
      <w:r w:rsidR="00A85A1D">
        <w:rPr>
          <w:szCs w:val="24"/>
        </w:rPr>
        <w:t xml:space="preserve"> tag is followed by a series of </w:t>
      </w:r>
      <w:r w:rsidR="00A85A1D" w:rsidRPr="00050476">
        <w:rPr>
          <w:rFonts w:ascii="Courier New" w:hAnsi="Courier New" w:cs="Courier New"/>
          <w:color w:val="A31515"/>
          <w:sz w:val="20"/>
        </w:rPr>
        <w:t>me:SumOfStates</w:t>
      </w:r>
      <w:r w:rsidR="00A85A1D">
        <w:rPr>
          <w:rFonts w:ascii="Courier New" w:hAnsi="Courier New" w:cs="Courier New"/>
          <w:color w:val="A31515"/>
          <w:sz w:val="20"/>
        </w:rPr>
        <w:t>Point</w:t>
      </w:r>
      <w:r w:rsidR="00A85A1D">
        <w:rPr>
          <w:szCs w:val="24"/>
        </w:rPr>
        <w:t xml:space="preserve"> tags that specify a point that defines the </w:t>
      </w:r>
      <m:oMath>
        <m:r>
          <w:rPr>
            <w:rFonts w:ascii="Cambria Math" w:hAnsi="Cambria Math"/>
            <w:szCs w:val="24"/>
          </w:rPr>
          <m:t>W(E)</m:t>
        </m:r>
      </m:oMath>
      <w:r w:rsidR="00A85A1D">
        <w:rPr>
          <w:szCs w:val="24"/>
        </w:rPr>
        <w:t xml:space="preserve"> or </w:t>
      </w:r>
      <m:oMath>
        <m:r>
          <w:rPr>
            <w:rFonts w:ascii="Cambria Math" w:hAnsi="Cambria Math"/>
            <w:szCs w:val="24"/>
          </w:rPr>
          <m:t>W(E,J)</m:t>
        </m:r>
      </m:oMath>
      <w:r w:rsidR="00A85A1D">
        <w:rPr>
          <w:szCs w:val="24"/>
        </w:rPr>
        <w:t xml:space="preserve">  function. The attributes of this tag specify the energy (which must be present) and the angular momentum (which must be present only be present if </w:t>
      </w:r>
      <w:r w:rsidR="00A85A1D" w:rsidRPr="00050476">
        <w:rPr>
          <w:rFonts w:ascii="Courier New" w:hAnsi="Courier New" w:cs="Courier New"/>
          <w:color w:val="FF0000"/>
          <w:sz w:val="20"/>
          <w:lang w:eastAsia="en-GB"/>
        </w:rPr>
        <w:t>angularMomentum</w:t>
      </w:r>
      <w:r w:rsidR="00A85A1D">
        <w:rPr>
          <w:rFonts w:ascii="Courier New" w:hAnsi="Courier New" w:cs="Courier New"/>
          <w:color w:val="FF0000"/>
          <w:sz w:val="20"/>
          <w:lang w:eastAsia="en-GB"/>
        </w:rPr>
        <w:t xml:space="preserve"> </w:t>
      </w:r>
      <w:r w:rsidR="00A85A1D" w:rsidRPr="00A85A1D">
        <w:rPr>
          <w:szCs w:val="24"/>
        </w:rPr>
        <w:t>is</w:t>
      </w:r>
      <w:r w:rsidR="00A85A1D">
        <w:rPr>
          <w:rFonts w:ascii="Courier New" w:hAnsi="Courier New" w:cs="Courier New"/>
          <w:color w:val="FF0000"/>
          <w:sz w:val="20"/>
          <w:lang w:eastAsia="en-GB"/>
        </w:rPr>
        <w:t xml:space="preserve"> </w:t>
      </w:r>
      <w:r w:rsidR="00A85A1D" w:rsidRPr="00050476">
        <w:rPr>
          <w:rFonts w:ascii="Courier New" w:hAnsi="Courier New" w:cs="Courier New"/>
          <w:color w:val="0000FF"/>
          <w:sz w:val="20"/>
          <w:lang w:eastAsia="en-GB"/>
        </w:rPr>
        <w:t>true</w:t>
      </w:r>
      <w:r w:rsidR="00A85A1D">
        <w:rPr>
          <w:szCs w:val="24"/>
        </w:rPr>
        <w:t>)</w:t>
      </w:r>
      <w:r w:rsidR="00E35EF8">
        <w:rPr>
          <w:szCs w:val="24"/>
        </w:rPr>
        <w:t xml:space="preserve"> for which a sum of states is specified. An example of the use of this method can be found in the examples/</w:t>
      </w:r>
      <w:r w:rsidR="00E35EF8" w:rsidRPr="00E35EF8">
        <w:rPr>
          <w:szCs w:val="24"/>
        </w:rPr>
        <w:t>Methyl_H_to_Methane</w:t>
      </w:r>
      <w:r w:rsidR="00E35EF8">
        <w:rPr>
          <w:szCs w:val="24"/>
        </w:rPr>
        <w:t xml:space="preserve"> folder (see </w:t>
      </w:r>
      <w:r w:rsidR="00E35EF8" w:rsidRPr="00E35EF8">
        <w:rPr>
          <w:szCs w:val="24"/>
        </w:rPr>
        <w:t>Methyl_H_to_Methane</w:t>
      </w:r>
      <w:r w:rsidR="00643555">
        <w:rPr>
          <w:szCs w:val="24"/>
        </w:rPr>
        <w:t xml:space="preserve"> </w:t>
      </w:r>
      <w:r w:rsidR="00E35EF8" w:rsidRPr="00E35EF8">
        <w:rPr>
          <w:szCs w:val="24"/>
        </w:rPr>
        <w:t>_FTST.xml</w:t>
      </w:r>
      <w:r w:rsidR="00E35EF8">
        <w:rPr>
          <w:szCs w:val="24"/>
        </w:rPr>
        <w:t>).</w:t>
      </w:r>
    </w:p>
    <w:p w:rsidR="00F77C82" w:rsidRDefault="00542BED">
      <w:pPr>
        <w:pStyle w:val="Heading3"/>
        <w:tabs>
          <w:tab w:val="left" w:pos="567"/>
        </w:tabs>
        <w:ind w:left="426" w:hanging="426"/>
      </w:pPr>
      <w:bookmarkStart w:id="113" w:name="_Toc381438895"/>
      <w:r>
        <w:lastRenderedPageBreak/>
        <w:t>Tunne</w:t>
      </w:r>
      <w:r w:rsidR="007463C5">
        <w:t>l</w:t>
      </w:r>
      <w:r w:rsidR="00F77C82">
        <w:t>ing Corrections</w:t>
      </w:r>
      <w:bookmarkEnd w:id="113"/>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rsidR="00095D39" w:rsidRPr="00095D39" w:rsidRDefault="00F77C82" w:rsidP="00095D39">
      <w:pPr>
        <w:rPr>
          <w:rFonts w:ascii="Courier New" w:hAnsi="Courier New" w:cs="Courier New"/>
          <w:color w:val="FF0000"/>
        </w:rPr>
      </w:pPr>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ling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EF0DE7">
        <w:instrText xml:space="preserve"> ADDIN EN.CITE &lt;EndNote&gt;&lt;Cite&gt;&lt;Author&gt;Miller&lt;/Author&gt;&lt;Year&gt;1979&lt;/Year&gt;&lt;RecNum&gt;3&lt;/RecNum&gt;&lt;DisplayText&gt;[3]&lt;/DisplayText&gt;&lt;record&gt;&lt;rec-number&gt;3&lt;/rec-number&gt;&lt;foreign-keys&gt;&lt;key app="EN" db-id="p0fxzf5acxfpxle99drxffxe99d2dt50szw2"&gt;3&lt;/key&gt;&lt;/foreign-keys&gt;&lt;ref-type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hyperlink w:anchor="_ENREF_3" w:tooltip="Miller, 1979 #3" w:history="1">
        <w:r w:rsidR="00EF3BB5">
          <w:rPr>
            <w:noProof/>
          </w:rPr>
          <w:t>3</w:t>
        </w:r>
      </w:hyperlink>
      <w:r w:rsidR="00EF0DE7">
        <w:rPr>
          <w:noProof/>
        </w:rPr>
        <w:t>]</w:t>
      </w:r>
      <w:r w:rsidR="007A15CE">
        <w:fldChar w:fldCharType="end"/>
      </w:r>
      <w:r w:rsidR="009C3F80">
        <w:t xml:space="preserve"> and specified in MESMER </w:t>
      </w:r>
      <w:r w:rsidR="003078F8">
        <w:t xml:space="preserve">as </w:t>
      </w:r>
      <w:r w:rsidR="003715DA">
        <w:rPr>
          <w:rFonts w:ascii="Consolas" w:hAnsi="Consolas"/>
          <w:color w:val="0000FF"/>
          <w:sz w:val="18"/>
          <w:szCs w:val="18"/>
          <w:lang w:val="en-US" w:eastAsia="en-US"/>
        </w:rPr>
        <w:t>&lt;</w:t>
      </w:r>
      <w:r w:rsidR="003715DA">
        <w:rPr>
          <w:rFonts w:ascii="Consolas" w:hAnsi="Consolas"/>
          <w:color w:val="A31515"/>
          <w:sz w:val="18"/>
          <w:szCs w:val="18"/>
          <w:lang w:val="en-US" w:eastAsia="en-US"/>
        </w:rPr>
        <w:t>me:tunneling</w:t>
      </w:r>
      <w:r w:rsidR="003715DA">
        <w:rPr>
          <w:rFonts w:ascii="Consolas" w:hAnsi="Consolas"/>
          <w:color w:val="0000FF"/>
          <w:sz w:val="18"/>
          <w:szCs w:val="18"/>
          <w:lang w:val="en-US" w:eastAsia="en-US"/>
        </w:rPr>
        <w:t xml:space="preserve"> </w:t>
      </w:r>
      <w:r w:rsidR="003715DA">
        <w:rPr>
          <w:rFonts w:ascii="Consolas" w:hAnsi="Consolas"/>
          <w:color w:val="FF0000"/>
          <w:sz w:val="18"/>
          <w:szCs w:val="18"/>
          <w:lang w:val="en-US" w:eastAsia="en-US"/>
        </w:rPr>
        <w:t>name</w:t>
      </w:r>
      <w:r w:rsidR="003715DA">
        <w:rPr>
          <w:rFonts w:ascii="Consolas" w:hAnsi="Consolas"/>
          <w:color w:val="0000FF"/>
          <w:sz w:val="18"/>
          <w:szCs w:val="18"/>
          <w:lang w:val="en-US" w:eastAsia="en-US"/>
        </w:rPr>
        <w:t>=</w:t>
      </w:r>
      <w:r w:rsidR="003715DA">
        <w:rPr>
          <w:rFonts w:ascii="Consolas" w:hAnsi="Consolas"/>
          <w:sz w:val="18"/>
          <w:szCs w:val="18"/>
          <w:lang w:val="en-US" w:eastAsia="en-US"/>
        </w:rPr>
        <w:t>"</w:t>
      </w:r>
      <w:r w:rsidR="003715DA">
        <w:rPr>
          <w:rFonts w:ascii="Consolas" w:hAnsi="Consolas"/>
          <w:color w:val="0000FF"/>
          <w:sz w:val="18"/>
          <w:szCs w:val="18"/>
          <w:lang w:val="en-US" w:eastAsia="en-US"/>
        </w:rPr>
        <w:t>Eckart</w:t>
      </w:r>
      <w:r w:rsidR="003715DA">
        <w:rPr>
          <w:rFonts w:ascii="Consolas" w:hAnsi="Consolas"/>
          <w:sz w:val="18"/>
          <w:szCs w:val="18"/>
          <w:lang w:val="en-US" w:eastAsia="en-US"/>
        </w:rPr>
        <w:t>"</w:t>
      </w:r>
      <w:r w:rsidR="003715DA">
        <w:rPr>
          <w:rFonts w:ascii="Consolas" w:hAnsi="Consolas"/>
          <w:color w:val="0000FF"/>
          <w:sz w:val="18"/>
          <w:szCs w:val="18"/>
          <w:lang w:val="en-US" w:eastAsia="en-US"/>
        </w:rPr>
        <w:t xml:space="preserve"> /&gt;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F77C82" w:rsidRDefault="00786573">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EF0DE7">
        <w:instrText xml:space="preserve"> ADDIN EN.CITE &lt;EndNote&gt;&lt;Cite&gt;&lt;Author&gt;Garrett&lt;/Author&gt;&lt;Year&gt;1979&lt;/Year&gt;&lt;RecNum&gt;1&lt;/RecNum&gt;&lt;DisplayText&gt;[4]&lt;/DisplayText&gt;&lt;record&gt;&lt;rec-number&gt;1&lt;/rec-number&gt;&lt;foreign-keys&gt;&lt;key app="EN" db-id="p0fxzf5acxfpxle99drxffxe99d2dt50szw2"&gt;1&lt;/key&gt;&lt;/foreign-keys&gt;&lt;ref-type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hyperlink w:anchor="_ENREF_4" w:tooltip="Garrett, 1979 #1" w:history="1">
        <w:r w:rsidR="00EF3BB5">
          <w:rPr>
            <w:noProof/>
          </w:rPr>
          <w:t>4</w:t>
        </w:r>
      </w:hyperlink>
      <w:r w:rsidR="00EF0DE7">
        <w:rPr>
          <w:noProof/>
        </w:rPr>
        <w:t>]</w:t>
      </w:r>
      <w:r w:rsidR="007A15CE">
        <w:fldChar w:fldCharType="end"/>
      </w:r>
      <w:r w:rsidR="00F77C82">
        <w:t xml:space="preserve"> </w:t>
      </w:r>
      <w:r w:rsidR="005F3ED1">
        <w:t>This method is specified in the section(s) defining the reaction(s) to which tunnelling is to be applied as follows</w:t>
      </w:r>
      <w:proofErr w:type="gramStart"/>
      <w:r w:rsidR="005F3ED1">
        <w:t>:</w:t>
      </w:r>
      <w:r w:rsidR="00F77C82">
        <w:rPr>
          <w:szCs w:val="24"/>
        </w:rPr>
        <w:t>:</w:t>
      </w:r>
      <w:proofErr w:type="gramEnd"/>
    </w:p>
    <w:p w:rsidR="005F3ED1" w:rsidRDefault="00F77C82" w:rsidP="005F3ED1">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eastAsia="en-US"/>
        </w:rPr>
      </w:pPr>
      <w:r w:rsidRPr="001A3892">
        <w:rPr>
          <w:rFonts w:ascii="Courier New" w:hAnsi="Courier New" w:cs="Courier New"/>
          <w:color w:val="0000FF"/>
          <w:sz w:val="16"/>
          <w:szCs w:val="16"/>
        </w:rPr>
        <w:t xml:space="preserve">    </w:t>
      </w:r>
      <w:r w:rsidR="005F3ED1">
        <w:rPr>
          <w:rFonts w:ascii="Courier New" w:hAnsi="Courier New" w:cs="Courier New"/>
          <w:color w:val="0000FF"/>
          <w:sz w:val="16"/>
          <w:szCs w:val="16"/>
        </w:rPr>
        <w:t xml:space="preserve"> </w:t>
      </w:r>
      <w:r w:rsidR="005F3ED1">
        <w:rPr>
          <w:rFonts w:ascii="Consolas" w:hAnsi="Consolas"/>
          <w:color w:val="0000FF"/>
          <w:sz w:val="18"/>
          <w:szCs w:val="18"/>
          <w:lang w:val="en-US" w:eastAsia="en-US"/>
        </w:rPr>
        <w:t>&lt;</w:t>
      </w:r>
      <w:r w:rsidR="005F3ED1" w:rsidRPr="005F3ED1">
        <w:rPr>
          <w:rFonts w:ascii="Courier New" w:hAnsi="Courier New" w:cs="Courier New"/>
          <w:color w:val="A31515"/>
          <w:sz w:val="18"/>
          <w:szCs w:val="18"/>
        </w:rPr>
        <w:t>me:tunneling</w:t>
      </w:r>
      <w:r w:rsidR="005F3ED1">
        <w:rPr>
          <w:rFonts w:ascii="Consolas" w:hAnsi="Consolas"/>
          <w:color w:val="0000FF"/>
          <w:sz w:val="18"/>
          <w:szCs w:val="18"/>
          <w:lang w:val="en-US" w:eastAsia="en-US"/>
        </w:rPr>
        <w:t xml:space="preserve"> </w:t>
      </w:r>
      <w:r w:rsidR="005F3ED1">
        <w:rPr>
          <w:rFonts w:ascii="Consolas" w:hAnsi="Consolas"/>
          <w:color w:val="FF0000"/>
          <w:sz w:val="18"/>
          <w:szCs w:val="18"/>
          <w:lang w:val="en-US" w:eastAsia="en-US"/>
        </w:rPr>
        <w:t>xsi</w:t>
      </w:r>
      <w:proofErr w:type="gramStart"/>
      <w:r w:rsidR="005F3ED1">
        <w:rPr>
          <w:rFonts w:ascii="Consolas" w:hAnsi="Consolas"/>
          <w:color w:val="FF0000"/>
          <w:sz w:val="18"/>
          <w:szCs w:val="18"/>
          <w:lang w:val="en-US" w:eastAsia="en-US"/>
        </w:rPr>
        <w:t>:type</w:t>
      </w:r>
      <w:proofErr w:type="gramEnd"/>
      <w:r w:rsidR="005F3ED1">
        <w:rPr>
          <w:rFonts w:ascii="Consolas" w:hAnsi="Consolas"/>
          <w:color w:val="0000FF"/>
          <w:sz w:val="18"/>
          <w:szCs w:val="18"/>
          <w:lang w:val="en-US" w:eastAsia="en-US"/>
        </w:rPr>
        <w:t>=</w:t>
      </w:r>
      <w:r w:rsidR="005F3ED1">
        <w:rPr>
          <w:rFonts w:ascii="Consolas" w:hAnsi="Consolas"/>
          <w:sz w:val="18"/>
          <w:szCs w:val="18"/>
          <w:lang w:val="en-US" w:eastAsia="en-US"/>
        </w:rPr>
        <w:t>"</w:t>
      </w:r>
      <w:r w:rsidR="005F3ED1">
        <w:rPr>
          <w:rFonts w:ascii="Consolas" w:hAnsi="Consolas"/>
          <w:color w:val="0000FF"/>
          <w:sz w:val="18"/>
          <w:szCs w:val="18"/>
          <w:lang w:val="en-US" w:eastAsia="en-US"/>
        </w:rPr>
        <w:t>me:WKB</w:t>
      </w:r>
      <w:r w:rsidR="005F3ED1">
        <w:rPr>
          <w:rFonts w:ascii="Consolas" w:hAnsi="Consolas"/>
          <w:sz w:val="18"/>
          <w:szCs w:val="18"/>
          <w:lang w:val="en-US" w:eastAsia="en-US"/>
        </w:rPr>
        <w:t>"</w:t>
      </w:r>
      <w:r w:rsidR="005F3ED1">
        <w:rPr>
          <w:rFonts w:ascii="Consolas" w:hAnsi="Consolas"/>
          <w:color w:val="0000FF"/>
          <w:sz w:val="18"/>
          <w:szCs w:val="18"/>
          <w:lang w:val="en-US" w:eastAsia="en-US"/>
        </w:rPr>
        <w:t>&gt;</w:t>
      </w:r>
    </w:p>
    <w:p w:rsidR="00F77C82" w:rsidRPr="007318A4" w:rsidRDefault="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w:t>
      </w:r>
      <w:r w:rsidR="00F77C82" w:rsidRPr="007318A4">
        <w:rPr>
          <w:rFonts w:ascii="Courier New" w:hAnsi="Courier New" w:cs="Courier New"/>
          <w:color w:val="0000FF"/>
          <w:sz w:val="18"/>
          <w:szCs w:val="18"/>
        </w:rPr>
        <w:t>&lt;</w:t>
      </w:r>
      <w:r w:rsidR="00F77C82" w:rsidRPr="007318A4">
        <w:rPr>
          <w:rFonts w:ascii="Courier New" w:hAnsi="Courier New" w:cs="Courier New"/>
          <w:color w:val="A31515"/>
          <w:sz w:val="18"/>
          <w:szCs w:val="18"/>
        </w:rPr>
        <w:t>me:IRCPotential</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units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kcal/mol</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ReducedMass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0.679</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-3.5E-10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1.47</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-3.4E-10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1.51</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ReacCoo</w:t>
      </w:r>
      <w:r w:rsidR="005F3ED1">
        <w:rPr>
          <w:rFonts w:ascii="Courier New" w:hAnsi="Courier New" w:cs="Courier New"/>
          <w:color w:val="FF0000"/>
          <w:sz w:val="18"/>
          <w:szCs w:val="18"/>
        </w:rPr>
        <w:t xml:space="preserve">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-3.3E-10</w:t>
      </w:r>
      <w:r w:rsidRPr="007318A4">
        <w:rPr>
          <w:rFonts w:ascii="Courier New" w:hAnsi="Courier New" w:cs="Courier New"/>
          <w:sz w:val="18"/>
          <w:szCs w:val="18"/>
        </w:rPr>
        <w: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1.58</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5F3ED1"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urier New" w:hAnsi="Courier New" w:cs="Courier New"/>
          <w:color w:val="0000FF"/>
          <w:sz w:val="20"/>
        </w:rPr>
        <w:t xml:space="preserve">  </w:t>
      </w:r>
      <w:r>
        <w:rPr>
          <w:rFonts w:ascii="Consolas" w:hAnsi="Consolas"/>
          <w:color w:val="0000FF"/>
          <w:sz w:val="18"/>
          <w:szCs w:val="18"/>
          <w:lang w:val="en-US" w:eastAsia="en-US"/>
        </w:rPr>
        <w:t xml:space="preserve">  &lt;/</w:t>
      </w:r>
      <w:r>
        <w:rPr>
          <w:rFonts w:ascii="Consolas" w:hAnsi="Consolas"/>
          <w:color w:val="A31515"/>
          <w:sz w:val="18"/>
          <w:szCs w:val="18"/>
          <w:lang w:val="en-US" w:eastAsia="en-US"/>
        </w:rPr>
        <w:t>me:IRCPotential</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sidRPr="005F3ED1">
        <w:rPr>
          <w:rFonts w:ascii="Courier New" w:hAnsi="Courier New" w:cs="Courier New"/>
          <w:color w:val="A31515"/>
          <w:sz w:val="18"/>
          <w:szCs w:val="18"/>
        </w:rPr>
        <w:t>me:tunneling</w:t>
      </w:r>
      <w:r>
        <w:rPr>
          <w:rFonts w:ascii="Consolas" w:hAnsi="Consolas"/>
          <w:color w:val="0000FF"/>
          <w:sz w:val="18"/>
          <w:szCs w:val="18"/>
          <w:lang w:val="en-US" w:eastAsia="en-US"/>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proofErr w:type="gramStart"/>
      <w:r>
        <w:rPr>
          <w:rFonts w:ascii="Courier New" w:hAnsi="Courier New" w:cs="Courier New"/>
          <w:color w:val="FF0000"/>
          <w:sz w:val="20"/>
        </w:rPr>
        <w:t>units</w:t>
      </w:r>
      <w:proofErr w:type="gramEnd"/>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rsidR="00EA3673" w:rsidRDefault="003F79AD">
      <w:pPr>
        <w:tabs>
          <w:tab w:val="clear" w:pos="540"/>
          <w:tab w:val="clear" w:pos="8064"/>
        </w:tabs>
        <w:autoSpaceDE w:val="0"/>
        <w:spacing w:after="0"/>
        <w:rPr>
          <w:rFonts w:cs="Times New Roman"/>
          <w:szCs w:val="24"/>
        </w:rPr>
      </w:pPr>
      <w:r w:rsidRPr="003F79AD">
        <w:rPr>
          <w:color w:val="FF0000"/>
          <w:szCs w:val="24"/>
        </w:rPr>
        <w:lastRenderedPageBreak/>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probabilities as a function of energy </w:t>
      </w:r>
      <w:proofErr w:type="gramStart"/>
      <w:r>
        <w:t>( presently</w:t>
      </w:r>
      <w:proofErr w:type="gramEnd"/>
      <w:r>
        <w:t xml:space="preserve">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w:t>
      </w:r>
      <w:proofErr w:type="gramStart"/>
      <w:r>
        <w:rPr>
          <w:rFonts w:ascii="Consolas" w:hAnsi="Consolas"/>
          <w:color w:val="FF0000"/>
          <w:sz w:val="18"/>
          <w:szCs w:val="18"/>
          <w:lang w:val="en-US" w:eastAsia="en-US"/>
        </w:rPr>
        <w:t>:type</w:t>
      </w:r>
      <w:proofErr w:type="gram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Defined</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proofErr w:type="gramStart"/>
      <w:r>
        <w:rPr>
          <w:rFonts w:ascii="Consolas" w:hAnsi="Consolas"/>
          <w:color w:val="A31515"/>
          <w:sz w:val="18"/>
          <w:szCs w:val="18"/>
          <w:lang w:val="en-US" w:eastAsia="en-US"/>
        </w:rPr>
        <w:t>me:</w:t>
      </w:r>
      <w:proofErr w:type="gramEnd"/>
      <w:r>
        <w:rPr>
          <w:rFonts w:ascii="Consolas" w:hAnsi="Consolas"/>
          <w:color w:val="A31515"/>
          <w:sz w:val="18"/>
          <w:szCs w:val="18"/>
          <w:lang w:val="en-US" w:eastAsia="en-US"/>
        </w:rPr>
        <w:t>DefinedTunnelingCoefficients</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proofErr w:type="gramStart"/>
      <w:r>
        <w:rPr>
          <w:rFonts w:ascii="Consolas" w:hAnsi="Consolas"/>
          <w:sz w:val="18"/>
          <w:szCs w:val="18"/>
          <w:lang w:val="en-US" w:eastAsia="en-US"/>
        </w:rPr>
        <w:t>"</w:t>
      </w:r>
      <w:r>
        <w:rPr>
          <w:rFonts w:ascii="Consolas" w:hAnsi="Consolas"/>
          <w:color w:val="0000FF"/>
          <w:sz w:val="18"/>
          <w:szCs w:val="18"/>
          <w:lang w:val="en-US" w:eastAsia="en-US"/>
        </w:rPr>
        <w:t xml:space="preserve"> 0</w:t>
      </w:r>
      <w:proofErr w:type="gramEnd"/>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3.96E-15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proofErr w:type="gramStart"/>
      <w:r>
        <w:rPr>
          <w:rFonts w:ascii="Consolas" w:hAnsi="Consolas"/>
          <w:sz w:val="18"/>
          <w:szCs w:val="18"/>
          <w:lang w:val="en-US" w:eastAsia="en-US"/>
        </w:rPr>
        <w:t>"</w:t>
      </w:r>
      <w:r>
        <w:rPr>
          <w:rFonts w:ascii="Consolas" w:hAnsi="Consolas"/>
          <w:color w:val="0000FF"/>
          <w:sz w:val="18"/>
          <w:szCs w:val="18"/>
          <w:lang w:val="en-US" w:eastAsia="en-US"/>
        </w:rPr>
        <w:t xml:space="preserve"> 1.89</w:t>
      </w:r>
      <w:proofErr w:type="gramEnd"/>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4.09E-15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proofErr w:type="gramStart"/>
      <w:r>
        <w:rPr>
          <w:rFonts w:ascii="Consolas" w:hAnsi="Consolas"/>
          <w:sz w:val="18"/>
          <w:szCs w:val="18"/>
          <w:lang w:val="en-US" w:eastAsia="en-US"/>
        </w:rPr>
        <w:t>"</w:t>
      </w:r>
      <w:r>
        <w:rPr>
          <w:rFonts w:ascii="Consolas" w:hAnsi="Consolas"/>
          <w:color w:val="0000FF"/>
          <w:sz w:val="18"/>
          <w:szCs w:val="18"/>
          <w:lang w:val="en-US" w:eastAsia="en-US"/>
        </w:rPr>
        <w:t xml:space="preserve"> 2542.33</w:t>
      </w:r>
      <w:proofErr w:type="gramEnd"/>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4.98E-01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proofErr w:type="gramStart"/>
      <w:r>
        <w:rPr>
          <w:rFonts w:ascii="Consolas" w:hAnsi="Consolas"/>
          <w:sz w:val="18"/>
          <w:szCs w:val="18"/>
          <w:lang w:val="en-US" w:eastAsia="en-US"/>
        </w:rPr>
        <w:t>"</w:t>
      </w:r>
      <w:r>
        <w:rPr>
          <w:rFonts w:ascii="Consolas" w:hAnsi="Consolas"/>
          <w:color w:val="0000FF"/>
          <w:sz w:val="18"/>
          <w:szCs w:val="18"/>
          <w:lang w:val="en-US" w:eastAsia="en-US"/>
        </w:rPr>
        <w:t xml:space="preserve"> 2544.185</w:t>
      </w:r>
      <w:proofErr w:type="gramEnd"/>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5.00E-01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me:DefinedTunnelingCoefficients</w:t>
      </w:r>
      <w:r>
        <w:rPr>
          <w:rFonts w:ascii="Consolas" w:hAnsi="Consolas"/>
          <w:color w:val="0000FF"/>
          <w:sz w:val="18"/>
          <w:szCs w:val="18"/>
          <w:lang w:val="en-US" w:eastAsia="en-US"/>
        </w:rPr>
        <w:t>&gt;</w:t>
      </w:r>
    </w:p>
    <w:p w:rsidR="00002487"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tunneling probability at this energy. </w:t>
      </w:r>
    </w:p>
    <w:p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rsidR="00F77C82" w:rsidRDefault="00F77C82">
      <w:pPr>
        <w:pStyle w:val="Heading3"/>
        <w:tabs>
          <w:tab w:val="left" w:pos="567"/>
        </w:tabs>
        <w:ind w:left="426" w:hanging="426"/>
      </w:pPr>
      <w:bookmarkStart w:id="114" w:name="_Toc381438896"/>
      <w:r>
        <w:t>Spin Forbidden RRKM theory</w:t>
      </w:r>
      <w:bookmarkEnd w:id="114"/>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CrossingCalculator</w:t>
      </w:r>
      <w:r>
        <w:rPr>
          <w:szCs w:val="24"/>
        </w:rPr>
        <w:t xml:space="preserve">, which lives in </w:t>
      </w:r>
      <w:r w:rsidR="00592261" w:rsidRPr="00391CEA">
        <w:rPr>
          <w:rFonts w:ascii="Courier New" w:hAnsi="Courier New" w:cs="Courier New"/>
          <w:color w:val="FF0000"/>
          <w:sz w:val="20"/>
        </w:rPr>
        <w:t>Crossing.h</w:t>
      </w:r>
      <w:r>
        <w:rPr>
          <w:szCs w:val="24"/>
        </w:rPr>
        <w:t>.  The derived concrete classes (i.e., the plug-in classes) offer different methods for calculating tunnelling corrections as follows:</w:t>
      </w:r>
    </w:p>
    <w:p w:rsidR="00F77C82" w:rsidRDefault="00F77C82">
      <w:pPr>
        <w:rPr>
          <w:szCs w:val="24"/>
        </w:rPr>
      </w:pPr>
      <w:r>
        <w:rPr>
          <w:rFonts w:ascii="Courier New" w:hAnsi="Courier New" w:cs="Courier New"/>
          <w:color w:val="FF0000"/>
        </w:rPr>
        <w:t>LandauZenerCrossingCoeff</w:t>
      </w:r>
      <w:r>
        <w:rPr>
          <w:szCs w:val="24"/>
        </w:rPr>
        <w:t xml:space="preserve">: </w:t>
      </w:r>
      <w:proofErr w:type="gramStart"/>
      <w:r>
        <w:rPr>
          <w:szCs w:val="24"/>
        </w:rPr>
        <w:t>which calculates transmission coefficients using Landau Zener theory</w:t>
      </w:r>
      <w:r w:rsidR="007318A4">
        <w:rPr>
          <w:szCs w:val="24"/>
        </w:rPr>
        <w:t>.</w:t>
      </w:r>
      <w:proofErr w:type="gramEnd"/>
    </w:p>
    <w:p w:rsidR="007318A4" w:rsidRDefault="00F77C82">
      <w:pPr>
        <w:rPr>
          <w:szCs w:val="24"/>
        </w:rPr>
      </w:pPr>
      <w:r>
        <w:rPr>
          <w:rFonts w:ascii="Courier New" w:hAnsi="Courier New" w:cs="Courier New"/>
          <w:color w:val="FF0000"/>
        </w:rPr>
        <w:t>WKBCrossingCoeff</w:t>
      </w:r>
      <w:r>
        <w:rPr>
          <w:szCs w:val="24"/>
        </w:rPr>
        <w:t xml:space="preserve">: </w:t>
      </w:r>
      <w:proofErr w:type="gramStart"/>
      <w:r>
        <w:rPr>
          <w:szCs w:val="24"/>
        </w:rPr>
        <w:t>which calculates transmission coefficients that include the effects of tunnelling below threshold</w:t>
      </w:r>
      <w:r w:rsidR="007318A4">
        <w:rPr>
          <w:szCs w:val="24"/>
        </w:rPr>
        <w:t>.</w:t>
      </w:r>
      <w:proofErr w:type="gramEnd"/>
    </w:p>
    <w:p w:rsidR="00F77C82" w:rsidRDefault="00F77C82">
      <w:pPr>
        <w:pStyle w:val="Heading3"/>
        <w:tabs>
          <w:tab w:val="left" w:pos="567"/>
        </w:tabs>
        <w:ind w:left="426" w:hanging="426"/>
      </w:pPr>
      <w:bookmarkStart w:id="115" w:name="_Ref345774704"/>
      <w:bookmarkStart w:id="116" w:name="_Toc381438897"/>
      <w:r>
        <w:t>Distribution Calculator</w:t>
      </w:r>
      <w:bookmarkEnd w:id="115"/>
      <w:bookmarkEnd w:id="116"/>
    </w:p>
    <w:p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proofErr w:type="gramStart"/>
      <w:r w:rsidR="007C29B8" w:rsidRPr="007C29B8">
        <w:rPr>
          <w:szCs w:val="24"/>
        </w:rPr>
        <w:t>are</w:t>
      </w:r>
      <w:proofErr w:type="gramEnd"/>
      <w:r w:rsidR="007C29B8" w:rsidRPr="007C29B8">
        <w:rPr>
          <w:szCs w:val="24"/>
        </w:rPr>
        <w:t xml:space="preserve"> independent of the initial conditions</w:t>
      </w:r>
      <w:r w:rsidR="007C29B8">
        <w:rPr>
          <w:szCs w:val="24"/>
        </w:rPr>
        <w:t xml:space="preserve">. </w:t>
      </w:r>
      <w:r>
        <w:rPr>
          <w:szCs w:val="24"/>
        </w:rPr>
        <w:t>The derived concrete classes (i.e., the plug-in classes) offer different methods for the initial grain distribution as follows:</w:t>
      </w:r>
    </w:p>
    <w:p w:rsidR="00F77C82" w:rsidRDefault="00F77C82">
      <w:pPr>
        <w:rPr>
          <w:szCs w:val="24"/>
        </w:rPr>
      </w:pPr>
      <w:r>
        <w:rPr>
          <w:rFonts w:ascii="Courier New" w:hAnsi="Courier New" w:cs="Courier New"/>
          <w:color w:val="FF0000"/>
        </w:rPr>
        <w:lastRenderedPageBreak/>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1A3892">
        <w:rPr>
          <w:szCs w:val="24"/>
        </w:rPr>
        <w:t xml:space="preserve"> and </w:t>
      </w:r>
      <w:r w:rsidR="001805C2">
        <w:rPr>
          <w:szCs w:val="24"/>
        </w:rPr>
        <w:t>can be explicitly</w:t>
      </w:r>
      <w:r w:rsidR="001A3892">
        <w:rPr>
          <w:szCs w:val="24"/>
        </w:rPr>
        <w:t xml:space="preserve"> specified as:</w:t>
      </w:r>
    </w:p>
    <w:p w:rsidR="001A3892" w:rsidRPr="007318A4"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1A3892">
        <w:rPr>
          <w:rFonts w:ascii="Courier New" w:hAnsi="Courier New" w:cs="Courier New"/>
          <w:color w:val="0000FF"/>
          <w:sz w:val="16"/>
          <w:szCs w:val="16"/>
          <w:lang w:eastAsia="en-GB"/>
        </w:rPr>
        <w:t xml:space="preserve">  </w:t>
      </w:r>
      <w:r w:rsidR="00592261" w:rsidRPr="00592261">
        <w:rPr>
          <w:rFonts w:ascii="Courier New" w:hAnsi="Courier New" w:cs="Courier New"/>
          <w:color w:val="0000FF"/>
          <w:sz w:val="18"/>
          <w:szCs w:val="18"/>
          <w:lang w:eastAsia="en-GB"/>
        </w:rPr>
        <w:t>&lt;</w:t>
      </w:r>
      <w:r w:rsidR="00592261" w:rsidRPr="00592261">
        <w:rPr>
          <w:rFonts w:ascii="Courier New" w:hAnsi="Courier New" w:cs="Courier New"/>
          <w:color w:val="A31515"/>
          <w:sz w:val="18"/>
          <w:szCs w:val="18"/>
          <w:lang w:eastAsia="en-GB"/>
        </w:rPr>
        <w:t>me:DistributionCalcMethod</w:t>
      </w:r>
      <w:r w:rsidR="001805C2">
        <w:rPr>
          <w:rFonts w:ascii="Courier New" w:hAnsi="Courier New" w:cs="Courier New"/>
          <w:color w:val="0000FF"/>
          <w:sz w:val="18"/>
          <w:szCs w:val="18"/>
          <w:lang w:eastAsia="en-GB"/>
        </w:rPr>
        <w:t xml:space="preserve"> name= “</w:t>
      </w:r>
      <w:r w:rsidR="00592261" w:rsidRPr="00592261">
        <w:rPr>
          <w:rFonts w:ascii="Courier New" w:hAnsi="Courier New" w:cs="Courier New"/>
          <w:sz w:val="18"/>
          <w:szCs w:val="18"/>
          <w:lang w:eastAsia="en-GB"/>
        </w:rPr>
        <w:t>Boltzmann</w:t>
      </w:r>
      <w:r w:rsidR="001805C2">
        <w:rPr>
          <w:rFonts w:ascii="Courier New" w:hAnsi="Courier New" w:cs="Courier New"/>
          <w:sz w:val="18"/>
          <w:szCs w:val="18"/>
          <w:lang w:eastAsia="en-GB"/>
        </w:rPr>
        <w:t>”</w:t>
      </w:r>
      <w:r w:rsidR="001805C2">
        <w:rPr>
          <w:rFonts w:ascii="Courier New" w:hAnsi="Courier New" w:cs="Courier New"/>
          <w:color w:val="0000FF"/>
          <w:sz w:val="18"/>
          <w:szCs w:val="18"/>
          <w:lang w:eastAsia="en-GB"/>
        </w:rPr>
        <w:t xml:space="preserve"> </w:t>
      </w:r>
      <w:r w:rsidR="00592261" w:rsidRPr="00592261">
        <w:rPr>
          <w:rFonts w:ascii="Courier New" w:hAnsi="Courier New" w:cs="Courier New"/>
          <w:color w:val="0000FF"/>
          <w:sz w:val="18"/>
          <w:szCs w:val="18"/>
          <w:lang w:eastAsia="en-GB"/>
        </w:rPr>
        <w:t>/&gt;</w:t>
      </w:r>
    </w:p>
    <w:p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rsidR="00610BF6" w:rsidRPr="00A33877" w:rsidRDefault="00610BF6" w:rsidP="00542BED">
            <w:pPr>
              <w:rPr>
                <w:b/>
              </w:rPr>
            </w:pPr>
            <w:r>
              <w:t>(11.</w:t>
            </w:r>
            <w:r w:rsidR="00542BED">
              <w:t>8</w:t>
            </w:r>
            <w:r>
              <w:t>)</w:t>
            </w:r>
          </w:p>
        </w:tc>
      </w:tr>
    </w:tbl>
    <w:p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w:t>
      </w:r>
      <w:proofErr w:type="gramStart"/>
      <w:r>
        <w:rPr>
          <w:szCs w:val="24"/>
        </w:rPr>
        <w:t xml:space="preserve">energy </w:t>
      </w:r>
      <w:proofErr w:type="gramEnd"/>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8110"/>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2770A1"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rsidR="00610BF6" w:rsidRPr="00A33877" w:rsidRDefault="00610BF6" w:rsidP="00542BED">
            <w:pPr>
              <w:rPr>
                <w:b/>
              </w:rPr>
            </w:pPr>
            <w:r>
              <w:t>(11.</w:t>
            </w:r>
            <w:r w:rsidR="00542BED">
              <w:t>9</w:t>
            </w:r>
            <w:r>
              <w:t>)</w:t>
            </w:r>
          </w:p>
        </w:tc>
      </w:tr>
    </w:tbl>
    <w:p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density of states of species C,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r>
          <w:rPr>
            <w:rFonts w:ascii="Cambria Math" w:hAnsi="Cambria Math"/>
            <w:szCs w:val="24"/>
          </w:rPr>
          <m:t>(E)</m:t>
        </m:r>
      </m:oMath>
      <w:r>
        <w:rPr>
          <w:szCs w:val="24"/>
        </w:rPr>
        <w:t xml:space="preserve"> is the relative translational density of states of dissociating species B and C, and the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2770A1"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rsidR="00610BF6" w:rsidRPr="00A33877" w:rsidRDefault="00610BF6" w:rsidP="009007FC">
            <w:pPr>
              <w:rPr>
                <w:b/>
              </w:rPr>
            </w:pPr>
            <w:r>
              <w:t>(11.9)</w:t>
            </w:r>
          </w:p>
        </w:tc>
      </w:tr>
    </w:tbl>
    <w:p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w:t>
      </w:r>
      <w:proofErr w:type="gramStart"/>
      <w:r>
        <w:rPr>
          <w:szCs w:val="24"/>
        </w:rPr>
        <w:t xml:space="preserve">is </w:t>
      </w:r>
      <w:proofErr w:type="gramEnd"/>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w:t>
      </w:r>
      <w:proofErr w:type="gramStart"/>
      <w:r>
        <w:rPr>
          <w:rFonts w:ascii="Consolas" w:hAnsi="Consolas"/>
          <w:color w:val="FF0000"/>
          <w:sz w:val="18"/>
          <w:szCs w:val="18"/>
          <w:lang w:val="en-US" w:eastAsia="en-US"/>
        </w:rPr>
        <w:t>:type</w:t>
      </w:r>
      <w:proofErr w:type="gram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me:Prior</w:t>
      </w:r>
      <w:r>
        <w:rPr>
          <w:rFonts w:ascii="Consolas" w:hAnsi="Consolas"/>
          <w:sz w:val="18"/>
          <w:szCs w:val="18"/>
          <w:lang w:val="en-US" w:eastAsia="en-US"/>
        </w:rPr>
        <w: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r>
        <w:rPr>
          <w:rFonts w:ascii="Consolas" w:hAnsi="Consolas"/>
          <w:sz w:val="18"/>
          <w:szCs w:val="18"/>
          <w:lang w:val="en-US" w:eastAsia="en-US"/>
        </w:rPr>
        <w:t>I</w:t>
      </w:r>
      <w:r>
        <w:rPr>
          <w:rFonts w:ascii="Consolas" w:hAnsi="Consolas"/>
          <w:color w:val="0000FF"/>
          <w:sz w:val="18"/>
          <w:szCs w:val="18"/>
          <w:lang w:val="en-US" w:eastAsia="en-US"/>
        </w:rPr>
        <w:t>&lt;/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me:EnergyExcess</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kJ/mol</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50</w:t>
      </w:r>
      <w:r>
        <w:rPr>
          <w:rFonts w:ascii="Consolas" w:hAnsi="Consolas"/>
          <w:color w:val="0000FF"/>
          <w:sz w:val="18"/>
          <w:szCs w:val="18"/>
          <w:lang w:val="en-US" w:eastAsia="en-US"/>
        </w:rPr>
        <w:t>&lt;/</w:t>
      </w:r>
      <w:r>
        <w:rPr>
          <w:rFonts w:ascii="Consolas" w:hAnsi="Consolas"/>
          <w:color w:val="A31515"/>
          <w:sz w:val="18"/>
          <w:szCs w:val="18"/>
          <w:lang w:val="en-US" w:eastAsia="en-US"/>
        </w:rPr>
        <w:t>me:EnergyExcess</w:t>
      </w:r>
      <w:r>
        <w:rPr>
          <w:rFonts w:ascii="Consolas" w:hAnsi="Consolas"/>
          <w:color w:val="0000FF"/>
          <w:sz w:val="18"/>
          <w:szCs w:val="18"/>
          <w:lang w:val="en-US" w:eastAsia="en-US"/>
        </w:rPr>
        <w:t>&gt;</w:t>
      </w:r>
    </w:p>
    <w:p w:rsidR="00982673" w:rsidRPr="001805C2" w:rsidRDefault="001805C2" w:rsidP="00982673">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&gt;</w:t>
      </w:r>
    </w:p>
    <w:p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rsidR="00F77C82" w:rsidRPr="00850E40" w:rsidRDefault="001805C2" w:rsidP="007318A4">
      <w:pPr>
        <w:rPr>
          <w:szCs w:val="24"/>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rsidR="00F77C82" w:rsidRPr="00C05534" w:rsidRDefault="00F77C82" w:rsidP="00C05534">
      <w:pPr>
        <w:pStyle w:val="Heading1"/>
      </w:pPr>
      <w:bookmarkStart w:id="117" w:name="_Toc381438898"/>
      <w:r w:rsidRPr="00C05534">
        <w:lastRenderedPageBreak/>
        <w:t>MESMER FAQs</w:t>
      </w:r>
      <w:bookmarkEnd w:id="117"/>
    </w:p>
    <w:p w:rsidR="00F77C82" w:rsidRDefault="00F77C82">
      <w:pPr>
        <w:rPr>
          <w:b/>
        </w:rPr>
      </w:pPr>
      <w:r>
        <w:rPr>
          <w:b/>
        </w:rPr>
        <w:t>Q. What is qtot? What is sumc? What is sumg?</w:t>
      </w:r>
    </w:p>
    <w:p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BD03D7">
        <w:t>9.1.1.1</w:t>
      </w:r>
      <w:r w:rsidR="007A15CE">
        <w:fldChar w:fldCharType="end"/>
      </w:r>
    </w:p>
    <w:p w:rsidR="00F77C82" w:rsidRDefault="00F77C82">
      <w:pPr>
        <w:rPr>
          <w:b/>
        </w:rPr>
      </w:pPr>
      <w:r>
        <w:rPr>
          <w:b/>
        </w:rPr>
        <w:t>Q. What is conc?</w:t>
      </w:r>
    </w:p>
    <w:p w:rsidR="007318A4" w:rsidRDefault="00F77C82">
      <w:pPr>
        <w:rPr>
          <w:vertAlign w:val="superscript"/>
        </w:rPr>
      </w:pPr>
      <w:r>
        <w:tab/>
        <w:t>It is the number density in units of particles cm</w:t>
      </w:r>
      <w:r w:rsidR="001B3B1A">
        <w:rPr>
          <w:vertAlign w:val="superscript"/>
        </w:rPr>
        <w:t>-3</w:t>
      </w:r>
    </w:p>
    <w:p w:rsidR="00F77C82" w:rsidRDefault="00F77C82">
      <w:pPr>
        <w:rPr>
          <w:b/>
        </w:rPr>
      </w:pPr>
      <w:r>
        <w:rPr>
          <w:b/>
        </w:rPr>
        <w:t>Q. For an irreversible Reaction –either an isomerization or a dissociation reaction – do I need to input the data for the product?</w:t>
      </w:r>
    </w:p>
    <w:p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rsidR="00F77C82" w:rsidRPr="00521BE9"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rsidR="00F77C82" w:rsidRDefault="00F77C82">
      <w:pPr>
        <w:rPr>
          <w:b/>
        </w:rPr>
      </w:pPr>
      <w:r>
        <w:rPr>
          <w:b/>
        </w:rPr>
        <w:t>Q. What are the different types of reactions in MESMER and how are they defined?</w:t>
      </w:r>
    </w:p>
    <w:p w:rsidR="00F77C82" w:rsidRDefault="00F77C82">
      <w:r>
        <w:tab/>
        <w:t xml:space="preserve">MESMER has </w:t>
      </w:r>
      <w:r w:rsidR="00E7057E">
        <w:t>six</w:t>
      </w:r>
      <w:r w:rsidR="002C55C8">
        <w:t xml:space="preserve"> </w:t>
      </w:r>
      <w:r>
        <w:t xml:space="preserve">types of reactions: </w:t>
      </w:r>
    </w:p>
    <w:p w:rsidR="00F77C82" w:rsidRDefault="00F77C82">
      <w:pPr>
        <w:numPr>
          <w:ilvl w:val="0"/>
          <w:numId w:val="10"/>
        </w:numPr>
      </w:pPr>
      <w:r>
        <w:t>AssociationReaction, which has two reactants (one excess and one deficient), and one product, which is a modelled molecule</w:t>
      </w:r>
    </w:p>
    <w:p w:rsidR="00F77C82" w:rsidRDefault="00F77C82">
      <w:pPr>
        <w:numPr>
          <w:ilvl w:val="0"/>
          <w:numId w:val="10"/>
        </w:numPr>
      </w:pPr>
      <w:r>
        <w:t xml:space="preserve">IrreversibleReaction, which has one modelled molecule reactant, and either one or two sink molecules for products </w:t>
      </w:r>
    </w:p>
    <w:p w:rsidR="00F77C82" w:rsidRDefault="00F77C82">
      <w:pPr>
        <w:numPr>
          <w:ilvl w:val="0"/>
          <w:numId w:val="10"/>
        </w:numPr>
      </w:pPr>
      <w:r>
        <w:t>IsomerizationReaction, which has one reactant and one product, each of which is a modelled molecule</w:t>
      </w:r>
    </w:p>
    <w:p w:rsidR="00F77C82" w:rsidRDefault="00F77C82">
      <w:pPr>
        <w:numPr>
          <w:ilvl w:val="0"/>
          <w:numId w:val="10"/>
        </w:numPr>
      </w:pPr>
      <w:r>
        <w:t>IrreversibleExchangeReaction, which has two reactants (one excess and one deficient), and two products, both of which are sink molecules</w:t>
      </w:r>
    </w:p>
    <w:p w:rsidR="00CE14A5" w:rsidRDefault="00CE14A5">
      <w:pPr>
        <w:numPr>
          <w:ilvl w:val="0"/>
          <w:numId w:val="10"/>
        </w:numPr>
      </w:pPr>
      <w:r>
        <w:t xml:space="preserve">BimolecularSinkReaction, </w:t>
      </w:r>
      <w:r w:rsidR="002C55C8">
        <w:t>which has two reactants, one excess and one deficient modelled molecule, and one product which is a sink molecule</w:t>
      </w:r>
    </w:p>
    <w:p w:rsidR="00E7057E" w:rsidRDefault="00E7057E">
      <w:pPr>
        <w:numPr>
          <w:ilvl w:val="0"/>
          <w:numId w:val="10"/>
        </w:numPr>
      </w:pPr>
      <w:r>
        <w:t>PseudoIsomerization, which has two reactants one execess and one deficient modelled molecule, and one product which is a modelled molecule.</w:t>
      </w:r>
    </w:p>
    <w:p w:rsidR="00F77C82" w:rsidRDefault="00E7057E" w:rsidP="00E7057E">
      <w:pPr>
        <w:ind w:left="720"/>
      </w:pPr>
      <w:r>
        <w:lastRenderedPageBreak/>
        <w:t xml:space="preserve">See section </w:t>
      </w:r>
      <w:r>
        <w:fldChar w:fldCharType="begin"/>
      </w:r>
      <w:r>
        <w:instrText xml:space="preserve"> REF _Ref347659580 \r \h </w:instrText>
      </w:r>
      <w:r>
        <w:fldChar w:fldCharType="separate"/>
      </w:r>
      <w:r w:rsidR="00BD03D7">
        <w:t>7.3.2</w:t>
      </w:r>
      <w:r>
        <w:fldChar w:fldCharType="end"/>
      </w:r>
      <w:r>
        <w:t xml:space="preserve"> for more details.</w:t>
      </w:r>
    </w:p>
    <w:p w:rsidR="00F77C82" w:rsidRDefault="00F77C82">
      <w:pPr>
        <w:rPr>
          <w:b/>
        </w:rPr>
      </w:pPr>
      <w:r>
        <w:rPr>
          <w:b/>
        </w:rPr>
        <w:t>Q. Do all the energies in a MESMER input file need to be in the same units?</w:t>
      </w:r>
    </w:p>
    <w:p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rsidR="00F77C82" w:rsidRDefault="00F77C82">
      <w:pPr>
        <w:rPr>
          <w:b/>
        </w:rPr>
      </w:pPr>
      <w:r>
        <w:rPr>
          <w:b/>
        </w:rPr>
        <w:t xml:space="preserve">Q. What is the file naming convention of MESMER? </w:t>
      </w:r>
    </w:p>
    <w:p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BD03D7">
        <w:t>7</w:t>
      </w:r>
      <w:r w:rsidR="007A15CE">
        <w:fldChar w:fldCharType="end"/>
      </w:r>
      <w:r w:rsidR="00301117">
        <w:t>.</w:t>
      </w:r>
    </w:p>
    <w:p w:rsidR="00F77C82" w:rsidRDefault="00F77C82">
      <w:pPr>
        <w:rPr>
          <w:b/>
        </w:rPr>
      </w:pPr>
      <w:r>
        <w:rPr>
          <w:b/>
        </w:rPr>
        <w:t>Q. How can I tell if my calculation is suffering from numerical precision problems?</w:t>
      </w:r>
    </w:p>
    <w:p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rsidR="00F77C82" w:rsidRDefault="00F77C82">
      <w:pPr>
        <w:rPr>
          <w:b/>
        </w:rPr>
      </w:pPr>
      <w:r>
        <w:rPr>
          <w:b/>
        </w:rPr>
        <w:t xml:space="preserve">Q. Do I have to specify an atom and a bond array? </w:t>
      </w:r>
    </w:p>
    <w:p w:rsidR="00F77C82" w:rsidRDefault="00F77C82">
      <w:r>
        <w:tab/>
      </w:r>
      <w:proofErr w:type="gramStart"/>
      <w:r>
        <w:t>Perhaps.</w:t>
      </w:r>
      <w:proofErr w:type="gramEnd"/>
      <w:r>
        <w:t xml:space="preserve">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rsidR="00F322C9" w:rsidRDefault="00F322C9" w:rsidP="00F322C9">
      <w:pPr>
        <w:rPr>
          <w:b/>
        </w:rPr>
      </w:pPr>
      <w:r>
        <w:rPr>
          <w:b/>
        </w:rPr>
        <w:lastRenderedPageBreak/>
        <w:t>Q. I get a warning about eigenvalue separation</w:t>
      </w:r>
      <w:r w:rsidR="00AE64D2">
        <w:rPr>
          <w:b/>
        </w:rPr>
        <w:t>,</w:t>
      </w:r>
      <w:r>
        <w:rPr>
          <w:b/>
        </w:rPr>
        <w:t xml:space="preserve"> what do I do? </w:t>
      </w:r>
    </w:p>
    <w:p w:rsidR="00F322C9" w:rsidRDefault="00F322C9" w:rsidP="00F322C9">
      <w:r>
        <w:tab/>
      </w:r>
      <w:r w:rsidR="00AE64D2">
        <w:t>At high temperatures the eigenvalues that govern chemical relaxation becomes similar in magnitude to those that govern energy transfer. The Bartis-Widom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rsidR="00F77C82" w:rsidRPr="00C05534" w:rsidRDefault="00F77C82" w:rsidP="00C05534">
      <w:pPr>
        <w:pStyle w:val="Heading1"/>
      </w:pPr>
      <w:bookmarkStart w:id="118" w:name="_Toc381438899"/>
      <w:r w:rsidRPr="00C05534">
        <w:lastRenderedPageBreak/>
        <w:t>Theoretical Background</w:t>
      </w:r>
      <w:bookmarkEnd w:id="118"/>
    </w:p>
    <w:p w:rsidR="00F77C82" w:rsidRPr="007318A4" w:rsidRDefault="00F77C82">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recent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 </w:instrText>
      </w:r>
      <w:r w:rsidR="00EF0DE7">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EN.CITE.DATA </w:instrText>
      </w:r>
      <w:r w:rsidR="00EF0DE7">
        <w:fldChar w:fldCharType="end"/>
      </w:r>
      <w:r w:rsidR="007A15CE">
        <w:fldChar w:fldCharType="separate"/>
      </w:r>
      <w:r w:rsidR="00EF0DE7">
        <w:rPr>
          <w:noProof/>
        </w:rPr>
        <w:t>[</w:t>
      </w:r>
      <w:hyperlink w:anchor="_ENREF_1" w:tooltip="Glowacki, 2012 #5" w:history="1">
        <w:r w:rsidR="00EF3BB5">
          <w:rPr>
            <w:noProof/>
          </w:rPr>
          <w:t>1</w:t>
        </w:r>
      </w:hyperlink>
      <w:r w:rsidR="00EF0DE7">
        <w:rPr>
          <w:noProof/>
        </w:rPr>
        <w:t>]</w:t>
      </w:r>
      <w:r w:rsidR="007A15CE">
        <w:fldChar w:fldCharType="end"/>
      </w:r>
    </w:p>
    <w:p w:rsidR="00F77C82" w:rsidRPr="004D29D4" w:rsidRDefault="00F77C82">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PjxSZWNOdW0+NDwvUmVjTnVtPjxEaXNwbGF5VGV4dD5bNywgMTMsIDE0XTwvRGlzcGxheVRleHQ+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</w:fldData>
        </w:fldChar>
      </w:r>
      <w:r w:rsidR="0056772A">
        <w:instrText xml:space="preserve"> ADDIN EN.CITE </w:instrText>
      </w:r>
      <w:r w:rsidR="0056772A">
        <w:fldChar w:fldCharType="begin">
          <w:fldData xml:space="preserve">PEVuZE5vdGU+PENpdGU+PEF1dGhvcj5Sb2JlcnRzb248L0F1dGhvcj48WWVhcj4yMDA3PC9ZZWFy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</w:fldData>
        </w:fldChar>
      </w:r>
      <w:r w:rsidR="0056772A">
        <w:instrText xml:space="preserve"> ADDIN EN.CITE.DATA </w:instrText>
      </w:r>
      <w:r w:rsidR="0056772A">
        <w:fldChar w:fldCharType="end"/>
      </w:r>
      <w:r w:rsidR="007A15CE">
        <w:fldChar w:fldCharType="separate"/>
      </w:r>
      <w:r w:rsidR="0056772A">
        <w:rPr>
          <w:noProof/>
        </w:rPr>
        <w:t>[</w:t>
      </w:r>
      <w:hyperlink w:anchor="_ENREF_7" w:tooltip="Robertson, 2007 #4" w:history="1">
        <w:r w:rsidR="00EF3BB5">
          <w:rPr>
            <w:noProof/>
          </w:rPr>
          <w:t>7</w:t>
        </w:r>
      </w:hyperlink>
      <w:r w:rsidR="0056772A">
        <w:rPr>
          <w:noProof/>
        </w:rPr>
        <w:t xml:space="preserve">, </w:t>
      </w:r>
      <w:hyperlink w:anchor="_ENREF_13" w:tooltip="Pilling, 2003 #9" w:history="1">
        <w:r w:rsidR="00EF3BB5">
          <w:rPr>
            <w:noProof/>
          </w:rPr>
          <w:t>13</w:t>
        </w:r>
      </w:hyperlink>
      <w:r w:rsidR="0056772A">
        <w:rPr>
          <w:noProof/>
        </w:rPr>
        <w:t xml:space="preserve">, </w:t>
      </w:r>
      <w:hyperlink w:anchor="_ENREF_14" w:tooltip="Holbrook, 1996 #10" w:history="1">
        <w:r w:rsidR="00EF3BB5">
          <w:rPr>
            <w:noProof/>
          </w:rPr>
          <w:t>14</w:t>
        </w:r>
      </w:hyperlink>
      <w:r w:rsidR="0056772A">
        <w:rPr>
          <w:noProof/>
        </w:rPr>
        <w:t>]</w:t>
      </w:r>
      <w:r w:rsidR="007A15CE">
        <w:fldChar w:fldCharType="end"/>
      </w:r>
      <w:r w:rsidR="0056772A">
        <w:t xml:space="preserve"> and Miller and Klippenstein </w:t>
      </w:r>
      <w:r w:rsidR="007A15CE">
        <w:fldChar w:fldCharType="begin">
          <w:fldData xml:space="preserve">PEVuZE5vdGU+PENpdGU+PEF1dGhvcj5LbGlwcGVuc3RlaW48L0F1dGhvcj48WWVhcj4yMDAyPC9Z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</w:fldData>
        </w:fldChar>
      </w:r>
      <w:r w:rsidR="0056772A">
        <w:instrText xml:space="preserve"> ADDIN EN.CITE </w:instrText>
      </w:r>
      <w:r w:rsidR="0056772A">
        <w:fldChar w:fldCharType="begin">
          <w:fldData xml:space="preserve">PEVuZE5vdGU+PENpdGU+PEF1dGhvcj5LbGlwcGVuc3RlaW48L0F1dGhvcj48WWVhcj4yMDAyPC9Z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</w:fldData>
        </w:fldChar>
      </w:r>
      <w:r w:rsidR="0056772A">
        <w:instrText xml:space="preserve"> ADDIN EN.CITE.DATA </w:instrText>
      </w:r>
      <w:r w:rsidR="0056772A">
        <w:fldChar w:fldCharType="end"/>
      </w:r>
      <w:r w:rsidR="007A15CE">
        <w:fldChar w:fldCharType="separate"/>
      </w:r>
      <w:r w:rsidR="0056772A">
        <w:rPr>
          <w:noProof/>
        </w:rPr>
        <w:t>[</w:t>
      </w:r>
      <w:hyperlink w:anchor="_ENREF_15" w:tooltip="Klippenstein, 2002 #11" w:history="1">
        <w:r w:rsidR="00EF3BB5">
          <w:rPr>
            <w:noProof/>
          </w:rPr>
          <w:t>15</w:t>
        </w:r>
      </w:hyperlink>
      <w:r w:rsidR="0056772A">
        <w:rPr>
          <w:noProof/>
        </w:rPr>
        <w:t xml:space="preserve">, </w:t>
      </w:r>
      <w:hyperlink w:anchor="_ENREF_16" w:tooltip="Miller, 2006 #12" w:history="1">
        <w:r w:rsidR="00EF3BB5">
          <w:rPr>
            <w:noProof/>
          </w:rPr>
          <w:t>16</w:t>
        </w:r>
      </w:hyperlink>
      <w:r w:rsidR="0056772A">
        <w:rPr>
          <w:noProof/>
        </w:rPr>
        <w:t>]</w:t>
      </w:r>
      <w:r w:rsidR="007A15CE">
        <w:fldChar w:fldCharType="end"/>
      </w:r>
      <w:r w:rsidR="0056772A">
        <w:t>.</w:t>
      </w:r>
      <w:r>
        <w:t xml:space="preserve">  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ZWNOdW0+MTM8L1JlY051bT48RGlzcGxheVRleHQ+WzE3XTwvRGlzcGxheVRleHQ+PHJlY29yZD48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</w:fldData>
        </w:fldChar>
      </w:r>
      <w:r w:rsidR="0056772A">
        <w:instrText xml:space="preserve"> ADDIN EN.CITE </w:instrText>
      </w:r>
      <w:r w:rsidR="0056772A">
        <w:fldChar w:fldCharType="begin">
          <w:fldData xml:space="preserve">PEVuZE5vdGU+PENpdGU+PEF1dGhvcj5HYW5ub248L0F1dGhvcj48WWVhcj4yMDA3PC9ZZWFyPjxS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</w:fldData>
        </w:fldChar>
      </w:r>
      <w:r w:rsidR="0056772A">
        <w:instrText xml:space="preserve"> ADDIN EN.CITE.DATA </w:instrText>
      </w:r>
      <w:r w:rsidR="0056772A">
        <w:fldChar w:fldCharType="end"/>
      </w:r>
      <w:r w:rsidR="007A15CE" w:rsidRPr="004D29D4">
        <w:fldChar w:fldCharType="separate"/>
      </w:r>
      <w:r w:rsidR="0056772A">
        <w:rPr>
          <w:noProof/>
        </w:rPr>
        <w:t>[</w:t>
      </w:r>
      <w:hyperlink w:anchor="_ENREF_17" w:tooltip="Gannon, 2007 #13" w:history="1">
        <w:r w:rsidR="00EF3BB5">
          <w:rPr>
            <w:noProof/>
          </w:rPr>
          <w:t>17</w:t>
        </w:r>
      </w:hyperlink>
      <w:r w:rsidR="0056772A">
        <w:rPr>
          <w:noProof/>
        </w:rPr>
        <w:t>]</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56772A">
        <w:instrText xml:space="preserve"> ADDIN EN.CITE &lt;EndNote&gt;&lt;Cite&gt;&lt;Author&gt;Davies&lt;/Author&gt;&lt;Year&gt;1986&lt;/Year&gt;&lt;RecNum&gt;14&lt;/RecNum&gt;&lt;DisplayText&gt;[18]&lt;/DisplayText&gt;&lt;record&gt;&lt;rec-number&gt;14&lt;/rec-number&gt;&lt;foreign-keys&gt;&lt;key app="EN" db-id="p0fxzf5acxfpxle99drxffxe99d2dt50szw2"&gt;14&lt;/key&gt;&lt;/foreign-keys&gt;&lt;ref-type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56772A">
        <w:rPr>
          <w:noProof/>
        </w:rPr>
        <w:t>[</w:t>
      </w:r>
      <w:hyperlink w:anchor="_ENREF_18" w:tooltip="Davies, 1986 #14" w:history="1">
        <w:r w:rsidR="00EF3BB5">
          <w:rPr>
            <w:noProof/>
          </w:rPr>
          <w:t>18</w:t>
        </w:r>
      </w:hyperlink>
      <w:r w:rsidR="0056772A">
        <w:rPr>
          <w:noProof/>
        </w:rPr>
        <w:t>]</w:t>
      </w:r>
      <w:r w:rsidR="007A15CE" w:rsidRPr="004D29D4">
        <w:fldChar w:fldCharType="end"/>
      </w:r>
    </w:p>
    <w:p w:rsidR="00F77C82" w:rsidRPr="00246233" w:rsidRDefault="00F77C82" w:rsidP="00F66AB7">
      <w:pPr>
        <w:pStyle w:val="Heading2"/>
      </w:pPr>
      <w:bookmarkStart w:id="119" w:name="_Toc381438900"/>
      <w:r w:rsidRPr="00246233">
        <w:t>Matrix Formulation of the EGME</w:t>
      </w:r>
      <w:bookmarkEnd w:id="119"/>
    </w:p>
    <w:p w:rsidR="00F77C82" w:rsidRDefault="00F77C82">
      <w:pPr>
        <w:rPr>
          <w:vertAlign w:val="superscript"/>
        </w:rPr>
      </w:pPr>
      <w:r>
        <w:t xml:space="preserve">The form of the EGME in MESMER is the one 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6772A">
        <w:rPr>
          <w:noProof/>
        </w:rPr>
        <w:t>[</w:t>
      </w:r>
      <w:hyperlink w:anchor="_ENREF_16" w:tooltip="Miller, 2006 #12" w:history="1">
        <w:r w:rsidR="00EF3BB5">
          <w:rPr>
            <w:noProof/>
          </w:rPr>
          <w:t>16</w:t>
        </w:r>
      </w:hyperlink>
      <w:r w:rsidR="0056772A">
        <w:rPr>
          <w:noProof/>
        </w:rPr>
        <w:t>]</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ZWNOdW0+MTU8L1JlY051bT48RGlzcGxheVRleHQ+WzE5LCAyMF08L0Rpc3BsYXlUZXh0PjxyZWNv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</w:fldData>
        </w:fldChar>
      </w:r>
      <w:r w:rsidR="0056772A">
        <w:instrText xml:space="preserve"> ADDIN EN.CITE </w:instrText>
      </w:r>
      <w:r w:rsidR="0056772A">
        <w:fldChar w:fldCharType="begin">
          <w:fldData xml:space="preserve">PEVuZE5vdGU+PENpdGU+PEF1dGhvcj5NaWxsZXI8L0F1dGhvcj48WWVhcj4yMDAyPC9ZZWFyPjxS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</w:fldData>
        </w:fldChar>
      </w:r>
      <w:r w:rsidR="0056772A">
        <w:instrText xml:space="preserve"> ADDIN EN.CITE.DATA </w:instrText>
      </w:r>
      <w:r w:rsidR="0056772A">
        <w:fldChar w:fldCharType="end"/>
      </w:r>
      <w:r w:rsidR="007A15CE">
        <w:fldChar w:fldCharType="separate"/>
      </w:r>
      <w:r w:rsidR="0056772A">
        <w:rPr>
          <w:noProof/>
        </w:rPr>
        <w:t>[</w:t>
      </w:r>
      <w:hyperlink w:anchor="_ENREF_19" w:tooltip="Miller, 2002 #15" w:history="1">
        <w:r w:rsidR="00EF3BB5">
          <w:rPr>
            <w:noProof/>
          </w:rPr>
          <w:t>19</w:t>
        </w:r>
      </w:hyperlink>
      <w:r w:rsidR="0056772A">
        <w:rPr>
          <w:noProof/>
        </w:rPr>
        <w:t xml:space="preserve">, </w:t>
      </w:r>
      <w:hyperlink w:anchor="_ENREF_20" w:tooltip="Miller, 2001 #16" w:history="1">
        <w:r w:rsidR="00EF3BB5">
          <w:rPr>
            <w:noProof/>
          </w:rPr>
          <w:t>20</w:t>
        </w:r>
      </w:hyperlink>
      <w:r w:rsidR="0056772A">
        <w:rPr>
          <w:noProof/>
        </w:rPr>
        <w:t>]</w:t>
      </w:r>
      <w:r w:rsidR="007A15CE">
        <w:fldChar w:fldCharType="end"/>
      </w:r>
      <w:r w:rsidR="001D7505">
        <w:t>.</w:t>
      </w:r>
      <w:r>
        <w:t xml:space="preserve">  Thus, the bulk of ME modelling for systems under conditions of relevance to atmospheric and combustion chemistry is res</w:t>
      </w:r>
      <w:r w:rsidR="001D7505">
        <w:t xml:space="preserve">tricted to a one dimensional ME </w:t>
      </w:r>
      <w:r w:rsid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6772A">
        <w:rPr>
          <w:noProof/>
        </w:rPr>
        <w:t>[</w:t>
      </w:r>
      <w:hyperlink w:anchor="_ENREF_16" w:tooltip="Miller, 2006 #12" w:history="1">
        <w:r w:rsidR="00EF3BB5">
          <w:rPr>
            <w:noProof/>
          </w:rPr>
          <w:t>16</w:t>
        </w:r>
      </w:hyperlink>
      <w:r w:rsidR="0056772A">
        <w:rPr>
          <w:noProof/>
        </w:rPr>
        <w:t>]</w:t>
      </w:r>
      <w:r w:rsidR="007A15CE">
        <w:fldChar w:fldCharType="end"/>
      </w:r>
      <w:r w:rsidR="001D7505">
        <w:t>.</w:t>
      </w:r>
    </w:p>
    <w:p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rsidR="00A33877" w:rsidRDefault="00F77C82" w:rsidP="00A33877">
      <w:pPr>
        <w:pStyle w:val="Equation"/>
        <w:jc w:val="both"/>
      </w:pPr>
      <w:r w:rsidRPr="002C2271">
        <w:rPr>
          <w:position w:val="-7"/>
        </w:rPr>
        <w:object w:dxaOrig="180" w:dyaOrig="340">
          <v:shape id="_x0000_i1026" type="#_x0000_t75" style="width:9.8pt;height:17.85pt" o:ole="" filled="t">
            <v:fill color2="black"/>
            <v:imagedata r:id="rId39" o:title=""/>
          </v:shape>
          <o:OLEObject Type="Embed" ProgID="Equation.3" ShapeID="_x0000_i1026" DrawAspect="Content" ObjectID="_1458913758" r:id="rId40"/>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111"/>
        <w:gridCol w:w="796"/>
      </w:tblGrid>
      <w:tr w:rsidR="00A33877" w:rsidTr="00A33877">
        <w:tc>
          <w:tcPr>
            <w:tcW w:w="392" w:type="dxa"/>
          </w:tcPr>
          <w:p w:rsidR="00A33877" w:rsidRDefault="00A33877" w:rsidP="00A33877">
            <w:pPr>
              <w:pStyle w:val="Equation"/>
              <w:jc w:val="both"/>
            </w:pPr>
          </w:p>
        </w:tc>
        <w:tc>
          <w:tcPr>
            <w:tcW w:w="8505" w:type="dxa"/>
          </w:tcPr>
          <w:p w:rsidR="00A33877" w:rsidRDefault="002770A1"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A33877" w:rsidRDefault="00A33877" w:rsidP="00A33877">
            <w:pPr>
              <w:pStyle w:val="Equation"/>
              <w:jc w:val="both"/>
            </w:pPr>
          </w:p>
        </w:tc>
        <w:tc>
          <w:tcPr>
            <w:tcW w:w="389" w:type="dxa"/>
            <w:vAlign w:val="center"/>
          </w:tcPr>
          <w:p w:rsidR="00A33877" w:rsidRPr="00A33877" w:rsidRDefault="00A33877" w:rsidP="00A33877">
            <w:pPr>
              <w:rPr>
                <w:b/>
              </w:rPr>
            </w:pPr>
            <w:r>
              <w:t>(</w:t>
            </w:r>
            <w:r w:rsidRPr="00A33877">
              <w:t>13.1</w:t>
            </w:r>
            <w:r>
              <w:t>)</w:t>
            </w:r>
          </w:p>
        </w:tc>
      </w:tr>
    </w:tbl>
    <w:p w:rsidR="00F77C82" w:rsidRDefault="00F77C82" w:rsidP="00A33877">
      <w:pPr>
        <w:pStyle w:val="Equation"/>
        <w:jc w:val="both"/>
      </w:pPr>
    </w:p>
    <w:p w:rsidR="00F77C82" w:rsidRDefault="00F77C82">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56772A">
        <w:instrText xml:space="preserve"> ADDIN EN.CITE &lt;EndNote&gt;&lt;Cite&gt;&lt;Author&gt;Gilbert&lt;/Author&gt;&lt;Year&gt;1990&lt;/Year&gt;&lt;RecNum&gt;17&lt;/RecNum&gt;&lt;DisplayText&gt;[21]&lt;/DisplayText&gt;&lt;record&gt;&lt;rec-number&gt;17&lt;/rec-number&gt;&lt;foreign-keys&gt;&lt;key app="EN" db-id="p0fxzf5acxfpxle99drxffxe99d2dt50szw2"&gt;17&lt;/key&gt;&lt;/foreign-keys&gt;&lt;ref-type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6772A">
        <w:rPr>
          <w:noProof/>
        </w:rPr>
        <w:t>[</w:t>
      </w:r>
      <w:hyperlink w:anchor="_ENREF_21" w:tooltip="Gilbert, 1990 #17" w:history="1">
        <w:r w:rsidR="00EF3BB5">
          <w:rPr>
            <w:noProof/>
          </w:rPr>
          <w:t>21</w:t>
        </w:r>
      </w:hyperlink>
      <w:r w:rsidR="0056772A">
        <w:rPr>
          <w:noProof/>
        </w:rPr>
        <w:t>]</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proofErr w:type="gramStart"/>
      <w:r>
        <w:rPr>
          <w:i/>
        </w:rPr>
        <w:t xml:space="preserve">i </w:t>
      </w:r>
      <w:r>
        <w:t>,</w:t>
      </w:r>
      <w:proofErr w:type="gramEnd"/>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proofErr w:type="gramStart"/>
      <w:r>
        <w:rPr>
          <w:i/>
        </w:rPr>
        <w:t>k</w:t>
      </w:r>
      <w:r>
        <w:rPr>
          <w:i/>
          <w:vertAlign w:val="subscript"/>
        </w:rPr>
        <w:t>Pi</w:t>
      </w:r>
      <w:r>
        <w:t>(</w:t>
      </w:r>
      <w:proofErr w:type="gramEnd"/>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proofErr w:type="gramStart"/>
      <w:r>
        <w:rPr>
          <w:i/>
        </w:rPr>
        <w:t>k</w:t>
      </w:r>
      <w:r>
        <w:rPr>
          <w:i/>
          <w:vertAlign w:val="subscript"/>
        </w:rPr>
        <w:t>Ri</w:t>
      </w:r>
      <w:r>
        <w:t>(</w:t>
      </w:r>
      <w:proofErr w:type="gramEnd"/>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Pr="002C2271">
        <w:rPr>
          <w:position w:val="-7"/>
        </w:rPr>
        <w:object w:dxaOrig="420" w:dyaOrig="380">
          <v:shape id="_x0000_i1027" type="#_x0000_t75" style="width:20.75pt;height:19pt" o:ole="" filled="t">
            <v:fill color2="black"/>
            <v:imagedata r:id="rId41" o:title=""/>
          </v:shape>
          <o:OLEObject Type="Embed" ProgID="Equation.3" ShapeID="_x0000_i1027" DrawAspect="Content" ObjectID="_1458913759" r:id="rId42"/>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rsidR="00BE4C8E" w:rsidRDefault="00BE4C8E"/>
    <w:p w:rsidR="00F77C82" w:rsidRDefault="00CE39BB">
      <w:pPr>
        <w:pStyle w:val="Picture"/>
      </w:pPr>
      <w:r>
        <w:rPr>
          <w:noProof/>
          <w:lang w:eastAsia="en-GB"/>
        </w:rPr>
        <w:lastRenderedPageBreak/>
        <w:drawing>
          <wp:inline distT="0" distB="0" distL="0" distR="0" wp14:anchorId="0983B0A5" wp14:editId="1C1C50FB">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3"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w:t>
      </w:r>
      <w:proofErr w:type="gramStart"/>
      <w:r>
        <w:t>system,</w:t>
      </w:r>
      <w:proofErr w:type="gramEnd"/>
      <w:r>
        <w:t xml:space="preserve">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proofErr w:type="gramStart"/>
      <w:r>
        <w:rPr>
          <w:i/>
        </w:rPr>
        <w:t>n</w:t>
      </w:r>
      <w:r>
        <w:rPr>
          <w:i/>
          <w:vertAlign w:val="subscript"/>
        </w:rPr>
        <w:t>i</w:t>
      </w:r>
      <w:r>
        <w:rPr>
          <w:i/>
        </w:rPr>
        <w:t>(</w:t>
      </w:r>
      <w:proofErr w:type="gramEnd"/>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rsidR="00F77C82" w:rsidRDefault="00F77C82">
      <w:r>
        <w:tab/>
        <w:t>Microcanonical rate coefficients for the unimolecular reactions that occur in each energy grain</w:t>
      </w:r>
      <w:proofErr w:type="gramStart"/>
      <w:r>
        <w:t xml:space="preserve">, </w:t>
      </w:r>
      <w:proofErr w:type="gramEnd"/>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33877" w:rsidTr="00D422BE">
        <w:tc>
          <w:tcPr>
            <w:tcW w:w="392" w:type="dxa"/>
          </w:tcPr>
          <w:p w:rsidR="00A33877" w:rsidRDefault="00A33877" w:rsidP="00D422BE">
            <w:pPr>
              <w:pStyle w:val="Equation"/>
              <w:jc w:val="both"/>
            </w:pPr>
          </w:p>
        </w:tc>
        <w:tc>
          <w:tcPr>
            <w:tcW w:w="8505" w:type="dxa"/>
          </w:tcPr>
          <w:p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rsidR="00A33877" w:rsidRPr="00A33877" w:rsidRDefault="00A33877" w:rsidP="00D422BE">
            <w:pPr>
              <w:rPr>
                <w:b/>
              </w:rPr>
            </w:pPr>
            <w:r>
              <w:t>(13.2)</w:t>
            </w:r>
          </w:p>
        </w:tc>
      </w:tr>
    </w:tbl>
    <w:p w:rsidR="00F77C82" w:rsidRDefault="00F77C82">
      <w:proofErr w:type="gramStart"/>
      <w:r>
        <w:t>where</w:t>
      </w:r>
      <w:proofErr w:type="gramEnd"/>
      <w:r>
        <w:t xml:space="preserv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56772A">
        <w:instrText xml:space="preserve"> ADDIN EN.CITE &lt;EndNote&gt;&lt;Cite&gt;&lt;Author&gt;Baer&lt;/Author&gt;&lt;Year&gt;1996&lt;/Year&gt;&lt;RecNum&gt;18&lt;/RecNum&gt;&lt;DisplayText&gt;[22]&lt;/DisplayText&gt;&lt;record&gt;&lt;rec-number&gt;18&lt;/rec-number&gt;&lt;foreign-keys&gt;&lt;key app="EN" db-id="p0fxzf5acxfpxle99drxffxe99d2dt50szw2"&gt;18&lt;/key&gt;&lt;/foreign-keys&gt;&lt;ref-type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56772A">
        <w:rPr>
          <w:noProof/>
        </w:rPr>
        <w:t>[</w:t>
      </w:r>
      <w:hyperlink w:anchor="_ENREF_22" w:tooltip="Baer, 1996 #18" w:history="1">
        <w:r w:rsidR="00EF3BB5">
          <w:rPr>
            <w:noProof/>
          </w:rPr>
          <w:t>22</w:t>
        </w:r>
      </w:hyperlink>
      <w:r w:rsidR="0056772A">
        <w:rPr>
          <w:noProof/>
        </w:rPr>
        <w:t>]</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rsidR="00F77C82" w:rsidRDefault="00B76DDE">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proofErr w:type="gramStart"/>
      <w:r w:rsidR="00F77C82">
        <w:rPr>
          <w:i/>
        </w:rPr>
        <w:t>W</w:t>
      </w:r>
      <w:r w:rsidR="00F77C82">
        <w:t>(</w:t>
      </w:r>
      <w:proofErr w:type="gramEnd"/>
      <w:r w:rsidR="00F77C82">
        <w:rPr>
          <w:i/>
        </w:rPr>
        <w:t>E</w:t>
      </w:r>
      <w:r w:rsidR="00F77C82">
        <w:t xml:space="preserve">) on the PES in question.  An alternative approach, available in Mesmer, is to calculate the </w:t>
      </w:r>
      <w:proofErr w:type="gramStart"/>
      <w:r w:rsidR="00F77C82">
        <w:rPr>
          <w:i/>
        </w:rPr>
        <w:t>k</w:t>
      </w:r>
      <w:r w:rsidR="00F77C82">
        <w:rPr>
          <w:i/>
          <w:vertAlign w:val="subscript"/>
        </w:rPr>
        <w:t>Ri</w:t>
      </w:r>
      <w:r w:rsidR="00F77C82">
        <w:t>(</w:t>
      </w:r>
      <w:proofErr w:type="gramEnd"/>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ZWNOdW0+MTQ8L1JlY051bT48RGlzcGxheVRleHQ+WzE4LCAyM108L0Rpc3BsYXlUZXh0PjxyZWNv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</w:fldData>
        </w:fldChar>
      </w:r>
      <w:r w:rsidR="0056772A">
        <w:instrText xml:space="preserve"> ADDIN EN.CITE </w:instrText>
      </w:r>
      <w:r w:rsidR="0056772A">
        <w:fldChar w:fldCharType="begin">
          <w:fldData xml:space="preserve">PEVuZE5vdGU+PENpdGU+PEF1dGhvcj5EYXZpZXM8L0F1dGhvcj48WWVhcj4xOTg2PC9ZZWFyPjxS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</w:fldData>
        </w:fldChar>
      </w:r>
      <w:r w:rsidR="0056772A">
        <w:instrText xml:space="preserve"> ADDIN EN.CITE.DATA </w:instrText>
      </w:r>
      <w:r w:rsidR="0056772A">
        <w:fldChar w:fldCharType="end"/>
      </w:r>
      <w:r w:rsidR="007A15CE">
        <w:fldChar w:fldCharType="separate"/>
      </w:r>
      <w:r w:rsidR="0056772A">
        <w:rPr>
          <w:noProof/>
        </w:rPr>
        <w:t>[</w:t>
      </w:r>
      <w:hyperlink w:anchor="_ENREF_18" w:tooltip="Davies, 1986 #14" w:history="1">
        <w:r w:rsidR="00EF3BB5">
          <w:rPr>
            <w:noProof/>
          </w:rPr>
          <w:t>18</w:t>
        </w:r>
      </w:hyperlink>
      <w:r w:rsidR="0056772A">
        <w:rPr>
          <w:noProof/>
        </w:rPr>
        <w:t xml:space="preserve">, </w:t>
      </w:r>
      <w:hyperlink w:anchor="_ENREF_23" w:tooltip="Robertson, 1995 #19" w:history="1">
        <w:r w:rsidR="00EF3BB5">
          <w:rPr>
            <w:noProof/>
          </w:rPr>
          <w:t>23</w:t>
        </w:r>
      </w:hyperlink>
      <w:r w:rsidR="0056772A">
        <w:rPr>
          <w:noProof/>
        </w:rPr>
        <w:t>]</w:t>
      </w:r>
      <w:r w:rsidR="007A15CE">
        <w:fldChar w:fldCharType="end"/>
      </w:r>
      <w:r w:rsidR="00F77C82">
        <w:t xml:space="preserve"> With this technique, the microcanonical dissociation </w:t>
      </w:r>
      <w:proofErr w:type="gramStart"/>
      <w:r w:rsidR="00F77C82">
        <w:rPr>
          <w:i/>
        </w:rPr>
        <w:t>k</w:t>
      </w:r>
      <w:r w:rsidR="00F77C82">
        <w:rPr>
          <w:i/>
          <w:vertAlign w:val="subscript"/>
        </w:rPr>
        <w:t>Ri</w:t>
      </w:r>
      <w:r w:rsidR="00F77C82">
        <w:t>(</w:t>
      </w:r>
      <w:proofErr w:type="gramEnd"/>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A25973" w:rsidTr="00D422BE">
        <w:tc>
          <w:tcPr>
            <w:tcW w:w="392" w:type="dxa"/>
          </w:tcPr>
          <w:p w:rsidR="00A25973" w:rsidRDefault="00A25973" w:rsidP="00D422BE">
            <w:pPr>
              <w:pStyle w:val="Equation"/>
              <w:jc w:val="both"/>
            </w:pPr>
          </w:p>
        </w:tc>
        <w:tc>
          <w:tcPr>
            <w:tcW w:w="8505" w:type="dxa"/>
          </w:tcPr>
          <w:p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A25973" w:rsidRPr="00A33877" w:rsidRDefault="00A25973" w:rsidP="00D422BE">
            <w:pPr>
              <w:rPr>
                <w:b/>
              </w:rPr>
            </w:pPr>
            <w:r>
              <w:t>(13.3)</w:t>
            </w:r>
          </w:p>
        </w:tc>
      </w:tr>
    </w:tbl>
    <w:p w:rsidR="00F77C82" w:rsidRDefault="00F77C82">
      <w:proofErr w:type="gramStart"/>
      <w:r>
        <w:t>where</w:t>
      </w:r>
      <w:proofErr w:type="gramEnd"/>
      <w:r>
        <w:object w:dxaOrig="679" w:dyaOrig="260">
          <v:shape id="_x0000_i1028" type="#_x0000_t75" style="width:32.85pt;height:12.65pt" o:ole="" filled="t">
            <v:fill color2="black"/>
            <v:imagedata r:id="rId44" o:title=""/>
          </v:shape>
          <o:OLEObject Type="Embed" ProgID="Equation.3" ShapeID="_x0000_i1028" DrawAspect="Content" ObjectID="_1458913760" r:id="rId45"/>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r>
      <w:r w:rsidR="0056772A">
        <w:instrText xml:space="preserve"> ADDIN EN.CITE &lt;EndNote&gt;&lt;Cite&gt;&lt;Author&gt;Pilling&lt;/Author&gt;&lt;Year&gt;2003&lt;/Year&gt;&lt;RecNum&gt;9&lt;/RecNum&gt;&lt;DisplayText&gt;[13]&lt;/DisplayText&gt;&lt;record&gt;&lt;rec-number&gt;9&lt;/rec-number&gt;&lt;foreign-keys&gt;&lt;key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6772A">
        <w:rPr>
          <w:noProof/>
        </w:rPr>
        <w:t>[</w:t>
      </w:r>
      <w:hyperlink w:anchor="_ENREF_13" w:tooltip="Pilling, 2003 #9" w:history="1">
        <w:r w:rsidR="00EF3BB5">
          <w:rPr>
            <w:noProof/>
          </w:rPr>
          <w:t>13</w:t>
        </w:r>
      </w:hyperlink>
      <w:r w:rsidR="0056772A">
        <w:rPr>
          <w:noProof/>
        </w:rPr>
        <w:t>]</w:t>
      </w:r>
      <w:r w:rsidR="007A15CE">
        <w:fldChar w:fldCharType="end"/>
      </w:r>
      <w:r>
        <w:t xml:space="preserve">  Other models with different transition probability distributions have been proposed,</w:t>
      </w:r>
      <w:r w:rsidR="007A15CE">
        <w:fldChar w:fldCharType="begin"/>
      </w:r>
      <w:r w:rsidR="0056772A">
        <w:instrText xml:space="preserve"> ADDIN EN.CITE &lt;EndNote&gt;&lt;Cite&gt;&lt;Author&gt;Pilling&lt;/Author&gt;&lt;Year&gt;2003&lt;/Year&gt;&lt;RecNum&gt;9&lt;/RecNum&gt;&lt;DisplayText&gt;[13]&lt;/DisplayText&gt;&lt;record&gt;&lt;rec-number&gt;9&lt;/rec-number&gt;&lt;foreign-keys&gt;&lt;key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6772A">
        <w:rPr>
          <w:noProof/>
        </w:rPr>
        <w:t>[</w:t>
      </w:r>
      <w:hyperlink w:anchor="_ENREF_13" w:tooltip="Pilling, 2003 #9" w:history="1">
        <w:r w:rsidR="00EF3BB5">
          <w:rPr>
            <w:noProof/>
          </w:rPr>
          <w:t>13</w:t>
        </w:r>
      </w:hyperlink>
      <w:r w:rsidR="0056772A">
        <w:rPr>
          <w:noProof/>
        </w:rPr>
        <w:t>]</w:t>
      </w:r>
      <w:r w:rsidR="007A15CE">
        <w:fldChar w:fldCharType="end"/>
      </w:r>
      <w:r>
        <w:t xml:space="preserve"> such as Gaussian models</w:t>
      </w:r>
      <w:r w:rsidR="007A15CE">
        <w:fldChar w:fldCharType="begin"/>
      </w:r>
      <w:r w:rsidR="0056772A">
        <w:instrText xml:space="preserve"> ADDIN EN.CITE &lt;EndNote&gt;&lt;Cite&gt;&lt;Author&gt;Gilbert&lt;/Author&gt;&lt;Year&gt;1990&lt;/Year&gt;&lt;RecNum&gt;17&lt;/RecNum&gt;&lt;DisplayText&gt;[21]&lt;/DisplayText&gt;&lt;record&gt;&lt;rec-number&gt;17&lt;/rec-number&gt;&lt;foreign-keys&gt;&lt;key app="EN" db-id="p0fxzf5acxfpxle99drxffxe99d2dt50szw2"&gt;17&lt;/key&gt;&lt;/foreign-keys&gt;&lt;ref-type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6772A">
        <w:rPr>
          <w:noProof/>
        </w:rPr>
        <w:t>[</w:t>
      </w:r>
      <w:hyperlink w:anchor="_ENREF_21" w:tooltip="Gilbert, 1990 #17" w:history="1">
        <w:r w:rsidR="00EF3BB5">
          <w:rPr>
            <w:noProof/>
          </w:rPr>
          <w:t>21</w:t>
        </w:r>
      </w:hyperlink>
      <w:r w:rsidR="0056772A">
        <w:rPr>
          <w:noProof/>
        </w:rPr>
        <w:t>]</w:t>
      </w:r>
      <w:r w:rsidR="007A15CE">
        <w:fldChar w:fldCharType="end"/>
      </w:r>
      <w:r>
        <w:t xml:space="preserve"> and double exponential models.</w:t>
      </w:r>
      <w:r w:rsid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6772A">
        <w:rPr>
          <w:noProof/>
        </w:rPr>
        <w:t>[</w:t>
      </w:r>
      <w:hyperlink w:anchor="_ENREF_16" w:tooltip="Miller, 2006 #12" w:history="1">
        <w:r w:rsidR="00EF3BB5">
          <w:rPr>
            <w:noProof/>
          </w:rPr>
          <w:t>16</w:t>
        </w:r>
      </w:hyperlink>
      <w:r w:rsidR="0056772A">
        <w:rPr>
          <w:noProof/>
        </w:rPr>
        <w:t>]</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6772A">
        <w:rPr>
          <w:noProof/>
        </w:rPr>
        <w:t>[</w:t>
      </w:r>
      <w:hyperlink w:anchor="_ENREF_16" w:tooltip="Miller, 2006 #12" w:history="1">
        <w:r w:rsidR="00EF3BB5">
          <w:rPr>
            <w:noProof/>
          </w:rPr>
          <w:t>16</w:t>
        </w:r>
      </w:hyperlink>
      <w:r w:rsidR="0056772A">
        <w:rPr>
          <w:noProof/>
        </w:rPr>
        <w:t>]</w:t>
      </w:r>
      <w:r w:rsidR="007A15CE">
        <w:fldChar w:fldCharType="end"/>
      </w:r>
      <w:r>
        <w:t xml:space="preserve">  Models that produce longer tails are more accurate.  </w:t>
      </w:r>
    </w:p>
    <w:p w:rsidR="00F77C82" w:rsidRPr="001D7505" w:rsidRDefault="00F77C82">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w:t>
      </w:r>
      <w:proofErr w:type="gramStart"/>
      <w:r>
        <w:t>He</w:t>
      </w:r>
      <w:proofErr w:type="gramEnd"/>
      <w:r>
        <w:t xml:space="preserv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w:t>
      </w:r>
      <w:r>
        <w:lastRenderedPageBreak/>
        <w:t>a slight positive 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56772A">
        <w:instrText xml:space="preserve"> ADDIN EN.CITE &lt;EndNote&gt;&lt;Cite&gt;&lt;Author&gt;Miller&lt;/Author&gt;&lt;Year&gt;2001&lt;/Year&gt;&lt;RecNum&gt;16&lt;/RecNum&gt;&lt;DisplayText&gt;[20]&lt;/DisplayText&gt;&lt;record&gt;&lt;rec-number&gt;16&lt;/rec-number&gt;&lt;foreign-keys&gt;&lt;key app="EN" db-id="p0fxzf5acxfpxle99drxffxe99d2dt50szw2"&gt;16&lt;/key&gt;&lt;/foreign-keys&gt;&lt;ref-type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6772A">
        <w:rPr>
          <w:noProof/>
        </w:rPr>
        <w:t>[</w:t>
      </w:r>
      <w:hyperlink w:anchor="_ENREF_20" w:tooltip="Miller, 2001 #16" w:history="1">
        <w:r w:rsidR="00EF3BB5">
          <w:rPr>
            <w:noProof/>
          </w:rPr>
          <w:t>20</w:t>
        </w:r>
      </w:hyperlink>
      <w:r w:rsidR="0056772A">
        <w:rPr>
          <w:noProof/>
        </w:rPr>
        <w:t>]</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56772A">
        <w:instrText xml:space="preserve"> ADDIN EN.CITE &lt;EndNote&gt;&lt;Cite&gt;&lt;Author&gt;Miller&lt;/Author&gt;&lt;Year&gt;2001&lt;/Year&gt;&lt;RecNum&gt;16&lt;/RecNum&gt;&lt;DisplayText&gt;[20]&lt;/DisplayText&gt;&lt;record&gt;&lt;rec-number&gt;16&lt;/rec-number&gt;&lt;foreign-keys&gt;&lt;key app="EN" db-id="p0fxzf5acxfpxle99drxffxe99d2dt50szw2"&gt;16&lt;/key&gt;&lt;/foreign-keys&gt;&lt;ref-type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6772A">
        <w:rPr>
          <w:noProof/>
        </w:rPr>
        <w:t>[</w:t>
      </w:r>
      <w:hyperlink w:anchor="_ENREF_20" w:tooltip="Miller, 2001 #16" w:history="1">
        <w:r w:rsidR="00EF3BB5">
          <w:rPr>
            <w:noProof/>
          </w:rPr>
          <w:t>20</w:t>
        </w:r>
      </w:hyperlink>
      <w:r w:rsidR="0056772A">
        <w:rPr>
          <w:noProof/>
        </w:rPr>
        <w:t>]</w:t>
      </w:r>
      <w:r w:rsidR="007A15CE">
        <w:fldChar w:fldCharType="end"/>
      </w:r>
      <w:r w:rsidR="001D7505">
        <w:t>.</w:t>
      </w:r>
    </w:p>
    <w:p w:rsidR="00F77C82" w:rsidRDefault="00F77C82">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proofErr w:type="gramStart"/>
      <w:r>
        <w:rPr>
          <w:i/>
        </w:rPr>
        <w:t>k</w:t>
      </w:r>
      <w:r>
        <w:t>(</w:t>
      </w:r>
      <w:proofErr w:type="gramEnd"/>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r>
      <w:r w:rsidR="0056772A">
        <w:instrText xml:space="preserve"> ADDIN EN.CITE &lt;EndNote&gt;&lt;Cite&gt;&lt;Author&gt;Pilling&lt;/Author&gt;&lt;Year&gt;2003&lt;/Year&gt;&lt;RecNum&gt;9&lt;/RecNum&gt;&lt;DisplayText&gt;[13]&lt;/DisplayText&gt;&lt;record&gt;&lt;rec-number&gt;9&lt;/rec-number&gt;&lt;foreign-keys&gt;&lt;key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6772A">
        <w:rPr>
          <w:noProof/>
        </w:rPr>
        <w:t>[</w:t>
      </w:r>
      <w:hyperlink w:anchor="_ENREF_13" w:tooltip="Pilling, 2003 #9" w:history="1">
        <w:r w:rsidR="00EF3BB5">
          <w:rPr>
            <w:noProof/>
          </w:rPr>
          <w:t>13</w:t>
        </w:r>
      </w:hyperlink>
      <w:r w:rsidR="0056772A">
        <w:rPr>
          <w:noProof/>
        </w:rPr>
        <w:t>]</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UmVjTnVtPjk8L1JlY051bT48RGlzcGxheVRleHQ+WzEzLCAxNl08L0Rpc3BsYXlUZXh0PjxyZWNv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</w:fldData>
        </w:fldChar>
      </w:r>
      <w:r w:rsidR="00EF3BB5">
        <w:instrText xml:space="preserve"> ADDIN EN.CITE </w:instrText>
      </w:r>
      <w:r w:rsidR="00EF3BB5">
        <w:fldChar w:fldCharType="begin">
          <w:fldData xml:space="preserve">PEVuZE5vdGU+PENpdGU+PEF1dGhvcj5QaWxsaW5nPC9BdXRob3I+PFllYXI+MjAwMzwvWWVhcj48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</w:fldData>
        </w:fldChar>
      </w:r>
      <w:r w:rsidR="00EF3BB5">
        <w:instrText xml:space="preserve"> ADDIN EN.CITE.DATA </w:instrText>
      </w:r>
      <w:r w:rsidR="00EF3BB5">
        <w:fldChar w:fldCharType="end"/>
      </w:r>
      <w:r w:rsidR="007A15CE">
        <w:fldChar w:fldCharType="separate"/>
      </w:r>
      <w:r w:rsidR="00EF3BB5">
        <w:rPr>
          <w:noProof/>
        </w:rPr>
        <w:t>[</w:t>
      </w:r>
      <w:hyperlink w:anchor="_ENREF_13" w:tooltip="Pilling, 2003 #9" w:history="1">
        <w:r w:rsidR="00EF3BB5">
          <w:rPr>
            <w:noProof/>
          </w:rPr>
          <w:t>13</w:t>
        </w:r>
      </w:hyperlink>
      <w:r w:rsidR="00EF3BB5">
        <w:rPr>
          <w:noProof/>
        </w:rPr>
        <w:t xml:space="preserve">, </w:t>
      </w:r>
      <w:hyperlink w:anchor="_ENREF_16" w:tooltip="Miller, 2006 #12" w:history="1">
        <w:r w:rsidR="00EF3BB5">
          <w:rPr>
            <w:noProof/>
          </w:rPr>
          <w:t>16</w:t>
        </w:r>
      </w:hyperlink>
      <w:r w:rsidR="00EF3BB5">
        <w:rPr>
          <w:noProof/>
        </w:rPr>
        <w:t>]</w:t>
      </w:r>
      <w:r w:rsidR="007A15CE">
        <w:fldChar w:fldCharType="end"/>
      </w:r>
      <w:r w:rsidR="001D7505">
        <w:t>.</w:t>
      </w:r>
    </w:p>
    <w:p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25973" w:rsidTr="00D422BE">
        <w:tc>
          <w:tcPr>
            <w:tcW w:w="392" w:type="dxa"/>
          </w:tcPr>
          <w:p w:rsidR="00A25973" w:rsidRDefault="00A25973" w:rsidP="00D422BE">
            <w:pPr>
              <w:pStyle w:val="Equation"/>
              <w:jc w:val="both"/>
            </w:pPr>
          </w:p>
        </w:tc>
        <w:tc>
          <w:tcPr>
            <w:tcW w:w="8505" w:type="dxa"/>
          </w:tcPr>
          <w:p w:rsidR="00A25973" w:rsidRDefault="002770A1"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rsidR="00A25973" w:rsidRPr="00A33877" w:rsidRDefault="00A25973" w:rsidP="00D422BE">
            <w:pPr>
              <w:rPr>
                <w:b/>
              </w:rPr>
            </w:pPr>
            <w:r>
              <w:t>(13.4)</w:t>
            </w:r>
          </w:p>
        </w:tc>
      </w:tr>
    </w:tbl>
    <w:p w:rsidR="00F77C82" w:rsidRDefault="00F77C82">
      <w:proofErr w:type="gramStart"/>
      <w:r>
        <w:t>where</w:t>
      </w:r>
      <w:proofErr w:type="gramEnd"/>
      <w:r>
        <w:t xml:space="preserv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rsidR="00F77C82" w:rsidRDefault="00F77C82">
      <w:r>
        <w:tab/>
        <w:t xml:space="preserve">Approximating the time dependent grain populations as sums of exponential functions, and combining the eigenpair solutions with the appropriate initial conditions vector for </w:t>
      </w:r>
      <w:r>
        <w:lastRenderedPageBreak/>
        <w:t>describing the system at time zero, the time dependent grain evolution for a particular isomer</w:t>
      </w:r>
      <w:proofErr w:type="gramStart"/>
      <w:r>
        <w:t xml:space="preserve">, </w:t>
      </w:r>
      <w:proofErr w:type="gramEnd"/>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rsidR="006926B6" w:rsidRPr="00A33877" w:rsidRDefault="006926B6" w:rsidP="006926B6">
            <w:pPr>
              <w:rPr>
                <w:b/>
              </w:rPr>
            </w:pPr>
            <w:r>
              <w:t>(13.5)</w:t>
            </w:r>
          </w:p>
        </w:tc>
      </w:tr>
    </w:tbl>
    <w:p w:rsidR="00F77C82" w:rsidRDefault="00F77C82">
      <w:proofErr w:type="gramStart"/>
      <w:r>
        <w:t>where</w:t>
      </w:r>
      <w:proofErr w:type="gramEnd"/>
      <w:r>
        <w:t xml:space="preserv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eigenpairs that are substantially smaller in absolute magnitude (i.e.</w:t>
      </w:r>
      <w:proofErr w:type="gramStart"/>
      <w:r>
        <w:t>,.</w:t>
      </w:r>
      <w:proofErr w:type="gramEnd"/>
      <w:r>
        <w:t xml:space="preserve"> they are less negative) than the other eigenvalues.  The first eigenvalue, often referred to </w:t>
      </w:r>
      <w:proofErr w:type="gramStart"/>
      <w:r>
        <w:t xml:space="preserve">as </w:t>
      </w:r>
      <w:proofErr w:type="gramEnd"/>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ZWFyPjxSZWNOdW0+MTE8L1JlY051bT48RGlzcGxheVRleHQ+WzEzLCAxNV08L0Rpc3BsYXlUZXh0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</w:fldData>
        </w:fldChar>
      </w:r>
      <w:r w:rsidR="0056772A">
        <w:instrText xml:space="preserve"> ADDIN EN.CITE </w:instrText>
      </w:r>
      <w:r w:rsidR="0056772A">
        <w:fldChar w:fldCharType="begin">
          <w:fldData xml:space="preserve">PEVuZE5vdGU+PENpdGU+PEF1dGhvcj5LbGlwcGVuc3RlaW48L0F1dGhvcj48WWVhcj4yMDAyPC9Z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</w:fldData>
        </w:fldChar>
      </w:r>
      <w:r w:rsidR="0056772A">
        <w:instrText xml:space="preserve"> ADDIN EN.CITE.DATA </w:instrText>
      </w:r>
      <w:r w:rsidR="0056772A">
        <w:fldChar w:fldCharType="end"/>
      </w:r>
      <w:r w:rsidR="007A15CE">
        <w:fldChar w:fldCharType="separate"/>
      </w:r>
      <w:r w:rsidR="0056772A">
        <w:rPr>
          <w:noProof/>
        </w:rPr>
        <w:t>[</w:t>
      </w:r>
      <w:hyperlink w:anchor="_ENREF_13" w:tooltip="Pilling, 2003 #9" w:history="1">
        <w:r w:rsidR="00EF3BB5">
          <w:rPr>
            <w:noProof/>
          </w:rPr>
          <w:t>13</w:t>
        </w:r>
      </w:hyperlink>
      <w:r w:rsidR="0056772A">
        <w:rPr>
          <w:noProof/>
        </w:rPr>
        <w:t xml:space="preserve">, </w:t>
      </w:r>
      <w:hyperlink w:anchor="_ENREF_15" w:tooltip="Klippenstein, 2002 #11" w:history="1">
        <w:r w:rsidR="00EF3BB5">
          <w:rPr>
            <w:noProof/>
          </w:rPr>
          <w:t>15</w:t>
        </w:r>
      </w:hyperlink>
      <w:r w:rsidR="0056772A">
        <w:rPr>
          <w:noProof/>
        </w:rPr>
        <w:t>]</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56772A">
        <w:instrText xml:space="preserve"> ADDIN EN.CITE &lt;EndNote&gt;&lt;Cite&gt;&lt;Author&gt;Klippenstein&lt;/Author&gt;&lt;Year&gt;2002&lt;/Year&gt;&lt;RecNum&gt;11&lt;/RecNum&gt;&lt;DisplayText&gt;[15]&lt;/DisplayText&gt;&lt;record&gt;&lt;rec-number&gt;11&lt;/rec-number&gt;&lt;foreign-keys&gt;&lt;key app="EN" db-id="p0fxzf5acxfpxle99drxffxe99d2dt50szw2"&gt;11&lt;/key&gt;&lt;/foreign-keys&gt;&lt;ref-type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6772A">
        <w:rPr>
          <w:noProof/>
        </w:rPr>
        <w:t>[</w:t>
      </w:r>
      <w:hyperlink w:anchor="_ENREF_15" w:tooltip="Klippenstein, 2002 #11" w:history="1">
        <w:r w:rsidR="00EF3BB5">
          <w:rPr>
            <w:noProof/>
          </w:rPr>
          <w:t>15</w:t>
        </w:r>
      </w:hyperlink>
      <w:r w:rsidR="0056772A">
        <w:rPr>
          <w:noProof/>
        </w:rPr>
        <w:t>]</w:t>
      </w:r>
      <w:r w:rsidR="007A15CE">
        <w:fldChar w:fldCharType="end"/>
      </w:r>
      <w:r w:rsidRPr="00786573">
        <w:t>,</w:t>
      </w:r>
      <w:r w:rsidR="007A15CE" w:rsidRPr="00B37A72">
        <w:fldChar w:fldCharType="begin"/>
      </w:r>
      <w:r w:rsidR="0056772A">
        <w:instrText xml:space="preserve"> ADDIN EN.CITE &lt;EndNote&gt;&lt;Cite&gt;&lt;Author&gt;Green&lt;/Author&gt;&lt;Year&gt;2007&lt;/Year&gt;&lt;RecNum&gt;20&lt;/RecNum&gt;&lt;DisplayText&gt;[24]&lt;/DisplayText&gt;&lt;record&gt;&lt;rec-number&gt;20&lt;/rec-number&gt;&lt;foreign-keys&gt;&lt;key app="EN" db-id="p0fxzf5acxfpxle99drxffxe99d2dt50szw2"&gt;20&lt;/key&gt;&lt;/foreign-keys&gt;&lt;ref-type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56772A">
        <w:rPr>
          <w:noProof/>
        </w:rPr>
        <w:t>[</w:t>
      </w:r>
      <w:hyperlink w:anchor="_ENREF_24" w:tooltip="Green, 2007 #20" w:history="1">
        <w:r w:rsidR="00EF3BB5">
          <w:rPr>
            <w:noProof/>
          </w:rPr>
          <w:t>24</w:t>
        </w:r>
      </w:hyperlink>
      <w:r w:rsidR="0056772A">
        <w:rPr>
          <w:noProof/>
        </w:rPr>
        <w:t>]</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fldChar w:fldCharType="separate"/>
      </w:r>
      <w:r w:rsidR="00EF0DE7">
        <w:rPr>
          <w:noProof/>
        </w:rPr>
        <w:t>[</w:t>
      </w:r>
      <w:hyperlink w:anchor="_ENREF_7" w:tooltip="Robertson, 2007 #4" w:history="1">
        <w:r w:rsidR="00EF3BB5">
          <w:rPr>
            <w:noProof/>
          </w:rPr>
          <w:t>7</w:t>
        </w:r>
      </w:hyperlink>
      <w:r w:rsidR="00EF0DE7">
        <w:rPr>
          <w:noProof/>
        </w:rPr>
        <w:t>]</w:t>
      </w:r>
      <w:r w:rsidR="007A15CE">
        <w:fldChar w:fldCharType="end"/>
      </w:r>
      <w:r w:rsidRPr="00786573">
        <w:t>,</w:t>
      </w:r>
      <w:r w:rsidR="007A15CE" w:rsidRP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rsidRPr="007A15CE">
        <w:fldChar w:fldCharType="separate"/>
      </w:r>
      <w:r w:rsidR="0056772A">
        <w:rPr>
          <w:noProof/>
        </w:rPr>
        <w:t>[</w:t>
      </w:r>
      <w:hyperlink w:anchor="_ENREF_16" w:tooltip="Miller, 2006 #12" w:history="1">
        <w:r w:rsidR="00EF3BB5">
          <w:rPr>
            <w:noProof/>
          </w:rPr>
          <w:t>16</w:t>
        </w:r>
      </w:hyperlink>
      <w:r w:rsidR="0056772A">
        <w:rPr>
          <w:noProof/>
        </w:rPr>
        <w:t>]</w:t>
      </w:r>
      <w:r w:rsidR="007A15CE" w:rsidRPr="007A15CE">
        <w:fldChar w:fldCharType="end"/>
      </w:r>
      <w:r w:rsidR="001D7505">
        <w:t>.</w:t>
      </w:r>
      <w:r>
        <w:t xml:space="preserve">  </w:t>
      </w:r>
    </w:p>
    <w:p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w:t>
      </w:r>
      <w:proofErr w:type="gramStart"/>
      <w:r>
        <w:t xml:space="preserve">than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rsidR="00F77C82" w:rsidRDefault="00F77C82">
      <w:r>
        <w:tab/>
        <w:t xml:space="preserve">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w:t>
      </w:r>
      <w:r>
        <w:lastRenderedPageBreak/>
        <w:t>grain popu</w:t>
      </w:r>
      <w:r w:rsidR="006926B6">
        <w:t>lations are normalized to unity</w:t>
      </w:r>
      <w:r w:rsidR="007A15CE">
        <w:fldChar w:fldCharType="begin"/>
      </w:r>
      <w:r w:rsidR="0056772A">
        <w:instrText xml:space="preserve"> ADDIN EN.CITE &lt;EndNote&gt;&lt;Cite&gt;&lt;Author&gt;Klippenstein&lt;/Author&gt;&lt;Year&gt;2002&lt;/Year&gt;&lt;RecNum&gt;11&lt;/RecNum&gt;&lt;DisplayText&gt;[15]&lt;/DisplayText&gt;&lt;record&gt;&lt;rec-number&gt;11&lt;/rec-number&gt;&lt;foreign-keys&gt;&lt;key app="EN" db-id="p0fxzf5acxfpxle99drxffxe99d2dt50szw2"&gt;11&lt;/key&gt;&lt;/foreign-keys&gt;&lt;ref-type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6772A">
        <w:rPr>
          <w:noProof/>
        </w:rPr>
        <w:t>[</w:t>
      </w:r>
      <w:hyperlink w:anchor="_ENREF_15" w:tooltip="Klippenstein, 2002 #11" w:history="1">
        <w:r w:rsidR="00EF3BB5">
          <w:rPr>
            <w:noProof/>
          </w:rPr>
          <w:t>15</w:t>
        </w:r>
      </w:hyperlink>
      <w:r w:rsidR="0056772A">
        <w:rPr>
          <w:noProof/>
        </w:rPr>
        <w:t>]</w:t>
      </w:r>
      <w:r w:rsidR="007A15CE">
        <w:fldChar w:fldCharType="end"/>
      </w:r>
      <w:r w:rsidR="006926B6">
        <w:t>,</w:t>
      </w:r>
      <w:r>
        <w:t xml:space="preserve"> and time dependent species concentrations are calculated by summing 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fldData xml:space="preserve">PEVuZE5vdGU+PENpdGU+PEF1dGhvcj5NaWxsZXI8L0F1dGhvcj48WWVhcj4yMDAyPC9ZZWFyPjxS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</w:fldData>
        </w:fldChar>
      </w:r>
      <w:r w:rsidR="0056772A">
        <w:instrText xml:space="preserve"> ADDIN EN.CITE </w:instrText>
      </w:r>
      <w:r w:rsidR="0056772A">
        <w:fldChar w:fldCharType="begin">
          <w:fldData xml:space="preserve">PEVuZE5vdGU+PENpdGU+PEF1dGhvcj5NaWxsZXI8L0F1dGhvcj48WWVhcj4yMDAyPC9ZZWFyPjxS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</w:fldData>
        </w:fldChar>
      </w:r>
      <w:r w:rsidR="0056772A">
        <w:instrText xml:space="preserve"> ADDIN EN.CITE.DATA </w:instrText>
      </w:r>
      <w:r w:rsidR="0056772A">
        <w:fldChar w:fldCharType="end"/>
      </w:r>
      <w:r w:rsidR="007A15CE">
        <w:fldChar w:fldCharType="separate"/>
      </w:r>
      <w:r w:rsidR="0056772A">
        <w:rPr>
          <w:noProof/>
        </w:rPr>
        <w:t>[</w:t>
      </w:r>
      <w:hyperlink w:anchor="_ENREF_19" w:tooltip="Miller, 2002 #15" w:history="1">
        <w:r w:rsidR="00EF3BB5">
          <w:rPr>
            <w:noProof/>
          </w:rPr>
          <w:t>19</w:t>
        </w:r>
      </w:hyperlink>
      <w:r w:rsidR="0056772A">
        <w:rPr>
          <w:noProof/>
        </w:rPr>
        <w:t>]</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fldChar w:fldCharType="separate"/>
      </w:r>
      <w:r w:rsidR="00EF0DE7">
        <w:rPr>
          <w:noProof/>
        </w:rPr>
        <w:t>[</w:t>
      </w:r>
      <w:hyperlink w:anchor="_ENREF_7" w:tooltip="Robertson, 2007 #4" w:history="1">
        <w:r w:rsidR="00EF3BB5">
          <w:rPr>
            <w:noProof/>
          </w:rPr>
          <w:t>7</w:t>
        </w:r>
      </w:hyperlink>
      <w:r w:rsidR="00EF0DE7">
        <w:rPr>
          <w:noProof/>
        </w:rPr>
        <w:t>]</w:t>
      </w:r>
      <w:r w:rsidR="007A15CE">
        <w:fldChar w:fldCharType="end"/>
      </w:r>
      <w:r w:rsidRPr="00786573">
        <w:t>,</w:t>
      </w:r>
      <w:r w:rsidR="007A15CE" w:rsidRPr="007A15CE">
        <w:fldChar w:fldCharType="begin"/>
      </w:r>
      <w:r w:rsidR="0056772A">
        <w:instrText xml:space="preserve"> ADDIN EN.CITE &lt;EndNote&gt;&lt;Cite&gt;&lt;Author&gt;Bartis&lt;/Author&gt;&lt;Year&gt;1974&lt;/Year&gt;&lt;RecNum&gt;21&lt;/RecNum&gt;&lt;DisplayText&gt;[25]&lt;/DisplayText&gt;&lt;record&gt;&lt;rec-number&gt;21&lt;/rec-number&gt;&lt;foreign-keys&gt;&lt;key app="EN" db-id="p0fxzf5acxfpxle99drxffxe99d2dt50szw2"&gt;21&lt;/key&gt;&lt;/foreign-keys&gt;&lt;ref-type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Physics&lt;/full-title&gt;&lt;abbr-1&gt;J. Chem. Phys.&lt;/abbr-1&gt;&lt;/periodical&gt;&lt;alt-periodical&gt;&lt;full-title&gt;Journal of Chemical Physics&lt;/full-title&gt;&lt;abbr-1&gt;J. Chem. Phys.&lt;/abbr-1&gt;&lt;/a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56772A">
        <w:rPr>
          <w:noProof/>
        </w:rPr>
        <w:t>[</w:t>
      </w:r>
      <w:hyperlink w:anchor="_ENREF_25" w:tooltip="Bartis, 1974 #21" w:history="1">
        <w:r w:rsidR="00EF3BB5">
          <w:rPr>
            <w:noProof/>
          </w:rPr>
          <w:t>25</w:t>
        </w:r>
      </w:hyperlink>
      <w:r w:rsidR="0056772A">
        <w:rPr>
          <w:noProof/>
        </w:rPr>
        <w:t>]</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rsidR="00F77C82" w:rsidRDefault="00F77C82"/>
    <w:p w:rsidR="00F77C82" w:rsidRDefault="00F77C82">
      <w:pPr>
        <w:pStyle w:val="Heading3"/>
        <w:tabs>
          <w:tab w:val="left" w:pos="567"/>
        </w:tabs>
        <w:ind w:left="426" w:hanging="426"/>
      </w:pPr>
      <w:bookmarkStart w:id="120" w:name="_Toc381438901"/>
      <w:r>
        <w:t>The Bimolecular Source Term</w:t>
      </w:r>
      <w:bookmarkEnd w:id="120"/>
    </w:p>
    <w:p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6926B6">
            <w:pPr>
              <w:jc w:val="center"/>
            </w:pPr>
            <m:oMathPara>
              <m:oMath>
                <m:r>
                  <w:rPr>
                    <w:rFonts w:ascii="Cambria Math" w:hAnsi="Cambria Math"/>
                  </w:rPr>
                  <m:t>A+B⇌C</m:t>
                </m:r>
              </m:oMath>
            </m:oMathPara>
          </w:p>
        </w:tc>
        <w:tc>
          <w:tcPr>
            <w:tcW w:w="389" w:type="dxa"/>
            <w:vAlign w:val="center"/>
          </w:tcPr>
          <w:p w:rsidR="006926B6" w:rsidRPr="00A33877" w:rsidRDefault="006926B6" w:rsidP="006926B6">
            <w:pPr>
              <w:rPr>
                <w:b/>
              </w:rPr>
            </w:pPr>
            <w:r>
              <w:t>(13.6)</w:t>
            </w:r>
          </w:p>
        </w:tc>
      </w:tr>
    </w:tbl>
    <w:p w:rsidR="00F77C82" w:rsidRDefault="00F77C82">
      <w:proofErr w:type="gramStart"/>
      <w:r>
        <w:t>has</w:t>
      </w:r>
      <w:proofErr w:type="gramEnd"/>
      <w:r>
        <w:t xml:space="preserve">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2144DA" w:rsidP="00D422BE">
            <w:pPr>
              <w:jc w:val="center"/>
            </w:pPr>
            <m:oMathPara>
              <m:oMath>
                <m:r>
                  <w:rPr>
                    <w:rFonts w:ascii="Cambria Math" w:hAnsi="Cambria Math"/>
                  </w:rPr>
                  <m:t>B⇌C</m:t>
                </m:r>
              </m:oMath>
            </m:oMathPara>
          </w:p>
        </w:tc>
        <w:tc>
          <w:tcPr>
            <w:tcW w:w="389" w:type="dxa"/>
            <w:vAlign w:val="center"/>
          </w:tcPr>
          <w:p w:rsidR="002144DA" w:rsidRPr="00A33877" w:rsidRDefault="002144DA" w:rsidP="002144DA">
            <w:pPr>
              <w:rPr>
                <w:b/>
              </w:rPr>
            </w:pPr>
            <w:r>
              <w:t>(13.7)</w:t>
            </w:r>
          </w:p>
        </w:tc>
      </w:tr>
    </w:tbl>
    <w:p w:rsidR="00F77C82" w:rsidRDefault="00F77C82">
      <w:proofErr w:type="gramStart"/>
      <w:r>
        <w:t>where</w:t>
      </w:r>
      <w:proofErr w:type="gramEnd"/>
      <w:r>
        <w:t xml:space="preserve"> the forward rate coefficient is  </w:t>
      </w:r>
      <w:r>
        <w:rPr>
          <w:i/>
        </w:rPr>
        <w:t>k</w:t>
      </w:r>
      <w:r>
        <w:rPr>
          <w:i/>
          <w:vertAlign w:val="subscript"/>
        </w:rPr>
        <w:t>a</w:t>
      </w:r>
      <w:r>
        <w:t xml:space="preserve">’ = </w:t>
      </w:r>
      <w:r>
        <w:rPr>
          <w:i/>
        </w:rPr>
        <w:t>k</w:t>
      </w:r>
      <w:r>
        <w:rPr>
          <w:i/>
          <w:vertAlign w:val="subscript"/>
        </w:rPr>
        <w:t>a</w:t>
      </w:r>
      <w:r>
        <w:t>A.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2770A1"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(13.8)</w:t>
            </w:r>
          </w:p>
        </w:tc>
      </w:tr>
    </w:tbl>
    <w:p w:rsidR="00F77C82" w:rsidRDefault="00F77C82">
      <w:proofErr w:type="gramStart"/>
      <w:r>
        <w:t>where</w:t>
      </w:r>
      <w:proofErr w:type="gramEnd"/>
      <w:r>
        <w:t xml:space="preserv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proofErr w:type="gramStart"/>
      <w:r>
        <w:rPr>
          <w:i/>
        </w:rPr>
        <w:t>k</w:t>
      </w:r>
      <w:r>
        <w:t>(</w:t>
      </w:r>
      <w:proofErr w:type="gramEnd"/>
      <w:r>
        <w:rPr>
          <w:i/>
        </w:rPr>
        <w:t>E</w:t>
      </w:r>
      <w:r>
        <w:t xml:space="preserve">).  The canonical dissociation rate, </w:t>
      </w:r>
      <w:r>
        <w:rPr>
          <w:i/>
        </w:rPr>
        <w:t>k</w:t>
      </w:r>
      <w:r>
        <w:rPr>
          <w:i/>
          <w:vertAlign w:val="subscript"/>
        </w:rPr>
        <w:t>d</w:t>
      </w:r>
      <w:r>
        <w:t>, is related to the m</w:t>
      </w:r>
      <w:r w:rsidR="001A0D52">
        <w:t>icrocanonical dissociation rate</w:t>
      </w:r>
      <w:proofErr w:type="gramStart"/>
      <w:r>
        <w:t xml:space="preserve">, </w:t>
      </w:r>
      <w:proofErr w:type="gramEnd"/>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144DA" w:rsidTr="00D422BE">
        <w:tc>
          <w:tcPr>
            <w:tcW w:w="392" w:type="dxa"/>
          </w:tcPr>
          <w:p w:rsidR="002144DA" w:rsidRDefault="002144DA" w:rsidP="00D422BE">
            <w:pPr>
              <w:pStyle w:val="Equation"/>
              <w:jc w:val="both"/>
            </w:pPr>
          </w:p>
        </w:tc>
        <w:tc>
          <w:tcPr>
            <w:tcW w:w="8505" w:type="dxa"/>
          </w:tcPr>
          <w:p w:rsidR="002144DA" w:rsidRDefault="002770A1"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2144DA" w:rsidRPr="00A33877" w:rsidRDefault="002144DA" w:rsidP="00D422BE">
            <w:pPr>
              <w:rPr>
                <w:b/>
              </w:rPr>
            </w:pPr>
            <w:r>
              <w:t>(13.9)</w:t>
            </w:r>
          </w:p>
        </w:tc>
      </w:tr>
    </w:tbl>
    <w:p w:rsidR="00F77C82" w:rsidRDefault="00122F37">
      <w:proofErr w:type="gramStart"/>
      <w:r>
        <w:t>w</w:t>
      </w:r>
      <w:r w:rsidR="00F77C82">
        <w:t>here</w:t>
      </w:r>
      <w:proofErr w:type="gramEnd"/>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2144DA" w:rsidTr="00D422BE">
        <w:tc>
          <w:tcPr>
            <w:tcW w:w="392" w:type="dxa"/>
          </w:tcPr>
          <w:p w:rsidR="002144DA" w:rsidRDefault="002144DA" w:rsidP="00D422BE">
            <w:pPr>
              <w:pStyle w:val="Equation"/>
              <w:jc w:val="both"/>
            </w:pPr>
          </w:p>
        </w:tc>
        <w:tc>
          <w:tcPr>
            <w:tcW w:w="8505" w:type="dxa"/>
          </w:tcPr>
          <w:p w:rsidR="002144DA" w:rsidRDefault="002770A1"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(13.10)</w:t>
            </w:r>
          </w:p>
        </w:tc>
      </w:tr>
    </w:tbl>
    <w:p w:rsidR="00F77C82" w:rsidRDefault="00F77C82">
      <w:proofErr w:type="gramStart"/>
      <w:r>
        <w:t>where</w:t>
      </w:r>
      <w:proofErr w:type="gramEnd"/>
      <w:r>
        <w:t xml:space="preserv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w:t>
      </w:r>
      <w:proofErr w:type="gramStart"/>
      <w:r w:rsidR="00937259">
        <w:t xml:space="preserve">matrix </w:t>
      </w:r>
      <w:proofErr w:type="gramEnd"/>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2770A1"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rsidR="00BD4E3C" w:rsidRPr="00A33877" w:rsidRDefault="00BD4E3C" w:rsidP="00D422BE">
            <w:pPr>
              <w:rPr>
                <w:b/>
              </w:rPr>
            </w:pPr>
            <w:r>
              <w:t>(13.11)</w:t>
            </w:r>
          </w:p>
        </w:tc>
      </w:tr>
    </w:tbl>
    <w:p w:rsidR="00F77C82" w:rsidRDefault="00F77C82">
      <w:proofErr w:type="gramStart"/>
      <w:r>
        <w:t>where</w:t>
      </w:r>
      <w:proofErr w:type="gramEnd"/>
      <w:r>
        <w:t xml:space="preserv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proofErr w:type="gramStart"/>
      <w:r>
        <w:rPr>
          <w:i/>
        </w:rPr>
        <w:t>k</w:t>
      </w:r>
      <w:r>
        <w:rPr>
          <w:i/>
          <w:vertAlign w:val="subscript"/>
        </w:rPr>
        <w:t>d</w:t>
      </w:r>
      <w:r>
        <w:t>(</w:t>
      </w:r>
      <w:proofErr w:type="gramEnd"/>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w:t>
      </w:r>
      <w:proofErr w:type="gramStart"/>
      <w:r>
        <w:t xml:space="preserve">in </w:t>
      </w:r>
      <w:proofErr w:type="gramEnd"/>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2770A1"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BD4E3C">
            <w:pPr>
              <w:rPr>
                <w:b/>
              </w:rPr>
            </w:pPr>
            <w:r>
              <w:t>(13.12)</w:t>
            </w:r>
          </w:p>
        </w:tc>
      </w:tr>
    </w:tbl>
    <w:p w:rsidR="00F77C82" w:rsidRDefault="00F77C82">
      <w:r>
        <w:t xml:space="preserve">The final matrix element, </w:t>
      </w:r>
      <w:r>
        <w:rPr>
          <w:i/>
        </w:rPr>
        <w:t>S</w:t>
      </w:r>
      <w:r>
        <w:rPr>
          <w:i/>
          <w:vertAlign w:val="subscript"/>
        </w:rPr>
        <w:t>N</w:t>
      </w:r>
      <w:r>
        <w:rPr>
          <w:vertAlign w:val="subscript"/>
        </w:rPr>
        <w:t>+1</w:t>
      </w:r>
      <w:proofErr w:type="gramStart"/>
      <w:r>
        <w:rPr>
          <w:vertAlign w:val="subscript"/>
        </w:rPr>
        <w:t>,</w:t>
      </w:r>
      <w:r>
        <w:rPr>
          <w:i/>
          <w:vertAlign w:val="subscript"/>
        </w:rPr>
        <w:t>N</w:t>
      </w:r>
      <w:proofErr w:type="gramEnd"/>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D95598">
            <w:pPr>
              <w:rPr>
                <w:b/>
              </w:rPr>
            </w:pPr>
            <w:r>
              <w:t>(13.</w:t>
            </w:r>
            <w:r w:rsidR="00D95598">
              <w:t>13</w:t>
            </w:r>
            <w:r>
              <w:t>)</w:t>
            </w:r>
          </w:p>
        </w:tc>
      </w:tr>
    </w:tbl>
    <w:p w:rsidR="00F77C82" w:rsidRDefault="00F77C82">
      <w:proofErr w:type="gramStart"/>
      <w:r>
        <w:t>then</w:t>
      </w:r>
      <w:proofErr w:type="gramEnd"/>
      <w:r>
        <w:t xml:space="preserve">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2770A1"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D95598">
            <w:pPr>
              <w:rPr>
                <w:b/>
              </w:rPr>
            </w:pPr>
            <w:r>
              <w:t>(13.</w:t>
            </w:r>
            <w:r w:rsidR="00D95598">
              <w:t>14</w:t>
            </w:r>
            <w:r>
              <w:t>)</w:t>
            </w:r>
          </w:p>
        </w:tc>
      </w:tr>
    </w:tbl>
    <w:p w:rsidR="00F77C82" w:rsidRPr="00246233" w:rsidRDefault="00F77C82" w:rsidP="001943CB">
      <w:pPr>
        <w:pStyle w:val="Heading2"/>
      </w:pPr>
      <w:bookmarkStart w:id="121" w:name="_Toc381438902"/>
      <w:r w:rsidRPr="00246233">
        <w:t>Other Methods for solving the master equation</w:t>
      </w:r>
      <w:bookmarkEnd w:id="121"/>
    </w:p>
    <w:p w:rsidR="00F77C82" w:rsidRDefault="00F77C82">
      <w:pPr>
        <w:pStyle w:val="Heading3"/>
        <w:tabs>
          <w:tab w:val="left" w:pos="567"/>
        </w:tabs>
        <w:ind w:left="426" w:hanging="426"/>
      </w:pPr>
      <w:bookmarkStart w:id="122" w:name="_Ref353724376"/>
      <w:bookmarkStart w:id="123" w:name="_Toc381438903"/>
      <w:r>
        <w:t>The Reservoir State Approximation</w:t>
      </w:r>
      <w:bookmarkEnd w:id="122"/>
      <w:bookmarkEnd w:id="123"/>
    </w:p>
    <w:p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rsidR="00F77C82" w:rsidRDefault="00F77C82">
      <w:r>
        <w:lastRenderedPageBreak/>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proofErr w:type="gramStart"/>
      <w:r>
        <w:rPr>
          <w:i/>
        </w:rPr>
        <w:t>k</w:t>
      </w:r>
      <w:r>
        <w:rPr>
          <w:i/>
          <w:vertAlign w:val="subscript"/>
        </w:rPr>
        <w:t>d</w:t>
      </w:r>
      <w:proofErr w:type="gramEnd"/>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2770A1"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D95598">
            <w:pPr>
              <w:rPr>
                <w:b/>
              </w:rPr>
            </w:pPr>
            <w:r>
              <w:t>(13.</w:t>
            </w:r>
            <w:r w:rsidR="00D95598">
              <w:t>15</w:t>
            </w:r>
            <w:r>
              <w:t>)</w:t>
            </w:r>
          </w:p>
        </w:tc>
      </w:tr>
    </w:tbl>
    <w:p w:rsidR="00F77C82" w:rsidRDefault="00F77C82">
      <w:proofErr w:type="gramStart"/>
      <w:r>
        <w:t>where</w:t>
      </w:r>
      <w:proofErr w:type="gramEnd"/>
      <w:r>
        <w:t xml:space="preserv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proofErr w:type="gramStart"/>
      <w:r>
        <w:rPr>
          <w:i/>
        </w:rPr>
        <w:t>k</w:t>
      </w:r>
      <w:r>
        <w:t>(</w:t>
      </w:r>
      <w:proofErr w:type="gramEnd"/>
      <w:r>
        <w:rPr>
          <w:i/>
        </w:rPr>
        <w:t>E</w:t>
      </w:r>
      <w:r>
        <w:t xml:space="preserve">).  The canonical deactivation rate, </w:t>
      </w:r>
      <w:r>
        <w:rPr>
          <w:i/>
        </w:rPr>
        <w:t>k</w:t>
      </w:r>
      <w:r>
        <w:rPr>
          <w:i/>
          <w:vertAlign w:val="subscript"/>
        </w:rPr>
        <w:t>d</w:t>
      </w:r>
      <w:r>
        <w:t xml:space="preserve">, is related to the microcanonical dissociation rates, </w:t>
      </w:r>
      <w:proofErr w:type="gramStart"/>
      <w:r>
        <w:rPr>
          <w:i/>
        </w:rPr>
        <w:t>k</w:t>
      </w:r>
      <w:r>
        <w:rPr>
          <w:i/>
          <w:vertAlign w:val="subscript"/>
        </w:rPr>
        <w:t>d</w:t>
      </w:r>
      <w:r>
        <w:t>(</w:t>
      </w:r>
      <w:proofErr w:type="gramEnd"/>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2770A1"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BD4E3C" w:rsidRPr="00A33877" w:rsidRDefault="00BD4E3C" w:rsidP="00D95598">
            <w:pPr>
              <w:rPr>
                <w:b/>
              </w:rPr>
            </w:pPr>
            <w:r>
              <w:t>(13.</w:t>
            </w:r>
            <w:r w:rsidR="00D95598">
              <w:t>16</w:t>
            </w:r>
            <w:r>
              <w:t>)</w:t>
            </w:r>
          </w:p>
        </w:tc>
      </w:tr>
    </w:tbl>
    <w:p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w:t>
      </w:r>
      <w:proofErr w:type="gramStart"/>
      <w:r w:rsidR="00907E64">
        <w:t xml:space="preserve">treat </w:t>
      </w:r>
      <w:proofErr w:type="gramEnd"/>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w:t>
      </w:r>
      <w:proofErr w:type="gramStart"/>
      <w:r w:rsidR="00F77C82">
        <w:t xml:space="preserve">, </w:t>
      </w:r>
      <w:proofErr w:type="gramEnd"/>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2770A1"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rsidR="00BD4E3C" w:rsidRPr="00A33877" w:rsidRDefault="00BD4E3C" w:rsidP="00D422BE">
            <w:pPr>
              <w:rPr>
                <w:b/>
              </w:rPr>
            </w:pPr>
            <w:r>
              <w:t>(13.</w:t>
            </w:r>
            <w:r w:rsidR="002C0B25">
              <w:t>17</w:t>
            </w:r>
            <w:r>
              <w:t>)</w:t>
            </w:r>
          </w:p>
        </w:tc>
      </w:tr>
    </w:tbl>
    <w:p w:rsidR="00BD4E3C" w:rsidRDefault="00F77C82" w:rsidP="009B0E0F">
      <w:proofErr w:type="gramStart"/>
      <w:r>
        <w:t>where</w:t>
      </w:r>
      <w:proofErr w:type="gramEnd"/>
      <w:r>
        <w:t xml:space="preserv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2770A1"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847981">
            <w:pPr>
              <w:rPr>
                <w:b/>
              </w:rPr>
            </w:pPr>
            <w:r>
              <w:t>(13.</w:t>
            </w:r>
            <w:r w:rsidR="00847981">
              <w:t>18</w:t>
            </w:r>
            <w:r>
              <w:t>)</w:t>
            </w:r>
          </w:p>
        </w:tc>
      </w:tr>
    </w:tbl>
    <w:p w:rsidR="00BD4E3C" w:rsidRDefault="00F77C82" w:rsidP="00422993">
      <w:proofErr w:type="gramStart"/>
      <w:r>
        <w:t>where</w:t>
      </w:r>
      <w:proofErr w:type="gramEnd"/>
      <w:r>
        <w:t xml:space="preserv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Similar to the case of the bimolecular source term, the asymmetric ME transition matrix</w:t>
      </w:r>
      <w:proofErr w:type="gramStart"/>
      <w:r>
        <w:t xml:space="preserve">, </w:t>
      </w:r>
      <w:proofErr w:type="gramEnd"/>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w:t>
      </w:r>
      <w:proofErr w:type="gramStart"/>
      <w:r>
        <w:t xml:space="preserve">, </w:t>
      </w:r>
      <w:proofErr w:type="gramEnd"/>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proofErr w:type="gramStart"/>
      <w:r>
        <w:rPr>
          <w:i/>
        </w:rPr>
        <w:t>k</w:t>
      </w:r>
      <w:r>
        <w:rPr>
          <w:i/>
          <w:vertAlign w:val="subscript"/>
        </w:rPr>
        <w:t>d</w:t>
      </w:r>
      <w:r>
        <w:t>(</w:t>
      </w:r>
      <w:proofErr w:type="gramEnd"/>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2770A1"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847981">
            <w:pPr>
              <w:rPr>
                <w:b/>
              </w:rPr>
            </w:pPr>
            <w:r>
              <w:t>(13.</w:t>
            </w:r>
            <w:r w:rsidR="00847981">
              <w:t>19</w:t>
            </w:r>
            <w:r>
              <w:t>)</w:t>
            </w:r>
          </w:p>
        </w:tc>
      </w:tr>
    </w:tbl>
    <w:p w:rsidR="00BD4E3C" w:rsidRDefault="00F77C82" w:rsidP="00422993">
      <w:r>
        <w:t xml:space="preserve">The final matrix element, </w:t>
      </w:r>
      <w:r>
        <w:rPr>
          <w:i/>
        </w:rPr>
        <w:t>S</w:t>
      </w:r>
      <w:r>
        <w:rPr>
          <w:i/>
          <w:vertAlign w:val="subscript"/>
        </w:rPr>
        <w:t>N</w:t>
      </w:r>
      <w:r>
        <w:rPr>
          <w:vertAlign w:val="subscript"/>
        </w:rPr>
        <w:t>+1</w:t>
      </w:r>
      <w:proofErr w:type="gramStart"/>
      <w:r>
        <w:rPr>
          <w:vertAlign w:val="subscript"/>
        </w:rPr>
        <w:t>,</w:t>
      </w:r>
      <w:r>
        <w:rPr>
          <w:i/>
          <w:vertAlign w:val="subscript"/>
        </w:rPr>
        <w:t>N</w:t>
      </w:r>
      <w:proofErr w:type="gramEnd"/>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847981">
            <w:pPr>
              <w:rPr>
                <w:b/>
              </w:rPr>
            </w:pPr>
            <w:r>
              <w:t>(13.</w:t>
            </w:r>
            <w:r w:rsidR="00847981">
              <w:t>20</w:t>
            </w:r>
            <w:r>
              <w:t>)</w:t>
            </w:r>
          </w:p>
        </w:tc>
      </w:tr>
    </w:tbl>
    <w:p w:rsidR="00BD4E3C" w:rsidRDefault="00F77C82" w:rsidP="00422993">
      <w:proofErr w:type="gramStart"/>
      <w:r>
        <w:t>then</w:t>
      </w:r>
      <w:proofErr w:type="gramEnd"/>
      <w:r>
        <w:t xml:space="preserve">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2770A1"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847981">
            <w:pPr>
              <w:rPr>
                <w:b/>
              </w:rPr>
            </w:pPr>
            <w:r>
              <w:t>(13.</w:t>
            </w:r>
            <w:r w:rsidR="00847981">
              <w:t>21</w:t>
            </w:r>
            <w:r>
              <w:t>)</w:t>
            </w:r>
          </w:p>
        </w:tc>
      </w:tr>
    </w:tbl>
    <w:p w:rsidR="00F77C82" w:rsidRDefault="00F77C82"/>
    <w:p w:rsidR="00F77C82" w:rsidRDefault="00F77C82">
      <w:pPr>
        <w:pStyle w:val="Heading3"/>
        <w:tabs>
          <w:tab w:val="left" w:pos="567"/>
        </w:tabs>
        <w:ind w:left="426" w:hanging="426"/>
      </w:pPr>
      <w:bookmarkStart w:id="124" w:name="_Toc381438904"/>
      <w:r>
        <w:t>The Contracted Basis Set Approach</w:t>
      </w:r>
      <w:bookmarkEnd w:id="124"/>
    </w:p>
    <w:p w:rsidR="00F77C82" w:rsidRDefault="00F77C82">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PjxSZWNOdW0+MjI8L1JlY051bT48RGlzcGxheVRleHQ+WzI2LCAyN108L0Rpc3BsYXlUZXh0Pjxy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</w:fldData>
        </w:fldChar>
      </w:r>
      <w:r w:rsidR="00EF3BB5">
        <w:instrText xml:space="preserve"> ADDIN EN.CITE </w:instrText>
      </w:r>
      <w:r w:rsidR="00EF3BB5">
        <w:fldChar w:fldCharType="begin">
          <w:fldData xml:space="preserve">PEVuZE5vdGU+PENpdGU+PEF1dGhvcj5WZW5rYXRlc2g8L0F1dGhvcj48WWVhcj4xOTk3PC9ZZWFy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</w:fldData>
        </w:fldChar>
      </w:r>
      <w:r w:rsidR="00EF3BB5">
        <w:instrText xml:space="preserve"> ADDIN EN.CITE.DATA </w:instrText>
      </w:r>
      <w:r w:rsidR="00EF3BB5">
        <w:fldChar w:fldCharType="end"/>
      </w:r>
      <w:r w:rsidR="007A15CE">
        <w:fldChar w:fldCharType="separate"/>
      </w:r>
      <w:r w:rsidR="0056772A">
        <w:rPr>
          <w:noProof/>
        </w:rPr>
        <w:t>[</w:t>
      </w:r>
      <w:hyperlink w:anchor="_ENREF_26" w:tooltip="Venkatesh, 1997 #22" w:history="1">
        <w:r w:rsidR="00EF3BB5">
          <w:rPr>
            <w:noProof/>
          </w:rPr>
          <w:t>26</w:t>
        </w:r>
      </w:hyperlink>
      <w:r w:rsidR="0056772A">
        <w:rPr>
          <w:noProof/>
        </w:rPr>
        <w:t xml:space="preserve">, </w:t>
      </w:r>
      <w:hyperlink w:anchor="_ENREF_27" w:tooltip="Venkatesh, 1999 #23" w:history="1">
        <w:r w:rsidR="00EF3BB5">
          <w:rPr>
            <w:noProof/>
          </w:rPr>
          <w:t>27</w:t>
        </w:r>
      </w:hyperlink>
      <w:r w:rsidR="0056772A">
        <w:rPr>
          <w:noProof/>
        </w:rPr>
        <w:t>]</w:t>
      </w:r>
      <w:r w:rsidR="007A15CE">
        <w:fldChar w:fldCharType="end"/>
      </w:r>
      <w:r>
        <w:t xml:space="preserve"> Consider a two well isomerization system, after symmetrization the overall master equation matrix can be written as:</w:t>
      </w:r>
    </w:p>
    <w:p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rsidR="00BD4E3C" w:rsidRPr="00A33877" w:rsidRDefault="00BD4E3C" w:rsidP="00847981">
            <w:pPr>
              <w:rPr>
                <w:b/>
              </w:rPr>
            </w:pPr>
            <w:r>
              <w:t>(13.</w:t>
            </w:r>
            <w:r w:rsidR="00847981">
              <w:t>22</w:t>
            </w:r>
            <w:r>
              <w:t>)</w:t>
            </w:r>
          </w:p>
        </w:tc>
      </w:tr>
    </w:tbl>
    <w:p w:rsidR="00BD4E3C" w:rsidRDefault="00F77C82" w:rsidP="00805129">
      <w:proofErr w:type="gramStart"/>
      <w:r>
        <w:t>where</w:t>
      </w:r>
      <w:proofErr w:type="gramEnd"/>
      <w:r>
        <w:t xml:space="preserve"> the first term on the right hand side represents  the collisional activation/deactivation process and the second represents reactive exchange. The first term on the right hand side is clearly </w:t>
      </w:r>
      <w:proofErr w:type="gramStart"/>
      <w:r>
        <w:t>block</w:t>
      </w:r>
      <w:proofErr w:type="gramEnd"/>
      <w:r>
        <w:t xml:space="preserve">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w:t>
      </w:r>
      <w:proofErr w:type="gramStart"/>
      <w:r>
        <w:t xml:space="preserve">and </w:t>
      </w:r>
      <w:proofErr w:type="gramEnd"/>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 xml:space="preserve">t 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rsidR="00BD4E3C" w:rsidRPr="00A33877" w:rsidRDefault="00BD4E3C" w:rsidP="0098144A">
            <w:pPr>
              <w:rPr>
                <w:b/>
              </w:rPr>
            </w:pPr>
            <w:r>
              <w:t>(13.</w:t>
            </w:r>
            <w:r w:rsidR="0098144A">
              <w:t>23</w:t>
            </w:r>
            <w:r>
              <w:t>)</w:t>
            </w:r>
          </w:p>
        </w:tc>
      </w:tr>
    </w:tbl>
    <w:p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98"/>
        <w:gridCol w:w="916"/>
      </w:tblGrid>
      <w:tr w:rsidR="00BD4E3C" w:rsidTr="00D422BE">
        <w:tc>
          <w:tcPr>
            <w:tcW w:w="392" w:type="dxa"/>
          </w:tcPr>
          <w:p w:rsidR="00BD4E3C" w:rsidRDefault="00BD4E3C" w:rsidP="00D422BE">
            <w:pPr>
              <w:pStyle w:val="Equation"/>
              <w:jc w:val="both"/>
            </w:pPr>
          </w:p>
        </w:tc>
        <w:tc>
          <w:tcPr>
            <w:tcW w:w="8505" w:type="dxa"/>
          </w:tcPr>
          <w:p w:rsidR="00BD4E3C" w:rsidRDefault="002770A1"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rsidR="00BD4E3C" w:rsidRPr="00A33877" w:rsidRDefault="00BD4E3C" w:rsidP="0098144A">
            <w:pPr>
              <w:rPr>
                <w:b/>
              </w:rPr>
            </w:pPr>
            <w:r>
              <w:t>(13.</w:t>
            </w:r>
            <w:r w:rsidR="0098144A">
              <w:t>24</w:t>
            </w:r>
            <w:r>
              <w:t>)</w:t>
            </w:r>
          </w:p>
        </w:tc>
      </w:tr>
    </w:tbl>
    <w:p w:rsidR="00F77C82" w:rsidRDefault="00F77C82">
      <w:r>
        <w:t xml:space="preserve">While all the eigenvectors have been used in the above, this is not always necessary to </w:t>
      </w:r>
      <w:proofErr w:type="gramStart"/>
      <w:r>
        <w:t>converge</w:t>
      </w:r>
      <w:proofErr w:type="gramEnd"/>
      <w:r>
        <w:t xml:space="preserve"> the smallest eigenvalues of the overall matrix. If a smaller set is sufficient then there is the potential for increased computational efficiency.</w:t>
      </w:r>
    </w:p>
    <w:p w:rsidR="00F77C82" w:rsidRPr="00246233" w:rsidRDefault="00F77C82" w:rsidP="001943CB">
      <w:pPr>
        <w:pStyle w:val="Heading2"/>
      </w:pPr>
      <w:bookmarkStart w:id="125" w:name="_Ref347673354"/>
      <w:bookmarkStart w:id="126" w:name="_Toc381438905"/>
      <w:r w:rsidRPr="00246233">
        <w:t>Inverse Laplace Transform</w:t>
      </w:r>
      <w:bookmarkEnd w:id="125"/>
      <w:bookmarkEnd w:id="126"/>
    </w:p>
    <w:p w:rsidR="00F77C82" w:rsidRDefault="00F77C82">
      <w:r>
        <w:t xml:space="preserve">As discussed above the inverse Laplace transform (ILT) can be used to obtain microcanonical rate coefficients from an existing Arrhenius form. In the following an outline is given of how the methods are applied for both the case where the Arrhenius form is for </w:t>
      </w:r>
      <w:proofErr w:type="gramStart"/>
      <w:r>
        <w:t>a unimolecular</w:t>
      </w:r>
      <w:proofErr w:type="gramEnd"/>
      <w:r>
        <w:t xml:space="preserve"> dissociation and for a bimolecular association.</w:t>
      </w:r>
    </w:p>
    <w:p w:rsidR="00F77C82" w:rsidRDefault="00F77C82">
      <w:pPr>
        <w:pStyle w:val="Heading3"/>
        <w:tabs>
          <w:tab w:val="left" w:pos="567"/>
        </w:tabs>
        <w:ind w:left="426" w:hanging="426"/>
      </w:pPr>
      <w:bookmarkStart w:id="127" w:name="_Ref353724256"/>
      <w:bookmarkStart w:id="128" w:name="_Toc381438906"/>
      <w:r>
        <w:t>Unimolecular ILT</w:t>
      </w:r>
      <w:bookmarkEnd w:id="127"/>
      <w:bookmarkEnd w:id="128"/>
    </w:p>
    <w:p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25</w:t>
            </w:r>
            <w:r>
              <w:t>)</w:t>
            </w:r>
          </w:p>
        </w:tc>
      </w:tr>
    </w:tbl>
    <w:p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995"/>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26</w:t>
            </w:r>
            <w:r>
              <w:t>)</w:t>
            </w:r>
          </w:p>
        </w:tc>
      </w:tr>
    </w:tbl>
    <w:p w:rsidR="00BD4E3C" w:rsidRDefault="0098144A" w:rsidP="00842ED7">
      <w:pPr>
        <w:spacing w:line="480" w:lineRule="auto"/>
      </w:pPr>
      <w:proofErr w:type="gramStart"/>
      <w:r>
        <w:t>and</w:t>
      </w:r>
      <w:proofErr w:type="gramEnd"/>
      <w:r>
        <w:t xml:space="preserve">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rsidR="00BD4E3C" w:rsidRPr="00A33877" w:rsidRDefault="00BD4E3C" w:rsidP="0098144A">
            <w:pPr>
              <w:rPr>
                <w:b/>
              </w:rPr>
            </w:pPr>
            <w:r>
              <w:t>(13.</w:t>
            </w:r>
            <w:r w:rsidR="0098144A">
              <w:t>27</w:t>
            </w:r>
            <w:r>
              <w:t>)</w:t>
            </w:r>
          </w:p>
        </w:tc>
      </w:tr>
    </w:tbl>
    <w:p w:rsidR="00BD4E3C" w:rsidRDefault="00F77C82" w:rsidP="00842ED7">
      <w:pPr>
        <w:spacing w:line="480" w:lineRule="auto"/>
      </w:pPr>
      <w:proofErr w:type="gramStart"/>
      <w:r>
        <w:rPr>
          <w:i/>
        </w:rPr>
        <w:t>W</w:t>
      </w:r>
      <w:r>
        <w:t>(</w:t>
      </w:r>
      <w:proofErr w:type="gramEnd"/>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rsidR="00BD4E3C" w:rsidRPr="00A33877" w:rsidRDefault="00BD4E3C" w:rsidP="0098144A">
            <w:pPr>
              <w:rPr>
                <w:b/>
              </w:rPr>
            </w:pPr>
            <w:r>
              <w:t>(13.</w:t>
            </w:r>
            <w:r w:rsidR="0098144A">
              <w:t>28</w:t>
            </w:r>
            <w:r>
              <w:t>)</w:t>
            </w:r>
          </w:p>
        </w:tc>
      </w:tr>
    </w:tbl>
    <w:p w:rsidR="00BD4E3C" w:rsidRDefault="00F77C82" w:rsidP="000B6CF0">
      <w:pPr>
        <w:spacing w:line="480" w:lineRule="auto"/>
      </w:pPr>
      <w:r>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rsidR="00BD4E3C" w:rsidRPr="00A33877" w:rsidRDefault="00BD4E3C" w:rsidP="0098144A">
            <w:pPr>
              <w:rPr>
                <w:b/>
              </w:rPr>
            </w:pPr>
            <w:r>
              <w:t>(13.</w:t>
            </w:r>
            <w:r w:rsidR="0098144A">
              <w:t>29</w:t>
            </w:r>
            <w:r>
              <w:t>)</w:t>
            </w:r>
          </w:p>
        </w:tc>
      </w:tr>
    </w:tbl>
    <w:p w:rsidR="00BD4E3C" w:rsidRDefault="0098144A" w:rsidP="000B6CF0">
      <w:pPr>
        <w:spacing w:line="480" w:lineRule="auto"/>
      </w:pPr>
      <w:proofErr w:type="gramStart"/>
      <w:r>
        <w:t>it</w:t>
      </w:r>
      <w:proofErr w:type="gramEnd"/>
      <w:r>
        <w:t xml:space="preserve">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8000"/>
        <w:gridCol w:w="916"/>
      </w:tblGrid>
      <w:tr w:rsidR="00BD4E3C" w:rsidTr="00D422BE">
        <w:tc>
          <w:tcPr>
            <w:tcW w:w="392" w:type="dxa"/>
          </w:tcPr>
          <w:p w:rsidR="00BD4E3C" w:rsidRDefault="00BD4E3C" w:rsidP="00D422BE">
            <w:pPr>
              <w:pStyle w:val="Equation"/>
              <w:jc w:val="both"/>
            </w:pPr>
          </w:p>
        </w:tc>
        <w:tc>
          <w:tcPr>
            <w:tcW w:w="8505" w:type="dxa"/>
          </w:tcPr>
          <w:p w:rsidR="00BD4E3C" w:rsidRDefault="002770A1"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98144A">
            <w:pPr>
              <w:rPr>
                <w:b/>
              </w:rPr>
            </w:pPr>
            <w:r>
              <w:t>(13.</w:t>
            </w:r>
            <w:r w:rsidR="0098144A">
              <w:t>30</w:t>
            </w:r>
            <w:r>
              <w:t>)</w:t>
            </w:r>
          </w:p>
        </w:tc>
      </w:tr>
    </w:tbl>
    <w:p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2770A1"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rsidR="00BD4E3C" w:rsidRPr="00A33877" w:rsidRDefault="00BD4E3C" w:rsidP="0098144A">
            <w:pPr>
              <w:rPr>
                <w:b/>
              </w:rPr>
            </w:pPr>
            <w:r>
              <w:t>(13.</w:t>
            </w:r>
            <w:r w:rsidR="0098144A">
              <w:t>31</w:t>
            </w:r>
            <w:r>
              <w:t>)</w:t>
            </w:r>
          </w:p>
        </w:tc>
      </w:tr>
    </w:tbl>
    <w:p w:rsidR="00BD4E3C" w:rsidRDefault="00F77C82" w:rsidP="00B20A6A">
      <w:pPr>
        <w:spacing w:line="480" w:lineRule="auto"/>
      </w:pPr>
      <w:proofErr w:type="gramStart"/>
      <w:r>
        <w:t>where</w:t>
      </w:r>
      <w:proofErr w:type="gramEnd"/>
      <w:r>
        <w:t xml:space="preserv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2770A1"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rsidR="00BD4E3C" w:rsidRPr="00A33877" w:rsidRDefault="00BD4E3C" w:rsidP="0098144A">
            <w:pPr>
              <w:rPr>
                <w:b/>
              </w:rPr>
            </w:pPr>
            <w:r>
              <w:t>(13.</w:t>
            </w:r>
            <w:r w:rsidR="0098144A">
              <w:t>32</w:t>
            </w:r>
            <w:r>
              <w:t>)</w:t>
            </w:r>
          </w:p>
        </w:tc>
      </w:tr>
    </w:tbl>
    <w:p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2770A1"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rsidR="00BD4E3C" w:rsidRPr="00A33877" w:rsidRDefault="00BD4E3C" w:rsidP="0098144A">
            <w:pPr>
              <w:rPr>
                <w:b/>
              </w:rPr>
            </w:pPr>
            <w:r>
              <w:t>(13.</w:t>
            </w:r>
            <w:r w:rsidR="0098144A">
              <w:t>33</w:t>
            </w:r>
            <w:r>
              <w:t>)</w:t>
            </w:r>
          </w:p>
        </w:tc>
      </w:tr>
    </w:tbl>
    <w:p w:rsidR="00F77C82" w:rsidRDefault="00F77C82">
      <w:pPr>
        <w:pStyle w:val="Equation"/>
      </w:pPr>
    </w:p>
    <w:p w:rsidR="00BD4E3C" w:rsidRDefault="00F77C82" w:rsidP="00EE5FF8">
      <w:pPr>
        <w:spacing w:line="480" w:lineRule="auto"/>
      </w:pPr>
      <w:proofErr w:type="gramStart"/>
      <w:r>
        <w:t>where</w:t>
      </w:r>
      <w:proofErr w:type="gramEnd"/>
      <w:r>
        <w:t xml:space="preserv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rsidR="00BD4E3C" w:rsidRPr="00A33877" w:rsidRDefault="00BD4E3C" w:rsidP="0098144A">
            <w:pPr>
              <w:rPr>
                <w:b/>
              </w:rPr>
            </w:pPr>
            <w:r>
              <w:t>(13.</w:t>
            </w:r>
            <w:r w:rsidR="0098144A">
              <w:t>34</w:t>
            </w:r>
            <w:r>
              <w:t>)</w:t>
            </w:r>
          </w:p>
        </w:tc>
      </w:tr>
    </w:tbl>
    <w:p w:rsidR="00F77C82" w:rsidRDefault="00F77C82">
      <w:pPr>
        <w:spacing w:line="480" w:lineRule="auto"/>
      </w:pPr>
      <w:r>
        <w:t>The units should be input follows:</w:t>
      </w:r>
    </w:p>
    <w:p w:rsidR="00F77C82" w:rsidRDefault="0098144A">
      <w:pPr>
        <w:spacing w:line="480" w:lineRule="auto"/>
        <w:rPr>
          <w:vertAlign w:val="superscript"/>
        </w:rPr>
      </w:pPr>
      <m:oMath>
        <m:r>
          <w:rPr>
            <w:rFonts w:ascii="Cambria Math" w:hAnsi="Cambria Math"/>
          </w:rPr>
          <m:t>ρ</m:t>
        </m:r>
        <m:d>
          <m:dPr>
            <m:ctrlPr>
              <w:rPr>
                <w:rFonts w:ascii="Cambria Math" w:hAnsi="Cambria Math"/>
                <w:i/>
              </w:rPr>
            </m:ctrlPr>
          </m:dPr>
          <m:e>
            <m:r>
              <w:rPr>
                <w:rFonts w:ascii="Cambria Math" w:hAnsi="Cambria Math"/>
              </w:rPr>
              <m:t>E</m:t>
            </m:r>
          </m:e>
        </m:d>
      </m:oMath>
      <w:r w:rsidR="00F77C82">
        <w:t xml:space="preserve"> </w:t>
      </w:r>
      <w:proofErr w:type="gramStart"/>
      <w:r w:rsidR="00F77C82">
        <w:t>in</w:t>
      </w:r>
      <w:proofErr w:type="gramEnd"/>
      <w:r w:rsidR="00F77C82">
        <w:t xml:space="preserve"> states per cm</w:t>
      </w:r>
      <w:r w:rsidR="00F77C82">
        <w:rPr>
          <w:vertAlign w:val="superscript"/>
        </w:rPr>
        <w:t>-1</w:t>
      </w:r>
    </w:p>
    <w:p w:rsidR="00F77C82" w:rsidRDefault="002770A1">
      <w:pPr>
        <w:spacing w:line="480" w:lineRule="auto"/>
        <w:rPr>
          <w:vertAlign w:val="superscript"/>
        </w:rPr>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F77C82">
        <w:t xml:space="preserve">  </w:t>
      </w:r>
      <w:proofErr w:type="gramStart"/>
      <w:r w:rsidR="00F77C82">
        <w:t>in</w:t>
      </w:r>
      <w:proofErr w:type="gramEnd"/>
      <w:r w:rsidR="00F77C82">
        <w:t xml:space="preserve"> molecules cm</w:t>
      </w:r>
      <w:r w:rsidR="00F77C82">
        <w:rPr>
          <w:vertAlign w:val="superscript"/>
        </w:rPr>
        <w:t>-3</w:t>
      </w:r>
      <w:r w:rsidR="00F77C82">
        <w:t xml:space="preserve"> s</w:t>
      </w:r>
      <w:r w:rsidR="00F77C82">
        <w:rPr>
          <w:vertAlign w:val="superscript"/>
        </w:rPr>
        <w:t>-1</w:t>
      </w:r>
    </w:p>
    <w:p w:rsidR="00FA6E7F" w:rsidRPr="004C6626" w:rsidRDefault="002770A1" w:rsidP="00B71696">
      <w:pPr>
        <w:spacing w:line="480" w:lineRule="auto"/>
      </w:pP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rsidR="00F77C82">
        <w:t xml:space="preserve">  </w:t>
      </w:r>
      <w:proofErr w:type="gramStart"/>
      <w:r w:rsidR="00F77C82">
        <w:t>where</w:t>
      </w:r>
      <w:proofErr w:type="gramEnd"/>
      <w:r w:rsidR="00F77C82">
        <w:t xml:space="preserve"> </w:t>
      </w:r>
      <w:r w:rsidR="00F77C82">
        <w:rPr>
          <w:i/>
        </w:rPr>
        <w:t>k</w:t>
      </w:r>
      <w:r w:rsidR="00F77C82">
        <w:rPr>
          <w:i/>
          <w:vertAlign w:val="subscript"/>
        </w:rPr>
        <w:t>B</w:t>
      </w:r>
      <w:r w:rsidR="00F77C82">
        <w:t xml:space="preserve"> is in units of cm</w:t>
      </w:r>
      <w:r w:rsidR="00F77C82">
        <w:rPr>
          <w:vertAlign w:val="superscript"/>
        </w:rPr>
        <w:t>-1</w:t>
      </w:r>
      <w:r w:rsidR="00F77C82">
        <w:t xml:space="preserve"> K</w:t>
      </w:r>
      <w:r w:rsidR="00F77C82">
        <w:rPr>
          <w:vertAlign w:val="superscript"/>
        </w:rPr>
        <w:t>-1</w:t>
      </w:r>
      <w:r w:rsidR="00F77C82">
        <w:t xml:space="preserve">, and </w:t>
      </w:r>
      <w:r w:rsidR="00F77C82">
        <w:rPr>
          <w:i/>
        </w:rPr>
        <w:t>T</w:t>
      </w:r>
      <w:r w:rsidR="00F77C82">
        <w:rPr>
          <w:i/>
          <w:vertAlign w:val="subscript"/>
        </w:rPr>
        <w:t>0</w:t>
      </w:r>
      <w:r w:rsidR="00F77C82">
        <w:t xml:space="preserve"> in</w:t>
      </w:r>
      <w:r w:rsidR="004C6626">
        <w:t xml:space="preserve"> units of K.</w:t>
      </w:r>
    </w:p>
    <w:p w:rsidR="00F77C82" w:rsidRDefault="00F77C82">
      <w:pPr>
        <w:pStyle w:val="Heading3"/>
        <w:tabs>
          <w:tab w:val="left" w:pos="567"/>
        </w:tabs>
        <w:ind w:left="426" w:hanging="426"/>
      </w:pPr>
      <w:bookmarkStart w:id="129" w:name="_Toc381438907"/>
      <w:r>
        <w:t>The association ILT</w:t>
      </w:r>
      <w:bookmarkEnd w:id="129"/>
    </w:p>
    <w:p w:rsidR="00BD4E3C" w:rsidRDefault="00F77C82">
      <w:r>
        <w:t xml:space="preserve">A similar expression can be obtained for the case where the Arrhenius expression is for the high 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2770A1"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rsidR="00BD4E3C" w:rsidRPr="00A33877" w:rsidRDefault="00BD4E3C" w:rsidP="0047709E">
            <w:pPr>
              <w:rPr>
                <w:b/>
              </w:rPr>
            </w:pPr>
            <w:r>
              <w:t>(13.</w:t>
            </w:r>
            <w:r w:rsidR="0047709E">
              <w:t>35</w:t>
            </w:r>
            <w:r>
              <w:t>)</w:t>
            </w:r>
          </w:p>
        </w:tc>
      </w:tr>
    </w:tbl>
    <w:p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8004"/>
        <w:gridCol w:w="916"/>
      </w:tblGrid>
      <w:tr w:rsidR="00BD4E3C" w:rsidTr="00D422BE">
        <w:tc>
          <w:tcPr>
            <w:tcW w:w="392" w:type="dxa"/>
          </w:tcPr>
          <w:p w:rsidR="00BD4E3C" w:rsidRDefault="00BD4E3C" w:rsidP="00D422BE">
            <w:pPr>
              <w:pStyle w:val="Equation"/>
              <w:jc w:val="both"/>
            </w:pPr>
          </w:p>
        </w:tc>
        <w:tc>
          <w:tcPr>
            <w:tcW w:w="8505" w:type="dxa"/>
          </w:tcPr>
          <w:p w:rsidR="00BD4E3C" w:rsidRDefault="002770A1"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47709E">
            <w:pPr>
              <w:rPr>
                <w:b/>
              </w:rPr>
            </w:pPr>
            <w:r>
              <w:t>(13.</w:t>
            </w:r>
            <w:r w:rsidR="0047709E">
              <w:t>36</w:t>
            </w:r>
            <w:r>
              <w:t>)</w:t>
            </w:r>
          </w:p>
        </w:tc>
      </w:tr>
    </w:tbl>
    <w:p w:rsidR="00F77C82" w:rsidRDefault="00F77C82">
      <w:r>
        <w:t xml:space="preserve">Solution of Eq. </w:t>
      </w:r>
      <w:r w:rsidR="005A4B87">
        <w:t>13.36</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56772A">
        <w:instrText xml:space="preserve"> ADDIN EN.CITE &lt;EndNote&gt;&lt;Cite&gt;&lt;Author&gt;Davies&lt;/Author&gt;&lt;Year&gt;1986&lt;/Year&gt;&lt;RecNum&gt;14&lt;/RecNum&gt;&lt;DisplayText&gt;[18]&lt;/DisplayText&gt;&lt;record&gt;&lt;rec-number&gt;14&lt;/rec-number&gt;&lt;foreign-keys&gt;&lt;key app="EN" db-id="p0fxzf5acxfpxle99drxffxe99d2dt50szw2"&gt;14&lt;/key&gt;&lt;/foreign-keys&gt;&lt;ref-type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56772A">
        <w:rPr>
          <w:noProof/>
        </w:rPr>
        <w:t>[</w:t>
      </w:r>
      <w:hyperlink w:anchor="_ENREF_18" w:tooltip="Davies, 1986 #14" w:history="1">
        <w:r w:rsidR="00EF3BB5">
          <w:rPr>
            <w:noProof/>
          </w:rPr>
          <w:t>18</w:t>
        </w:r>
      </w:hyperlink>
      <w:r w:rsidR="0056772A">
        <w:rPr>
          <w:noProof/>
        </w:rPr>
        <w:t>]</w:t>
      </w:r>
      <w:r w:rsidR="007A15CE">
        <w:fldChar w:fldCharType="end"/>
      </w:r>
      <w:r w:rsidR="005A4B87">
        <w:t>,</w:t>
      </w:r>
      <w:r>
        <w:t xml:space="preserve"> </w:t>
      </w:r>
    </w:p>
    <w:p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BD4E3C" w:rsidP="00D422BE">
            <w:pPr>
              <w:jc w:val="center"/>
            </w:pPr>
          </w:p>
        </w:tc>
        <w:tc>
          <w:tcPr>
            <w:tcW w:w="389" w:type="dxa"/>
            <w:vAlign w:val="center"/>
          </w:tcPr>
          <w:p w:rsidR="00BD4E3C" w:rsidRPr="00A33877" w:rsidRDefault="00BD4E3C" w:rsidP="00D422BE">
            <w:pPr>
              <w:rPr>
                <w:b/>
              </w:rPr>
            </w:pPr>
            <w:r>
              <w:t>(13.</w:t>
            </w:r>
            <w:r w:rsidR="0047709E">
              <w:t>3</w:t>
            </w:r>
            <w:r>
              <w:t>7)</w:t>
            </w:r>
          </w:p>
        </w:tc>
      </w:tr>
    </w:tbl>
    <w:p w:rsidR="00FA6E7F" w:rsidRDefault="00F77C82">
      <w:proofErr w:type="gramStart"/>
      <w:r>
        <w:t>where</w:t>
      </w:r>
      <w:proofErr w:type="gramEnd"/>
      <w:r>
        <w:t xml:space="preserv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p>
    <w:p w:rsidR="00F77C82" w:rsidRDefault="00F77C82">
      <w:pPr>
        <w:pStyle w:val="Equation"/>
      </w:pPr>
    </w:p>
    <w:p w:rsidR="00F77C82" w:rsidRDefault="00F77C82">
      <w:pPr>
        <w:pStyle w:val="Heading3"/>
        <w:tabs>
          <w:tab w:val="left" w:pos="567"/>
        </w:tabs>
        <w:ind w:left="426" w:hanging="426"/>
      </w:pPr>
      <w:bookmarkStart w:id="130" w:name="_Toc381438908"/>
      <w:r>
        <w:t>The C’ constant in MESMER ILT</w:t>
      </w:r>
      <w:bookmarkEnd w:id="130"/>
    </w:p>
    <w:p w:rsidR="00F77C82" w:rsidRDefault="00F77C82">
      <w:r>
        <w:t>The constant C’ that occurs in the MESMER implementation of ILT follows from the translational partition function,</w:t>
      </w:r>
    </w:p>
    <w:p w:rsidR="00BD4E3C" w:rsidRDefault="00BD4E3C" w:rsidP="0022173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2770A1"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47709E">
            <w:pPr>
              <w:rPr>
                <w:b/>
              </w:rPr>
            </w:pPr>
            <w:r>
              <w:t>(13.</w:t>
            </w:r>
            <w:r w:rsidR="0047709E">
              <w:t>38</w:t>
            </w:r>
            <w:r>
              <w:t>)</w:t>
            </w:r>
          </w:p>
        </w:tc>
      </w:tr>
    </w:tbl>
    <w:p w:rsidR="00BD4E3C" w:rsidRPr="003C4843" w:rsidRDefault="00F77C82" w:rsidP="003C4843">
      <w:proofErr w:type="gramStart"/>
      <w:r>
        <w:t>where</w:t>
      </w:r>
      <w:proofErr w:type="gramEnd"/>
      <w:r>
        <w:t xml:space="preserve"> all quantities are in standard SI units. For ease of computation, it is useful to re-write </w:t>
      </w:r>
      <w:r w:rsidRPr="002C2271">
        <w:rPr>
          <w:position w:val="-6"/>
        </w:rPr>
        <w:object w:dxaOrig="279" w:dyaOrig="359">
          <v:shape id="_x0000_i1029" type="#_x0000_t75" style="width:14.4pt;height:17.85pt" o:ole="" filled="t">
            <v:fill color2="black"/>
            <v:imagedata r:id="rId46" o:title=""/>
          </v:shape>
          <o:OLEObject Type="Embed" ProgID="Equation.3" ShapeID="_x0000_i1029" DrawAspect="Content" ObjectID="_1458913761" r:id="rId47"/>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rsidR="00BD4E3C" w:rsidRPr="00A33877" w:rsidRDefault="00BD4E3C" w:rsidP="00D422BE">
            <w:pPr>
              <w:rPr>
                <w:b/>
              </w:rPr>
            </w:pPr>
            <w:r>
              <w:t>(13.</w:t>
            </w:r>
            <w:r w:rsidR="0047709E">
              <w:t>39</w:t>
            </w:r>
            <w:r>
              <w:t>)</w:t>
            </w:r>
          </w:p>
        </w:tc>
      </w:tr>
      <w:tr w:rsidR="0047709E" w:rsidTr="00D422BE">
        <w:tc>
          <w:tcPr>
            <w:tcW w:w="392" w:type="dxa"/>
          </w:tcPr>
          <w:p w:rsidR="0047709E" w:rsidRDefault="0047709E" w:rsidP="00D422BE">
            <w:pPr>
              <w:pStyle w:val="Equation"/>
              <w:jc w:val="both"/>
            </w:pPr>
          </w:p>
        </w:tc>
        <w:tc>
          <w:tcPr>
            <w:tcW w:w="8505" w:type="dxa"/>
          </w:tcPr>
          <w:p w:rsidR="0047709E" w:rsidRDefault="002770A1"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rsidR="0047709E" w:rsidRDefault="0047709E" w:rsidP="0047709E">
            <w:r>
              <w:t>(13.40)</w:t>
            </w:r>
          </w:p>
        </w:tc>
      </w:tr>
    </w:tbl>
    <w:p w:rsidR="00BD4E3C" w:rsidRPr="00221731" w:rsidRDefault="00F77C82" w:rsidP="00221731">
      <w:proofErr w:type="gramStart"/>
      <w:r>
        <w:t>where</w:t>
      </w:r>
      <w:proofErr w:type="gramEnd"/>
      <w:r>
        <w:t xml:space="preserve"> L is Avogadro’s number and c is the speed of light expressed in cm/s, otherwise all quantities are in SI units. </w:t>
      </w:r>
      <w:proofErr w:type="gramStart"/>
      <w:r>
        <w:t>Inserting Eqs.</w:t>
      </w:r>
      <w:proofErr w:type="gramEnd"/>
      <w:r>
        <w:t xml:space="preserve"> </w:t>
      </w:r>
      <w:r w:rsidR="0047709E">
        <w:t xml:space="preserve">13.39 </w:t>
      </w:r>
      <w:proofErr w:type="gramStart"/>
      <w:r>
        <w:t>and</w:t>
      </w:r>
      <w:proofErr w:type="gramEnd"/>
      <w:r>
        <w:t xml:space="preserve">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2770A1"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D422BE">
            <w:pPr>
              <w:rPr>
                <w:b/>
              </w:rPr>
            </w:pPr>
            <w:r>
              <w:t>(13.</w:t>
            </w:r>
            <w:r w:rsidR="0047709E">
              <w:t>41</w:t>
            </w:r>
            <w:r>
              <w:t>)</w:t>
            </w:r>
          </w:p>
        </w:tc>
      </w:tr>
    </w:tbl>
    <w:p w:rsidR="00BD4E3C" w:rsidRPr="00221731" w:rsidRDefault="00F77C82" w:rsidP="00221731">
      <w:proofErr w:type="gramStart"/>
      <w:r>
        <w:t>where</w:t>
      </w:r>
      <w:proofErr w:type="gramEnd"/>
      <w:r>
        <w:t xml:space="preserv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2770A1"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47709E">
            <w:pPr>
              <w:rPr>
                <w:b/>
              </w:rPr>
            </w:pPr>
            <w:r>
              <w:t>(13.</w:t>
            </w:r>
            <w:r w:rsidR="0047709E">
              <w:t>42</w:t>
            </w:r>
            <w:r>
              <w:t>)</w:t>
            </w:r>
          </w:p>
        </w:tc>
      </w:tr>
    </w:tbl>
    <w:p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2770A1"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rsidR="00BD4E3C" w:rsidRPr="00A33877" w:rsidRDefault="00BD4E3C" w:rsidP="0047709E">
            <w:pPr>
              <w:rPr>
                <w:b/>
              </w:rPr>
            </w:pPr>
            <w:r>
              <w:t>(</w:t>
            </w:r>
            <w:r w:rsidR="0047709E">
              <w:t>13.43</w:t>
            </w:r>
            <w:r>
              <w:t>)</w:t>
            </w:r>
          </w:p>
        </w:tc>
      </w:tr>
    </w:tbl>
    <w:p w:rsidR="00BD4E3C" w:rsidRPr="00221731" w:rsidRDefault="00F77C82" w:rsidP="00907E64">
      <w:pPr>
        <w:jc w:val="left"/>
      </w:pPr>
      <w:proofErr w:type="gramStart"/>
      <w:r>
        <w:t>where</w:t>
      </w:r>
      <w:proofErr w:type="gramEnd"/>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2770A1"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907E64">
            <w:pPr>
              <w:rPr>
                <w:b/>
              </w:rPr>
            </w:pPr>
            <w:r>
              <w:t>(13.</w:t>
            </w:r>
            <w:r w:rsidR="00907E64">
              <w:t>44</w:t>
            </w:r>
            <w:r>
              <w:t>)</w:t>
            </w:r>
          </w:p>
        </w:tc>
      </w:tr>
    </w:tbl>
    <w:p w:rsidR="00F77C82" w:rsidRDefault="004335F4">
      <w:pPr>
        <w:spacing w:line="240" w:lineRule="auto"/>
      </w:pPr>
      <w:r>
        <w:t xml:space="preserve">Substituting </w:t>
      </w:r>
      <w:proofErr w:type="gramStart"/>
      <w:r>
        <w:t xml:space="preserve">in </w:t>
      </w:r>
      <w:proofErr w:type="gramEnd"/>
      <m:oMath>
        <m:r>
          <w:rPr>
            <w:rFonts w:ascii="Cambria Math" w:hAnsi="Cambria Math"/>
          </w:rPr>
          <m:t>L=6.02205×1</m:t>
        </m:r>
        <m:sSup>
          <m:sSupPr>
            <m:ctrlPr>
              <w:rPr>
                <w:rFonts w:ascii="Cambria Math" w:hAnsi="Cambria Math"/>
                <w:i/>
              </w:rPr>
            </m:ctrlPr>
          </m:sSupPr>
          <m:e>
            <m:r>
              <w:rPr>
                <w:rFonts w:ascii="Cambria Math" w:hAnsi="Cambria Math"/>
              </w:rPr>
              <m:t>0</m:t>
            </m:r>
          </m:e>
          <m:sup>
            <m:r>
              <w:rPr>
                <w:rFonts w:ascii="Cambria Math" w:hAnsi="Cambria Math"/>
              </w:rPr>
              <m:t>23</m:t>
            </m:r>
          </m:sup>
        </m:sSup>
      </m:oMath>
      <w:r w:rsidR="00F77C82">
        <w:t xml:space="preserve">, </w:t>
      </w:r>
      <m:oMath>
        <m:r>
          <w:rPr>
            <w:rFonts w:ascii="Cambria Math" w:hAnsi="Cambria Math"/>
          </w:rPr>
          <m:t>h=</m:t>
        </m:r>
        <m:r>
          <w:rPr>
            <w:rFonts w:ascii="Cambria Math" w:hAnsi="Cambria Math"/>
          </w:rPr>
          <m:t>6.62618×1</m:t>
        </m:r>
        <m:sSup>
          <m:sSupPr>
            <m:ctrlPr>
              <w:rPr>
                <w:rFonts w:ascii="Cambria Math" w:hAnsi="Cambria Math"/>
                <w:i/>
              </w:rPr>
            </m:ctrlPr>
          </m:sSupPr>
          <m:e>
            <m:r>
              <w:rPr>
                <w:rFonts w:ascii="Cambria Math" w:hAnsi="Cambria Math"/>
              </w:rPr>
              <m:t>0</m:t>
            </m:r>
          </m:e>
          <m:sup>
            <m:r>
              <w:rPr>
                <w:rFonts w:ascii="Cambria Math" w:hAnsi="Cambria Math"/>
              </w:rPr>
              <m:t>-34</m:t>
            </m:r>
          </m:sup>
        </m:sSup>
      </m:oMath>
      <w:r w:rsidR="00F77C82">
        <w:t xml:space="preserve">Js and </w:t>
      </w:r>
      <m:oMath>
        <m:r>
          <w:rPr>
            <w:rFonts w:ascii="Cambria Math" w:hAnsi="Cambria Math"/>
          </w:rPr>
          <m:t>c=2.997925×1</m:t>
        </m:r>
        <m:sSup>
          <m:sSupPr>
            <m:ctrlPr>
              <w:rPr>
                <w:rFonts w:ascii="Cambria Math" w:hAnsi="Cambria Math"/>
                <w:i/>
              </w:rPr>
            </m:ctrlPr>
          </m:sSupPr>
          <m:e>
            <m:r>
              <w:rPr>
                <w:rFonts w:ascii="Cambria Math" w:hAnsi="Cambria Math"/>
              </w:rPr>
              <m:t>0</m:t>
            </m:r>
          </m:e>
          <m:sup>
            <m:r>
              <w:rPr>
                <w:rFonts w:ascii="Cambria Math" w:hAnsi="Cambria Math"/>
              </w:rPr>
              <m:t>10</m:t>
            </m:r>
          </m:sup>
        </m:sSup>
      </m:oMath>
      <w:r w:rsidR="00F77C82">
        <w:t>cm/s gives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=3.2433×1</m:t>
        </m:r>
        <m:sSup>
          <m:sSupPr>
            <m:ctrlPr>
              <w:rPr>
                <w:rFonts w:ascii="Cambria Math" w:hAnsi="Cambria Math"/>
                <w:i/>
              </w:rPr>
            </m:ctrlPr>
          </m:sSupPr>
          <m:e>
            <m:r>
              <w:rPr>
                <w:rFonts w:ascii="Cambria Math" w:hAnsi="Cambria Math"/>
              </w:rPr>
              <m:t>0</m:t>
            </m:r>
          </m:e>
          <m:sup>
            <m:r>
              <w:rPr>
                <w:rFonts w:ascii="Cambria Math" w:hAnsi="Cambria Math"/>
              </w:rPr>
              <m:t>20</m:t>
            </m:r>
          </m:sup>
        </m:sSup>
      </m:oMath>
      <w:r w:rsidR="00F77C82">
        <w:t xml:space="preserve"> (mol/g/cm)</w:t>
      </w:r>
      <w:r w:rsidR="00F77C82">
        <w:rPr>
          <w:vertAlign w:val="superscript"/>
        </w:rPr>
        <w:t>3/2</w:t>
      </w:r>
      <w:r w:rsidR="00F77C82">
        <w:t xml:space="preserve">. This is the value that is defined in the </w:t>
      </w:r>
      <w:r w:rsidR="00F77C82">
        <w:rPr>
          <w:rStyle w:val="MTDisplayEquationChar"/>
          <w:rFonts w:ascii="Courier New" w:hAnsi="Courier New"/>
          <w:color w:val="FF0000"/>
        </w:rPr>
        <w:t>constant.h</w:t>
      </w:r>
      <w:r w:rsidR="00F77C82">
        <w:t xml:space="preserve"> file of the MESMER source code.</w:t>
      </w:r>
    </w:p>
    <w:p w:rsidR="00812945" w:rsidRDefault="00812945">
      <w:pPr>
        <w:spacing w:line="240" w:lineRule="auto"/>
      </w:pPr>
    </w:p>
    <w:p w:rsidR="00812945" w:rsidRDefault="00812945" w:rsidP="00812945">
      <w:pPr>
        <w:pStyle w:val="Heading1"/>
      </w:pPr>
      <w:bookmarkStart w:id="131" w:name="_Toc381438909"/>
      <w:r>
        <w:lastRenderedPageBreak/>
        <w:t>Revision History</w:t>
      </w:r>
      <w:bookmarkEnd w:id="131"/>
    </w:p>
    <w:p w:rsidR="00411665" w:rsidRDefault="00411665" w:rsidP="00411665">
      <w:pPr>
        <w:pStyle w:val="Heading2"/>
      </w:pPr>
      <w:bookmarkStart w:id="132" w:name="_Toc381438910"/>
      <w:r>
        <w:t>MESMER 0.1 (Released 12/Jun/2009)</w:t>
      </w:r>
      <w:bookmarkEnd w:id="132"/>
    </w:p>
    <w:p w:rsidR="00411665" w:rsidRPr="00411665" w:rsidRDefault="00411665" w:rsidP="00411665">
      <w:pPr>
        <w:pStyle w:val="Index"/>
      </w:pPr>
      <w:proofErr w:type="gramStart"/>
      <w:r>
        <w:t>First beta release of MESMER.</w:t>
      </w:r>
      <w:proofErr w:type="gramEnd"/>
    </w:p>
    <w:p w:rsidR="00411665" w:rsidRPr="00C05534" w:rsidRDefault="00411665" w:rsidP="00411665">
      <w:pPr>
        <w:pStyle w:val="Heading2"/>
      </w:pPr>
      <w:bookmarkStart w:id="133" w:name="_Toc381438911"/>
      <w:r w:rsidRPr="00C05534">
        <w:t>MESMER 0.2</w:t>
      </w:r>
      <w:r>
        <w:t xml:space="preserve"> (Released 9/Jan/2011)</w:t>
      </w:r>
      <w:bookmarkEnd w:id="133"/>
    </w:p>
    <w:p w:rsidR="00411665" w:rsidRDefault="00411665" w:rsidP="00411665">
      <w:pPr>
        <w:numPr>
          <w:ilvl w:val="0"/>
          <w:numId w:val="3"/>
        </w:numPr>
        <w:ind w:left="357" w:firstLine="0"/>
      </w:pPr>
      <w:r>
        <w:t>Asymmetric rotor quantum mechanical energy levels.</w:t>
      </w:r>
    </w:p>
    <w:p w:rsidR="00411665" w:rsidRDefault="00411665" w:rsidP="00411665">
      <w:pPr>
        <w:numPr>
          <w:ilvl w:val="0"/>
          <w:numId w:val="3"/>
        </w:numPr>
        <w:ind w:left="357" w:firstLine="0"/>
      </w:pPr>
      <w:r>
        <w:t>An abstract base class for energy transfer models added allowing different energy transfer specifications to be implemented.</w:t>
      </w:r>
    </w:p>
    <w:p w:rsidR="00411665" w:rsidRDefault="00411665" w:rsidP="00411665">
      <w:pPr>
        <w:numPr>
          <w:ilvl w:val="0"/>
          <w:numId w:val="3"/>
        </w:numPr>
        <w:ind w:left="357" w:firstLine="0"/>
      </w:pPr>
      <w:r>
        <w:t xml:space="preserve"> A plug-in class implemented for the exponential down model.</w:t>
      </w:r>
    </w:p>
    <w:p w:rsidR="00411665" w:rsidRDefault="00411665" w:rsidP="00411665">
      <w:pPr>
        <w:numPr>
          <w:ilvl w:val="0"/>
          <w:numId w:val="3"/>
        </w:numPr>
        <w:ind w:left="357" w:firstLine="0"/>
      </w:pPr>
      <w:r>
        <w:t>A plug-in class for hindered rotation has been implemented. This class calculates the quantum mechanical energy levels of a hindered rotor in a basis of a one dimensional rotational eigenfunctions.</w:t>
      </w:r>
    </w:p>
    <w:p w:rsidR="00411665" w:rsidRDefault="00411665" w:rsidP="00411665">
      <w:pPr>
        <w:numPr>
          <w:ilvl w:val="0"/>
          <w:numId w:val="3"/>
        </w:numPr>
        <w:ind w:left="357" w:firstLine="0"/>
      </w:pPr>
      <w:r>
        <w:t>An abstract base class for calculation methods added, allowing alternative calculation tasks to be implemented.</w:t>
      </w:r>
    </w:p>
    <w:p w:rsidR="00411665" w:rsidRDefault="00411665" w:rsidP="00411665">
      <w:pPr>
        <w:numPr>
          <w:ilvl w:val="0"/>
          <w:numId w:val="3"/>
        </w:numPr>
        <w:ind w:left="357" w:firstLine="0"/>
      </w:pPr>
      <w:r>
        <w:t xml:space="preserve">A plug-in class added that to fit experimental data, by optimizing a merit function using a combination of golden section line searches and conjugate direction methods. </w:t>
      </w:r>
    </w:p>
    <w:p w:rsidR="00411665" w:rsidRDefault="00411665" w:rsidP="00411665">
      <w:pPr>
        <w:numPr>
          <w:ilvl w:val="0"/>
          <w:numId w:val="3"/>
        </w:numPr>
        <w:ind w:left="357" w:firstLine="0"/>
      </w:pPr>
      <w:r>
        <w:t>A plug-in class for calculating microcanonical rate coefficients for non-adiabatic transitions.</w:t>
      </w:r>
    </w:p>
    <w:p w:rsidR="00812945" w:rsidRPr="00C05534" w:rsidRDefault="00812945" w:rsidP="00812945">
      <w:pPr>
        <w:pStyle w:val="Heading2"/>
      </w:pPr>
      <w:bookmarkStart w:id="134" w:name="_Toc381438912"/>
      <w:r w:rsidRPr="00C05534">
        <w:t>MESMER 1.0</w:t>
      </w:r>
      <w:r>
        <w:t xml:space="preserve"> (Released </w:t>
      </w:r>
      <w:r w:rsidR="00411665">
        <w:t>10/Feb</w:t>
      </w:r>
      <w:r>
        <w:t>/2012)</w:t>
      </w:r>
      <w:bookmarkEnd w:id="134"/>
    </w:p>
    <w:p w:rsidR="00812945" w:rsidRDefault="00812945" w:rsidP="00812945">
      <w:pPr>
        <w:numPr>
          <w:ilvl w:val="0"/>
          <w:numId w:val="3"/>
        </w:numPr>
        <w:ind w:left="357" w:firstLine="0"/>
      </w:pPr>
      <w:r>
        <w:t>Implementation of the Marquardt non-linear least squares algorithm for fitting experimental data.</w:t>
      </w:r>
    </w:p>
    <w:p w:rsidR="00812945" w:rsidRDefault="00812945" w:rsidP="00812945">
      <w:pPr>
        <w:numPr>
          <w:ilvl w:val="0"/>
          <w:numId w:val="3"/>
        </w:numPr>
        <w:ind w:left="357" w:firstLine="0"/>
      </w:pPr>
      <w:r>
        <w:t>Analysable data extended to include experimental yields and eigenvalues.</w:t>
      </w:r>
    </w:p>
    <w:p w:rsidR="00812945" w:rsidRDefault="00812945" w:rsidP="00812945">
      <w:pPr>
        <w:numPr>
          <w:ilvl w:val="0"/>
          <w:numId w:val="3"/>
        </w:numPr>
        <w:ind w:left="357" w:firstLine="0"/>
      </w:pPr>
      <w:r>
        <w:t xml:space="preserve">Variable parameter set extended to include transition state imaginary frequency and the exponential temperature dependence parameter </w:t>
      </w:r>
      <w:proofErr w:type="gramStart"/>
      <w:r>
        <w:t xml:space="preserve">of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rsidR="00812945" w:rsidRDefault="00812945" w:rsidP="00812945">
      <w:pPr>
        <w:numPr>
          <w:ilvl w:val="0"/>
          <w:numId w:val="3"/>
        </w:numPr>
        <w:ind w:left="357" w:firstLine="0"/>
      </w:pPr>
      <w:r>
        <w:lastRenderedPageBreak/>
        <w:t>An implementation of the WKB tunneling method.</w:t>
      </w:r>
    </w:p>
    <w:p w:rsidR="00812945" w:rsidRDefault="00812945" w:rsidP="00812945">
      <w:pPr>
        <w:numPr>
          <w:ilvl w:val="0"/>
          <w:numId w:val="3"/>
        </w:numPr>
        <w:ind w:left="357" w:firstLine="0"/>
      </w:pPr>
      <w:r>
        <w:t>Quantum mechanical hindered rotor calculations extended to include asymmetric potentials.</w:t>
      </w:r>
    </w:p>
    <w:p w:rsidR="00812945" w:rsidRDefault="00812945" w:rsidP="00812945">
      <w:pPr>
        <w:numPr>
          <w:ilvl w:val="0"/>
          <w:numId w:val="3"/>
        </w:numPr>
        <w:ind w:left="357" w:firstLine="0"/>
      </w:pPr>
      <w:r>
        <w:t xml:space="preserve"> A plug-in class implemented that calculates thermodynamic tables for species defined in the molecular list.</w:t>
      </w:r>
    </w:p>
    <w:p w:rsidR="00812945" w:rsidRDefault="00812945" w:rsidP="00812945">
      <w:pPr>
        <w:numPr>
          <w:ilvl w:val="0"/>
          <w:numId w:val="3"/>
        </w:numPr>
        <w:ind w:left="357" w:firstLine="0"/>
      </w:pPr>
      <w:r>
        <w:t>A plug-in class added to allow the input of pre-defined coupled states.</w:t>
      </w:r>
    </w:p>
    <w:p w:rsidR="00411665" w:rsidRDefault="00411665" w:rsidP="00411665">
      <w:pPr>
        <w:pStyle w:val="Heading2"/>
      </w:pPr>
      <w:bookmarkStart w:id="135" w:name="_Toc381438913"/>
      <w:r w:rsidRPr="00C05534">
        <w:t xml:space="preserve">MESMER </w:t>
      </w:r>
      <w:r>
        <w:t>2</w:t>
      </w:r>
      <w:r w:rsidRPr="00C05534">
        <w:t>.0</w:t>
      </w:r>
      <w:r>
        <w:t xml:space="preserve"> (Released 10/Feb/2013)</w:t>
      </w:r>
      <w:bookmarkEnd w:id="135"/>
    </w:p>
    <w:p w:rsidR="00411665" w:rsidRDefault="00411665" w:rsidP="00411665">
      <w:pPr>
        <w:numPr>
          <w:ilvl w:val="0"/>
          <w:numId w:val="3"/>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BD03D7">
        <w:t>7.3.2</w:t>
      </w:r>
      <w:r>
        <w:fldChar w:fldCharType="end"/>
      </w:r>
      <w:r>
        <w:t xml:space="preserve">). </w:t>
      </w:r>
    </w:p>
    <w:p w:rsidR="00411665" w:rsidRDefault="00411665" w:rsidP="00411665">
      <w:pPr>
        <w:numPr>
          <w:ilvl w:val="0"/>
          <w:numId w:val="3"/>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BD03D7">
        <w:t>11.2.4</w:t>
      </w:r>
      <w:r>
        <w:fldChar w:fldCharType="end"/>
      </w:r>
      <w:r>
        <w:t>).</w:t>
      </w:r>
    </w:p>
    <w:p w:rsidR="00411665" w:rsidRDefault="00411665" w:rsidP="00411665">
      <w:pPr>
        <w:numPr>
          <w:ilvl w:val="0"/>
          <w:numId w:val="3"/>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BD03D7">
        <w:t>11.2.3</w:t>
      </w:r>
      <w:r>
        <w:fldChar w:fldCharType="end"/>
      </w:r>
      <w:r>
        <w:t xml:space="preserve">). </w:t>
      </w:r>
    </w:p>
    <w:p w:rsidR="00411665" w:rsidRDefault="00411665" w:rsidP="00411665">
      <w:pPr>
        <w:numPr>
          <w:ilvl w:val="0"/>
          <w:numId w:val="3"/>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BD03D7">
        <w:t>11.2.7</w:t>
      </w:r>
      <w:r>
        <w:fldChar w:fldCharType="end"/>
      </w:r>
      <w:r>
        <w:t>).</w:t>
      </w:r>
    </w:p>
    <w:p w:rsidR="00411665" w:rsidRDefault="00411665" w:rsidP="00411665">
      <w:pPr>
        <w:pStyle w:val="ListParagraph"/>
        <w:numPr>
          <w:ilvl w:val="0"/>
          <w:numId w:val="24"/>
        </w:numPr>
      </w:pPr>
      <w:r>
        <w:t xml:space="preserve">The ability to constrain parameters together during a fitting exercise (See section </w:t>
      </w:r>
      <w:r>
        <w:fldChar w:fldCharType="begin"/>
      </w:r>
      <w:r>
        <w:instrText xml:space="preserve"> REF _Ref344824982 \r \h </w:instrText>
      </w:r>
      <w:r>
        <w:fldChar w:fldCharType="separate"/>
      </w:r>
      <w:r w:rsidR="00BD03D7">
        <w:t>8.5</w:t>
      </w:r>
      <w:r>
        <w:fldChar w:fldCharType="end"/>
      </w:r>
      <w:r>
        <w:t>).</w:t>
      </w:r>
    </w:p>
    <w:p w:rsidR="00411665" w:rsidRDefault="00411665" w:rsidP="00411665">
      <w:pPr>
        <w:pStyle w:val="ListParagraph"/>
        <w:numPr>
          <w:ilvl w:val="0"/>
          <w:numId w:val="24"/>
        </w:numPr>
      </w:pPr>
      <w:r>
        <w:t>Species evolution charts.</w:t>
      </w:r>
    </w:p>
    <w:p w:rsidR="00F9060D" w:rsidRDefault="00F9060D" w:rsidP="00F9060D">
      <w:pPr>
        <w:pStyle w:val="Heading2"/>
      </w:pPr>
      <w:bookmarkStart w:id="136" w:name="_Toc381438914"/>
      <w:r w:rsidRPr="00C05534">
        <w:t xml:space="preserve">MESMER </w:t>
      </w:r>
      <w:r>
        <w:t>3</w:t>
      </w:r>
      <w:r w:rsidRPr="00C05534">
        <w:t>.0</w:t>
      </w:r>
      <w:r>
        <w:t xml:space="preserve"> (Released 24/Feb/2014)</w:t>
      </w:r>
      <w:bookmarkEnd w:id="136"/>
    </w:p>
    <w:p w:rsidR="00F9060D" w:rsidRDefault="00F9060D" w:rsidP="00F9060D">
      <w:pPr>
        <w:numPr>
          <w:ilvl w:val="0"/>
          <w:numId w:val="3"/>
        </w:numPr>
        <w:ind w:left="357" w:firstLine="0"/>
      </w:pPr>
      <w:r>
        <w:t xml:space="preserve">Extension of experimental specification to include bath gas. </w:t>
      </w:r>
    </w:p>
    <w:p w:rsidR="00F9060D" w:rsidRDefault="00F9060D" w:rsidP="00F9060D">
      <w:pPr>
        <w:numPr>
          <w:ilvl w:val="0"/>
          <w:numId w:val="3"/>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BD03D7">
        <w:t>7.3.1</w:t>
      </w:r>
      <w:r>
        <w:fldChar w:fldCharType="end"/>
      </w:r>
      <w:r>
        <w:fldChar w:fldCharType="begin"/>
      </w:r>
      <w:r>
        <w:instrText xml:space="preserve"> REF _Ref353724732 \r \h </w:instrText>
      </w:r>
      <w:r>
        <w:fldChar w:fldCharType="separate"/>
      </w:r>
      <w:r w:rsidR="00BD03D7">
        <w:t>(5)</w:t>
      </w:r>
      <w:r>
        <w:fldChar w:fldCharType="end"/>
      </w:r>
      <w:r>
        <w:t xml:space="preserve"> and </w:t>
      </w:r>
      <w:r>
        <w:fldChar w:fldCharType="begin"/>
      </w:r>
      <w:r>
        <w:instrText xml:space="preserve"> REF _Ref345764698 \r \h </w:instrText>
      </w:r>
      <w:r>
        <w:fldChar w:fldCharType="separate"/>
      </w:r>
      <w:r w:rsidR="00BD03D7">
        <w:t>11.2.3</w:t>
      </w:r>
      <w:r>
        <w:fldChar w:fldCharType="end"/>
      </w:r>
      <w:r>
        <w:t>).</w:t>
      </w:r>
    </w:p>
    <w:p w:rsidR="00F9060D" w:rsidRDefault="00F9060D" w:rsidP="00F9060D">
      <w:pPr>
        <w:numPr>
          <w:ilvl w:val="0"/>
          <w:numId w:val="3"/>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BD03D7">
        <w:t>7.3.2</w:t>
      </w:r>
      <w:r>
        <w:fldChar w:fldCharType="end"/>
      </w:r>
      <w:r>
        <w:t>).</w:t>
      </w:r>
    </w:p>
    <w:p w:rsidR="00F9060D" w:rsidRDefault="00F9060D" w:rsidP="00F9060D">
      <w:pPr>
        <w:numPr>
          <w:ilvl w:val="0"/>
          <w:numId w:val="3"/>
        </w:numPr>
        <w:ind w:left="357" w:firstLine="0"/>
      </w:pPr>
      <w:r>
        <w:t xml:space="preserve">Analytical representation of rate coefficients using Chebyshev polynomials (See section </w:t>
      </w:r>
      <w:r>
        <w:fldChar w:fldCharType="begin"/>
      </w:r>
      <w:r>
        <w:instrText xml:space="preserve"> REF _Ref376106032 \r \h </w:instrText>
      </w:r>
      <w:r>
        <w:fldChar w:fldCharType="separate"/>
      </w:r>
      <w:r w:rsidR="00BD03D7">
        <w:t>11.2.1</w:t>
      </w:r>
      <w:r>
        <w:fldChar w:fldCharType="end"/>
      </w:r>
      <w:r>
        <w:t>).</w:t>
      </w:r>
    </w:p>
    <w:p w:rsidR="00812945" w:rsidRDefault="00F9060D" w:rsidP="00F9060D">
      <w:pPr>
        <w:numPr>
          <w:ilvl w:val="0"/>
          <w:numId w:val="3"/>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BD03D7">
        <w:t>7.2</w:t>
      </w:r>
      <w:r>
        <w:fldChar w:fldCharType="end"/>
      </w:r>
      <w:r>
        <w:t>). Note the format of the MESMER file has changed between versions 2.0 and 3.0 in order that an XML schema can be written. However, MESMER 3.0 should be compatible with earlier version of the input files.</w:t>
      </w:r>
    </w:p>
    <w:p w:rsidR="00F77C82" w:rsidRDefault="00F77C82" w:rsidP="00C05534">
      <w:pPr>
        <w:pStyle w:val="Heading1"/>
      </w:pPr>
      <w:bookmarkStart w:id="137" w:name="_Toc381438915"/>
      <w:r w:rsidRPr="00C05534">
        <w:lastRenderedPageBreak/>
        <w:t>References</w:t>
      </w:r>
      <w:bookmarkEnd w:id="137"/>
    </w:p>
    <w:p w:rsidR="00F77C82" w:rsidRDefault="00F77C82">
      <w:pPr>
        <w:spacing w:after="0" w:line="240" w:lineRule="auto"/>
        <w:rPr>
          <w:sz w:val="20"/>
        </w:rPr>
      </w:pPr>
    </w:p>
    <w:p w:rsidR="00516DC6" w:rsidRDefault="00F77C82" w:rsidP="00D43E02">
      <w:pPr>
        <w:spacing w:after="0" w:line="240" w:lineRule="auto"/>
        <w:ind w:left="720" w:hanging="720"/>
      </w:pPr>
      <w:r>
        <w:softHyphen/>
      </w:r>
    </w:p>
    <w:p w:rsidR="00EF3BB5" w:rsidRPr="00EF3BB5" w:rsidRDefault="007A15CE" w:rsidP="00EF3BB5">
      <w:pPr>
        <w:spacing w:after="0" w:line="240" w:lineRule="auto"/>
        <w:ind w:left="720" w:hanging="720"/>
        <w:rPr>
          <w:rFonts w:cs="Times New Roman"/>
          <w:noProof/>
        </w:rPr>
      </w:pPr>
      <w:r>
        <w:fldChar w:fldCharType="begin"/>
      </w:r>
      <w:r w:rsidR="00516DC6">
        <w:instrText xml:space="preserve"> ADDIN EN.REFLIST </w:instrText>
      </w:r>
      <w:r>
        <w:fldChar w:fldCharType="separate"/>
      </w:r>
      <w:bookmarkStart w:id="138" w:name="_ENREF_1"/>
      <w:r w:rsidR="00EF3BB5" w:rsidRPr="00EF3BB5">
        <w:rPr>
          <w:rFonts w:cs="Times New Roman"/>
          <w:noProof/>
        </w:rPr>
        <w:t>1.</w:t>
      </w:r>
      <w:r w:rsidR="00EF3BB5" w:rsidRPr="00EF3BB5">
        <w:rPr>
          <w:rFonts w:cs="Times New Roman"/>
          <w:noProof/>
        </w:rPr>
        <w:tab/>
        <w:t>Glowacki D R, Liang C H, Morley C, Pilling M J, and Robertson S H. 2012. MESMER: An Open-Source Master Equation Solver for Multi-Energy Well Reactions</w:t>
      </w:r>
      <w:r w:rsidR="00EF3BB5" w:rsidRPr="00EF3BB5">
        <w:rPr>
          <w:rFonts w:cs="Times New Roman"/>
          <w:i/>
          <w:noProof/>
        </w:rPr>
        <w:t>.</w:t>
      </w:r>
      <w:r w:rsidR="00EF3BB5" w:rsidRPr="00EF3BB5">
        <w:rPr>
          <w:rFonts w:cs="Times New Roman"/>
          <w:noProof/>
        </w:rPr>
        <w:t xml:space="preserve"> </w:t>
      </w:r>
      <w:r w:rsidR="00EF3BB5" w:rsidRPr="00EF3BB5">
        <w:rPr>
          <w:rFonts w:cs="Times New Roman"/>
          <w:i/>
          <w:noProof/>
        </w:rPr>
        <w:t>J. Phys. Chem. A</w:t>
      </w:r>
      <w:r w:rsidR="00EF3BB5" w:rsidRPr="00EF3BB5">
        <w:rPr>
          <w:rFonts w:cs="Times New Roman"/>
          <w:noProof/>
        </w:rPr>
        <w:t xml:space="preserve">. </w:t>
      </w:r>
      <w:r w:rsidR="00EF3BB5" w:rsidRPr="00EF3BB5">
        <w:rPr>
          <w:rFonts w:cs="Times New Roman"/>
          <w:b/>
          <w:noProof/>
        </w:rPr>
        <w:t>116</w:t>
      </w:r>
      <w:r w:rsidR="00EF3BB5" w:rsidRPr="00EF3BB5">
        <w:rPr>
          <w:rFonts w:cs="Times New Roman"/>
          <w:noProof/>
        </w:rPr>
        <w:t>(38): 9545-9560</w:t>
      </w:r>
      <w:bookmarkEnd w:id="138"/>
    </w:p>
    <w:p w:rsidR="00EF3BB5" w:rsidRPr="00EF3BB5" w:rsidRDefault="00EF3BB5" w:rsidP="00EF3BB5">
      <w:pPr>
        <w:spacing w:after="0" w:line="240" w:lineRule="auto"/>
        <w:ind w:left="720" w:hanging="720"/>
        <w:rPr>
          <w:rFonts w:cs="Times New Roman"/>
          <w:noProof/>
        </w:rPr>
      </w:pPr>
      <w:bookmarkStart w:id="139" w:name="_ENREF_2"/>
      <w:r w:rsidRPr="00EF3BB5">
        <w:rPr>
          <w:rFonts w:cs="Times New Roman"/>
          <w:noProof/>
        </w:rPr>
        <w:t>2.</w:t>
      </w:r>
      <w:r w:rsidRPr="00EF3BB5">
        <w:rPr>
          <w:rFonts w:cs="Times New Roman"/>
          <w:noProof/>
        </w:rPr>
        <w:tab/>
        <w:t>King G W, Hainer R M, and Cross P C. 1943. The asymmetric rotor I Calculation and symmetry classification of energy levels</w:t>
      </w:r>
      <w:r w:rsidRPr="00EF3BB5">
        <w:rPr>
          <w:rFonts w:cs="Times New Roman"/>
          <w:i/>
          <w:noProof/>
        </w:rPr>
        <w:t>.</w:t>
      </w:r>
      <w:r w:rsidRPr="00EF3BB5">
        <w:rPr>
          <w:rFonts w:cs="Times New Roman"/>
          <w:noProof/>
        </w:rPr>
        <w:t xml:space="preserve"> </w:t>
      </w:r>
      <w:r w:rsidRPr="00EF3BB5">
        <w:rPr>
          <w:rFonts w:cs="Times New Roman"/>
          <w:i/>
          <w:noProof/>
        </w:rPr>
        <w:t>J. Chem. Phys.</w:t>
      </w:r>
      <w:r w:rsidRPr="00EF3BB5">
        <w:rPr>
          <w:rFonts w:cs="Times New Roman"/>
          <w:noProof/>
        </w:rPr>
        <w:t xml:space="preserve"> </w:t>
      </w:r>
      <w:r w:rsidRPr="00EF3BB5">
        <w:rPr>
          <w:rFonts w:cs="Times New Roman"/>
          <w:b/>
          <w:noProof/>
        </w:rPr>
        <w:t>11</w:t>
      </w:r>
      <w:r w:rsidRPr="00EF3BB5">
        <w:rPr>
          <w:rFonts w:cs="Times New Roman"/>
          <w:noProof/>
        </w:rPr>
        <w:t>(1): 27-42</w:t>
      </w:r>
      <w:bookmarkEnd w:id="139"/>
    </w:p>
    <w:p w:rsidR="00EF3BB5" w:rsidRPr="00EF3BB5" w:rsidRDefault="00EF3BB5" w:rsidP="00EF3BB5">
      <w:pPr>
        <w:spacing w:after="0" w:line="240" w:lineRule="auto"/>
        <w:ind w:left="720" w:hanging="720"/>
        <w:rPr>
          <w:rFonts w:cs="Times New Roman"/>
          <w:noProof/>
        </w:rPr>
      </w:pPr>
      <w:bookmarkStart w:id="140" w:name="_ENREF_3"/>
      <w:r w:rsidRPr="00EF3BB5">
        <w:rPr>
          <w:rFonts w:cs="Times New Roman"/>
          <w:noProof/>
        </w:rPr>
        <w:t>3.</w:t>
      </w:r>
      <w:r w:rsidRPr="00EF3BB5">
        <w:rPr>
          <w:rFonts w:cs="Times New Roman"/>
          <w:noProof/>
        </w:rPr>
        <w:tab/>
        <w:t>Miller W H. 1979. Tunneling Corrections to Unimolecular Rate Constants, with application to Formaldehyde</w:t>
      </w:r>
      <w:r w:rsidRPr="00EF3BB5">
        <w:rPr>
          <w:rFonts w:cs="Times New Roman"/>
          <w:i/>
          <w:noProof/>
        </w:rPr>
        <w:t>.</w:t>
      </w:r>
      <w:r w:rsidRPr="00EF3BB5">
        <w:rPr>
          <w:rFonts w:cs="Times New Roman"/>
          <w:noProof/>
        </w:rPr>
        <w:t xml:space="preserve"> </w:t>
      </w:r>
      <w:r w:rsidRPr="00EF3BB5">
        <w:rPr>
          <w:rFonts w:cs="Times New Roman"/>
          <w:i/>
          <w:noProof/>
        </w:rPr>
        <w:t>J. Am. Chem. Soc.</w:t>
      </w:r>
      <w:r w:rsidRPr="00EF3BB5">
        <w:rPr>
          <w:rFonts w:cs="Times New Roman"/>
          <w:noProof/>
        </w:rPr>
        <w:t xml:space="preserve"> </w:t>
      </w:r>
      <w:r w:rsidRPr="00EF3BB5">
        <w:rPr>
          <w:rFonts w:cs="Times New Roman"/>
          <w:b/>
          <w:noProof/>
        </w:rPr>
        <w:t>101</w:t>
      </w:r>
      <w:r w:rsidRPr="00EF3BB5">
        <w:rPr>
          <w:rFonts w:cs="Times New Roman"/>
          <w:noProof/>
        </w:rPr>
        <w:t>(23): 6810-6814</w:t>
      </w:r>
      <w:bookmarkEnd w:id="140"/>
    </w:p>
    <w:p w:rsidR="00EF3BB5" w:rsidRPr="00EF3BB5" w:rsidRDefault="00EF3BB5" w:rsidP="00EF3BB5">
      <w:pPr>
        <w:spacing w:after="0" w:line="240" w:lineRule="auto"/>
        <w:ind w:left="720" w:hanging="720"/>
        <w:rPr>
          <w:rFonts w:cs="Times New Roman"/>
          <w:noProof/>
        </w:rPr>
      </w:pPr>
      <w:bookmarkStart w:id="141" w:name="_ENREF_4"/>
      <w:r w:rsidRPr="00EF3BB5">
        <w:rPr>
          <w:rFonts w:cs="Times New Roman"/>
          <w:noProof/>
        </w:rPr>
        <w:t>4.</w:t>
      </w:r>
      <w:r w:rsidRPr="00EF3BB5">
        <w:rPr>
          <w:rFonts w:cs="Times New Roman"/>
          <w:noProof/>
        </w:rPr>
        <w:tab/>
        <w:t>Garrett B C and Truhlar D G. 1979. Semi-Classical Tunneling Calculations</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83</w:t>
      </w:r>
      <w:r w:rsidRPr="00EF3BB5">
        <w:rPr>
          <w:rFonts w:cs="Times New Roman"/>
          <w:noProof/>
        </w:rPr>
        <w:t>(22): 2921-2926</w:t>
      </w:r>
      <w:bookmarkEnd w:id="141"/>
    </w:p>
    <w:p w:rsidR="00EF3BB5" w:rsidRPr="00EF3BB5" w:rsidRDefault="00EF3BB5" w:rsidP="00EF3BB5">
      <w:pPr>
        <w:spacing w:after="0" w:line="240" w:lineRule="auto"/>
        <w:ind w:left="720" w:hanging="720"/>
        <w:rPr>
          <w:rFonts w:cs="Times New Roman"/>
          <w:noProof/>
        </w:rPr>
      </w:pPr>
      <w:bookmarkStart w:id="142" w:name="_ENREF_5"/>
      <w:r w:rsidRPr="00EF3BB5">
        <w:rPr>
          <w:rFonts w:cs="Times New Roman"/>
          <w:noProof/>
        </w:rPr>
        <w:t>5.</w:t>
      </w:r>
      <w:r w:rsidRPr="00EF3BB5">
        <w:rPr>
          <w:rFonts w:cs="Times New Roman"/>
          <w:noProof/>
        </w:rPr>
        <w:tab/>
        <w:t>Harvey J N and Aschi M. 2003. Modelling spin-forbidden reactions: recombination of carbon monoxide with iron tetracarbonyl</w:t>
      </w:r>
      <w:r w:rsidRPr="00EF3BB5">
        <w:rPr>
          <w:rFonts w:cs="Times New Roman"/>
          <w:i/>
          <w:noProof/>
        </w:rPr>
        <w:t>.</w:t>
      </w:r>
      <w:r w:rsidRPr="00EF3BB5">
        <w:rPr>
          <w:rFonts w:cs="Times New Roman"/>
          <w:noProof/>
        </w:rPr>
        <w:t xml:space="preserve"> </w:t>
      </w:r>
      <w:r w:rsidRPr="00EF3BB5">
        <w:rPr>
          <w:rFonts w:cs="Times New Roman"/>
          <w:i/>
          <w:noProof/>
        </w:rPr>
        <w:t>Faraday Discuss.</w:t>
      </w:r>
      <w:r w:rsidRPr="00EF3BB5">
        <w:rPr>
          <w:rFonts w:cs="Times New Roman"/>
          <w:noProof/>
        </w:rPr>
        <w:t xml:space="preserve"> </w:t>
      </w:r>
      <w:r w:rsidRPr="00EF3BB5">
        <w:rPr>
          <w:rFonts w:cs="Times New Roman"/>
          <w:b/>
          <w:noProof/>
        </w:rPr>
        <w:t>124</w:t>
      </w:r>
      <w:r w:rsidRPr="00EF3BB5">
        <w:rPr>
          <w:rFonts w:cs="Times New Roman"/>
          <w:noProof/>
        </w:rPr>
        <w:t>: 129-143</w:t>
      </w:r>
      <w:bookmarkEnd w:id="142"/>
    </w:p>
    <w:p w:rsidR="00EF3BB5" w:rsidRPr="00EF3BB5" w:rsidRDefault="00EF3BB5" w:rsidP="00EF3BB5">
      <w:pPr>
        <w:spacing w:after="0" w:line="240" w:lineRule="auto"/>
        <w:ind w:left="720" w:hanging="720"/>
        <w:rPr>
          <w:rFonts w:cs="Times New Roman"/>
          <w:noProof/>
        </w:rPr>
      </w:pPr>
      <w:bookmarkStart w:id="143" w:name="_ENREF_6"/>
      <w:r w:rsidRPr="00EF3BB5">
        <w:rPr>
          <w:rFonts w:cs="Times New Roman"/>
          <w:noProof/>
        </w:rPr>
        <w:t>6.</w:t>
      </w:r>
      <w:r w:rsidRPr="00EF3BB5">
        <w:rPr>
          <w:rFonts w:cs="Times New Roman"/>
          <w:noProof/>
        </w:rPr>
        <w:tab/>
        <w:t xml:space="preserve">Green N J B and Robertson S H, </w:t>
      </w:r>
      <w:r w:rsidRPr="00EF3BB5">
        <w:rPr>
          <w:rFonts w:cs="Times New Roman"/>
          <w:i/>
          <w:noProof/>
        </w:rPr>
        <w:t>In preparation</w:t>
      </w:r>
      <w:r w:rsidRPr="00EF3BB5">
        <w:rPr>
          <w:rFonts w:cs="Times New Roman"/>
          <w:noProof/>
        </w:rPr>
        <w:t>. 2014.</w:t>
      </w:r>
      <w:bookmarkEnd w:id="143"/>
    </w:p>
    <w:p w:rsidR="00EF3BB5" w:rsidRPr="00EF3BB5" w:rsidRDefault="00EF3BB5" w:rsidP="00EF3BB5">
      <w:pPr>
        <w:spacing w:after="0" w:line="240" w:lineRule="auto"/>
        <w:ind w:left="720" w:hanging="720"/>
        <w:rPr>
          <w:rFonts w:cs="Times New Roman"/>
          <w:noProof/>
        </w:rPr>
      </w:pPr>
      <w:bookmarkStart w:id="144" w:name="_ENREF_7"/>
      <w:r w:rsidRPr="00EF3BB5">
        <w:rPr>
          <w:rFonts w:cs="Times New Roman"/>
          <w:noProof/>
        </w:rPr>
        <w:t>7.</w:t>
      </w:r>
      <w:r w:rsidRPr="00EF3BB5">
        <w:rPr>
          <w:rFonts w:cs="Times New Roman"/>
          <w:noProof/>
        </w:rPr>
        <w:tab/>
        <w:t>Robertson S H, Pilling M J, Jitariu L C, and Hillier I H. 2007. Master equation methods for multiple well systems: application to the 1-,2-pentyl system</w:t>
      </w:r>
      <w:r w:rsidRPr="00EF3BB5">
        <w:rPr>
          <w:rFonts w:cs="Times New Roman"/>
          <w:i/>
          <w:noProof/>
        </w:rPr>
        <w:t>.</w:t>
      </w:r>
      <w:r w:rsidRPr="00EF3BB5">
        <w:rPr>
          <w:rFonts w:cs="Times New Roman"/>
          <w:noProof/>
        </w:rPr>
        <w:t xml:space="preserve"> </w:t>
      </w:r>
      <w:r w:rsidRPr="00EF3BB5">
        <w:rPr>
          <w:rFonts w:cs="Times New Roman"/>
          <w:i/>
          <w:noProof/>
        </w:rPr>
        <w:t>Phys. Chem. Chem. Phys.</w:t>
      </w:r>
      <w:r w:rsidRPr="00EF3BB5">
        <w:rPr>
          <w:rFonts w:cs="Times New Roman"/>
          <w:noProof/>
        </w:rPr>
        <w:t xml:space="preserve"> </w:t>
      </w:r>
      <w:r w:rsidRPr="00EF3BB5">
        <w:rPr>
          <w:rFonts w:cs="Times New Roman"/>
          <w:b/>
          <w:noProof/>
        </w:rPr>
        <w:t>9</w:t>
      </w:r>
      <w:r w:rsidRPr="00EF3BB5">
        <w:rPr>
          <w:rFonts w:cs="Times New Roman"/>
          <w:noProof/>
        </w:rPr>
        <w:t>(31): 4085-4097</w:t>
      </w:r>
      <w:bookmarkEnd w:id="144"/>
    </w:p>
    <w:p w:rsidR="00EF3BB5" w:rsidRPr="00EF3BB5" w:rsidRDefault="00EF3BB5" w:rsidP="00EF3BB5">
      <w:pPr>
        <w:spacing w:after="0" w:line="240" w:lineRule="auto"/>
        <w:ind w:left="720" w:hanging="720"/>
        <w:rPr>
          <w:rFonts w:cs="Times New Roman"/>
          <w:noProof/>
        </w:rPr>
      </w:pPr>
      <w:bookmarkStart w:id="145" w:name="_ENREF_8"/>
      <w:r w:rsidRPr="00EF3BB5">
        <w:rPr>
          <w:rFonts w:cs="Times New Roman"/>
          <w:noProof/>
        </w:rPr>
        <w:t>8.</w:t>
      </w:r>
      <w:r w:rsidRPr="00EF3BB5">
        <w:rPr>
          <w:rFonts w:cs="Times New Roman"/>
          <w:noProof/>
        </w:rPr>
        <w:tab/>
        <w:t>Seakins P W, Robertson S H, Pilling M J, Slagle I R, Gmurczyk G W, et al. 1993. Kinetics fo the Unimolecular Decomposition of i-C</w:t>
      </w:r>
      <w:r w:rsidRPr="00EF3BB5">
        <w:rPr>
          <w:rFonts w:cs="Times New Roman"/>
          <w:noProof/>
          <w:vertAlign w:val="subscript"/>
        </w:rPr>
        <w:t>3</w:t>
      </w:r>
      <w:r w:rsidRPr="00EF3BB5">
        <w:rPr>
          <w:rFonts w:cs="Times New Roman"/>
          <w:noProof/>
        </w:rPr>
        <w:t>H</w:t>
      </w:r>
      <w:r w:rsidRPr="00EF3BB5">
        <w:rPr>
          <w:rFonts w:cs="Times New Roman"/>
          <w:noProof/>
          <w:vertAlign w:val="subscript"/>
        </w:rPr>
        <w:t>7</w:t>
      </w:r>
      <w:r w:rsidRPr="00EF3BB5">
        <w:rPr>
          <w:rFonts w:cs="Times New Roman"/>
          <w:noProof/>
        </w:rPr>
        <w:t xml:space="preserve"> - Weak Collision Effects in Helium, Argon and Nitrogen</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97</w:t>
      </w:r>
      <w:r w:rsidRPr="00EF3BB5">
        <w:rPr>
          <w:rFonts w:cs="Times New Roman"/>
          <w:noProof/>
        </w:rPr>
        <w:t>(17): 4450-4458</w:t>
      </w:r>
      <w:bookmarkEnd w:id="145"/>
    </w:p>
    <w:p w:rsidR="00EF3BB5" w:rsidRPr="00EF3BB5" w:rsidRDefault="00EF3BB5" w:rsidP="00EF3BB5">
      <w:pPr>
        <w:spacing w:after="0" w:line="240" w:lineRule="auto"/>
        <w:ind w:left="720" w:hanging="720"/>
        <w:rPr>
          <w:rFonts w:cs="Times New Roman"/>
          <w:noProof/>
        </w:rPr>
      </w:pPr>
      <w:bookmarkStart w:id="146" w:name="_ENREF_9"/>
      <w:r w:rsidRPr="00EF3BB5">
        <w:rPr>
          <w:rFonts w:cs="Times New Roman"/>
          <w:noProof/>
        </w:rPr>
        <w:t>9.</w:t>
      </w:r>
      <w:r w:rsidRPr="00EF3BB5">
        <w:rPr>
          <w:rFonts w:cs="Times New Roman"/>
          <w:noProof/>
        </w:rPr>
        <w:tab/>
        <w:t>Brouard M, Macpherson M T, and Pilling M J. 1989. Experimental and RRKM Modelling Study of the CH</w:t>
      </w:r>
      <w:r w:rsidRPr="00EF3BB5">
        <w:rPr>
          <w:rFonts w:cs="Times New Roman"/>
          <w:noProof/>
          <w:vertAlign w:val="subscript"/>
        </w:rPr>
        <w:t>3</w:t>
      </w:r>
      <w:r w:rsidRPr="00EF3BB5">
        <w:rPr>
          <w:rFonts w:cs="Times New Roman"/>
          <w:noProof/>
        </w:rPr>
        <w:t xml:space="preserve"> + H and CH</w:t>
      </w:r>
      <w:r w:rsidRPr="00EF3BB5">
        <w:rPr>
          <w:rFonts w:cs="Times New Roman"/>
          <w:noProof/>
          <w:vertAlign w:val="subscript"/>
        </w:rPr>
        <w:t>3</w:t>
      </w:r>
      <w:r w:rsidRPr="00EF3BB5">
        <w:rPr>
          <w:rFonts w:cs="Times New Roman"/>
          <w:noProof/>
        </w:rPr>
        <w:t xml:space="preserve"> + D Reactions</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93</w:t>
      </w:r>
      <w:r w:rsidRPr="00EF3BB5">
        <w:rPr>
          <w:rFonts w:cs="Times New Roman"/>
          <w:noProof/>
        </w:rPr>
        <w:t>(10): 4047-4059</w:t>
      </w:r>
      <w:bookmarkEnd w:id="146"/>
    </w:p>
    <w:p w:rsidR="00EF3BB5" w:rsidRPr="00EF3BB5" w:rsidRDefault="00EF3BB5" w:rsidP="00EF3BB5">
      <w:pPr>
        <w:spacing w:after="0" w:line="240" w:lineRule="auto"/>
        <w:ind w:left="720" w:hanging="720"/>
        <w:rPr>
          <w:rFonts w:cs="Times New Roman"/>
          <w:noProof/>
        </w:rPr>
      </w:pPr>
      <w:bookmarkStart w:id="147" w:name="_ENREF_10"/>
      <w:r w:rsidRPr="00EF3BB5">
        <w:rPr>
          <w:rFonts w:cs="Times New Roman"/>
          <w:noProof/>
        </w:rPr>
        <w:t>10.</w:t>
      </w:r>
      <w:r w:rsidRPr="00EF3BB5">
        <w:rPr>
          <w:rFonts w:cs="Times New Roman"/>
          <w:noProof/>
        </w:rPr>
        <w:tab/>
        <w:t>Aubanel E E and Wardlaw D M. 1989. Flexible Transition State Theory Rate Constants for the Recombination Reaction CH</w:t>
      </w:r>
      <w:r w:rsidRPr="00EF3BB5">
        <w:rPr>
          <w:rFonts w:cs="Times New Roman"/>
          <w:noProof/>
          <w:vertAlign w:val="subscript"/>
        </w:rPr>
        <w:t>3</w:t>
      </w:r>
      <w:r w:rsidRPr="00EF3BB5">
        <w:rPr>
          <w:rFonts w:cs="Times New Roman"/>
          <w:noProof/>
        </w:rPr>
        <w:t xml:space="preserve"> + H = CH</w:t>
      </w:r>
      <w:r w:rsidRPr="00EF3BB5">
        <w:rPr>
          <w:rFonts w:cs="Times New Roman"/>
          <w:noProof/>
          <w:vertAlign w:val="subscript"/>
        </w:rPr>
        <w:t>4</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93</w:t>
      </w:r>
      <w:r w:rsidRPr="00EF3BB5">
        <w:rPr>
          <w:rFonts w:cs="Times New Roman"/>
          <w:noProof/>
        </w:rPr>
        <w:t>(8): 3117-3124</w:t>
      </w:r>
      <w:bookmarkEnd w:id="147"/>
    </w:p>
    <w:p w:rsidR="00EF3BB5" w:rsidRPr="00EF3BB5" w:rsidRDefault="00EF3BB5" w:rsidP="00EF3BB5">
      <w:pPr>
        <w:spacing w:after="0" w:line="240" w:lineRule="auto"/>
        <w:ind w:left="720" w:hanging="720"/>
        <w:rPr>
          <w:rFonts w:cs="Times New Roman"/>
          <w:noProof/>
        </w:rPr>
      </w:pPr>
      <w:bookmarkStart w:id="148" w:name="_ENREF_11"/>
      <w:r w:rsidRPr="00EF3BB5">
        <w:rPr>
          <w:rFonts w:cs="Times New Roman"/>
          <w:noProof/>
        </w:rPr>
        <w:t>11.</w:t>
      </w:r>
      <w:r w:rsidRPr="00EF3BB5">
        <w:rPr>
          <w:rFonts w:cs="Times New Roman"/>
          <w:noProof/>
        </w:rPr>
        <w:tab/>
        <w:t xml:space="preserve">Naik C, Carstensen H H, and Dean A M, </w:t>
      </w:r>
      <w:r w:rsidRPr="00EF3BB5">
        <w:rPr>
          <w:rFonts w:cs="Times New Roman"/>
          <w:i/>
          <w:noProof/>
        </w:rPr>
        <w:t>Reaction rate representation using Chebyshev polynomials</w:t>
      </w:r>
      <w:r w:rsidRPr="00EF3BB5">
        <w:rPr>
          <w:rFonts w:cs="Times New Roman"/>
          <w:noProof/>
        </w:rPr>
        <w:t xml:space="preserve">, in </w:t>
      </w:r>
      <w:r w:rsidRPr="00EF3BB5">
        <w:rPr>
          <w:rFonts w:cs="Times New Roman"/>
          <w:i/>
          <w:noProof/>
        </w:rPr>
        <w:t>Spring Meeting of the Combustion Institute</w:t>
      </w:r>
      <w:r w:rsidRPr="00EF3BB5">
        <w:rPr>
          <w:rFonts w:cs="Times New Roman"/>
          <w:noProof/>
        </w:rPr>
        <w:t>. 2002: San Diego, CA.</w:t>
      </w:r>
      <w:bookmarkEnd w:id="148"/>
    </w:p>
    <w:p w:rsidR="00EF3BB5" w:rsidRPr="00EF3BB5" w:rsidRDefault="00EF3BB5" w:rsidP="00EF3BB5">
      <w:pPr>
        <w:spacing w:after="0" w:line="240" w:lineRule="auto"/>
        <w:ind w:left="720" w:hanging="720"/>
        <w:rPr>
          <w:rFonts w:cs="Times New Roman"/>
          <w:noProof/>
        </w:rPr>
      </w:pPr>
      <w:bookmarkStart w:id="149" w:name="_ENREF_12"/>
      <w:r w:rsidRPr="00EF3BB5">
        <w:rPr>
          <w:rFonts w:cs="Times New Roman"/>
          <w:noProof/>
        </w:rPr>
        <w:t>12.</w:t>
      </w:r>
      <w:r w:rsidRPr="00EF3BB5">
        <w:rPr>
          <w:rFonts w:cs="Times New Roman"/>
          <w:noProof/>
        </w:rPr>
        <w:tab/>
        <w:t>Sharma S, Raman S, and Green W H. 2010. Intramolecular Hydrogen Migration in Alkylperoxy and Hydroperoxyalkylperoxy Radicals: Accurate Treatment of Hindered Rotors</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114</w:t>
      </w:r>
      <w:r w:rsidRPr="00EF3BB5">
        <w:rPr>
          <w:rFonts w:cs="Times New Roman"/>
          <w:noProof/>
        </w:rPr>
        <w:t>(18): 5689-5701</w:t>
      </w:r>
      <w:bookmarkEnd w:id="149"/>
    </w:p>
    <w:p w:rsidR="00EF3BB5" w:rsidRPr="00EF3BB5" w:rsidRDefault="00EF3BB5" w:rsidP="00EF3BB5">
      <w:pPr>
        <w:spacing w:after="0" w:line="240" w:lineRule="auto"/>
        <w:ind w:left="720" w:hanging="720"/>
        <w:rPr>
          <w:rFonts w:cs="Times New Roman"/>
          <w:noProof/>
        </w:rPr>
      </w:pPr>
      <w:bookmarkStart w:id="150" w:name="_ENREF_13"/>
      <w:r w:rsidRPr="00EF3BB5">
        <w:rPr>
          <w:rFonts w:cs="Times New Roman"/>
          <w:noProof/>
        </w:rPr>
        <w:t>13.</w:t>
      </w:r>
      <w:r w:rsidRPr="00EF3BB5">
        <w:rPr>
          <w:rFonts w:cs="Times New Roman"/>
          <w:noProof/>
        </w:rPr>
        <w:tab/>
        <w:t>Pilling M J and Robertson S H. 2003. Master equation models for chemical reactions of importance in combustion</w:t>
      </w:r>
      <w:r w:rsidRPr="00EF3BB5">
        <w:rPr>
          <w:rFonts w:cs="Times New Roman"/>
          <w:i/>
          <w:noProof/>
        </w:rPr>
        <w:t>.</w:t>
      </w:r>
      <w:r w:rsidRPr="00EF3BB5">
        <w:rPr>
          <w:rFonts w:cs="Times New Roman"/>
          <w:noProof/>
        </w:rPr>
        <w:t xml:space="preserve"> </w:t>
      </w:r>
      <w:r w:rsidRPr="00EF3BB5">
        <w:rPr>
          <w:rFonts w:cs="Times New Roman"/>
          <w:i/>
          <w:noProof/>
        </w:rPr>
        <w:t>Annu. Rev. Phys. Chem.</w:t>
      </w:r>
      <w:r w:rsidRPr="00EF3BB5">
        <w:rPr>
          <w:rFonts w:cs="Times New Roman"/>
          <w:noProof/>
        </w:rPr>
        <w:t xml:space="preserve"> </w:t>
      </w:r>
      <w:r w:rsidRPr="00EF3BB5">
        <w:rPr>
          <w:rFonts w:cs="Times New Roman"/>
          <w:b/>
          <w:noProof/>
        </w:rPr>
        <w:t>54</w:t>
      </w:r>
      <w:r w:rsidRPr="00EF3BB5">
        <w:rPr>
          <w:rFonts w:cs="Times New Roman"/>
          <w:noProof/>
        </w:rPr>
        <w:t>: 245-275</w:t>
      </w:r>
      <w:bookmarkEnd w:id="150"/>
    </w:p>
    <w:p w:rsidR="00EF3BB5" w:rsidRPr="00EF3BB5" w:rsidRDefault="00EF3BB5" w:rsidP="00EF3BB5">
      <w:pPr>
        <w:spacing w:after="0" w:line="240" w:lineRule="auto"/>
        <w:ind w:left="720" w:hanging="720"/>
        <w:rPr>
          <w:rFonts w:cs="Times New Roman"/>
          <w:noProof/>
        </w:rPr>
      </w:pPr>
      <w:bookmarkStart w:id="151" w:name="_ENREF_14"/>
      <w:r w:rsidRPr="00EF3BB5">
        <w:rPr>
          <w:rFonts w:cs="Times New Roman"/>
          <w:noProof/>
        </w:rPr>
        <w:t>14.</w:t>
      </w:r>
      <w:r w:rsidRPr="00EF3BB5">
        <w:rPr>
          <w:rFonts w:cs="Times New Roman"/>
          <w:noProof/>
        </w:rPr>
        <w:tab/>
        <w:t>Holbrook K A, Pilling M J, and Robertson S H, 1996. Unimolecular Reactions. Chichester: John Wiley &amp; Sons.</w:t>
      </w:r>
      <w:bookmarkEnd w:id="151"/>
    </w:p>
    <w:p w:rsidR="00EF3BB5" w:rsidRPr="00EF3BB5" w:rsidRDefault="00EF3BB5" w:rsidP="00EF3BB5">
      <w:pPr>
        <w:spacing w:after="0" w:line="240" w:lineRule="auto"/>
        <w:ind w:left="720" w:hanging="720"/>
        <w:rPr>
          <w:rFonts w:cs="Times New Roman"/>
          <w:noProof/>
        </w:rPr>
      </w:pPr>
      <w:bookmarkStart w:id="152" w:name="_ENREF_15"/>
      <w:r w:rsidRPr="00EF3BB5">
        <w:rPr>
          <w:rFonts w:cs="Times New Roman"/>
          <w:noProof/>
        </w:rPr>
        <w:t>15.</w:t>
      </w:r>
      <w:r w:rsidRPr="00EF3BB5">
        <w:rPr>
          <w:rFonts w:cs="Times New Roman"/>
          <w:noProof/>
        </w:rPr>
        <w:tab/>
        <w:t>Klippenstein S J and Miller J A. 2002. From the time-dependent, multiple-well master equation to phenomenological rate coefficients</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106</w:t>
      </w:r>
      <w:r w:rsidRPr="00EF3BB5">
        <w:rPr>
          <w:rFonts w:cs="Times New Roman"/>
          <w:noProof/>
        </w:rPr>
        <w:t>(40): 9267-9277</w:t>
      </w:r>
      <w:bookmarkEnd w:id="152"/>
    </w:p>
    <w:p w:rsidR="00EF3BB5" w:rsidRPr="00EF3BB5" w:rsidRDefault="00EF3BB5" w:rsidP="00EF3BB5">
      <w:pPr>
        <w:spacing w:after="0" w:line="240" w:lineRule="auto"/>
        <w:ind w:left="720" w:hanging="720"/>
        <w:rPr>
          <w:rFonts w:cs="Times New Roman"/>
          <w:noProof/>
        </w:rPr>
      </w:pPr>
      <w:bookmarkStart w:id="153" w:name="_ENREF_16"/>
      <w:r w:rsidRPr="00EF3BB5">
        <w:rPr>
          <w:rFonts w:cs="Times New Roman"/>
          <w:noProof/>
        </w:rPr>
        <w:t>16.</w:t>
      </w:r>
      <w:r w:rsidRPr="00EF3BB5">
        <w:rPr>
          <w:rFonts w:cs="Times New Roman"/>
          <w:noProof/>
        </w:rPr>
        <w:tab/>
        <w:t>Miller J A and Klippenstein S J. 2006. Master equation methods in gas phase chemical kinetics</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110</w:t>
      </w:r>
      <w:r w:rsidRPr="00EF3BB5">
        <w:rPr>
          <w:rFonts w:cs="Times New Roman"/>
          <w:noProof/>
        </w:rPr>
        <w:t>(36): 10528-10544</w:t>
      </w:r>
      <w:bookmarkEnd w:id="153"/>
    </w:p>
    <w:p w:rsidR="00EF3BB5" w:rsidRPr="00EF3BB5" w:rsidRDefault="00EF3BB5" w:rsidP="00EF3BB5">
      <w:pPr>
        <w:spacing w:after="0" w:line="240" w:lineRule="auto"/>
        <w:ind w:left="720" w:hanging="720"/>
        <w:rPr>
          <w:rFonts w:cs="Times New Roman"/>
          <w:noProof/>
        </w:rPr>
      </w:pPr>
      <w:bookmarkStart w:id="154" w:name="_ENREF_17"/>
      <w:r w:rsidRPr="00EF3BB5">
        <w:rPr>
          <w:rFonts w:cs="Times New Roman"/>
          <w:noProof/>
        </w:rPr>
        <w:t>17.</w:t>
      </w:r>
      <w:r w:rsidRPr="00EF3BB5">
        <w:rPr>
          <w:rFonts w:cs="Times New Roman"/>
          <w:noProof/>
        </w:rPr>
        <w:tab/>
        <w:t>Gannon K L, Glowacki D R, Blitz M A, Hughes K J, Pilling M J, et al. 2007. H atom yields from the reactions of CN radicals with C</w:t>
      </w:r>
      <w:r w:rsidRPr="00EF3BB5">
        <w:rPr>
          <w:rFonts w:cs="Times New Roman"/>
          <w:noProof/>
          <w:vertAlign w:val="subscript"/>
        </w:rPr>
        <w:t>2</w:t>
      </w:r>
      <w:r w:rsidRPr="00EF3BB5">
        <w:rPr>
          <w:rFonts w:cs="Times New Roman"/>
          <w:noProof/>
        </w:rPr>
        <w:t>H</w:t>
      </w:r>
      <w:r w:rsidRPr="00EF3BB5">
        <w:rPr>
          <w:rFonts w:cs="Times New Roman"/>
          <w:noProof/>
          <w:vertAlign w:val="subscript"/>
        </w:rPr>
        <w:t>2</w:t>
      </w:r>
      <w:r w:rsidRPr="00EF3BB5">
        <w:rPr>
          <w:rFonts w:cs="Times New Roman"/>
          <w:noProof/>
        </w:rPr>
        <w:t>, C</w:t>
      </w:r>
      <w:r w:rsidRPr="00EF3BB5">
        <w:rPr>
          <w:rFonts w:cs="Times New Roman"/>
          <w:noProof/>
          <w:vertAlign w:val="subscript"/>
        </w:rPr>
        <w:t>2</w:t>
      </w:r>
      <w:r w:rsidRPr="00EF3BB5">
        <w:rPr>
          <w:rFonts w:cs="Times New Roman"/>
          <w:noProof/>
        </w:rPr>
        <w:t>H</w:t>
      </w:r>
      <w:r w:rsidRPr="00EF3BB5">
        <w:rPr>
          <w:rFonts w:cs="Times New Roman"/>
          <w:noProof/>
          <w:vertAlign w:val="subscript"/>
        </w:rPr>
        <w:t>4</w:t>
      </w:r>
      <w:r w:rsidRPr="00EF3BB5">
        <w:rPr>
          <w:rFonts w:cs="Times New Roman"/>
          <w:noProof/>
        </w:rPr>
        <w:t>, C</w:t>
      </w:r>
      <w:r w:rsidRPr="00EF3BB5">
        <w:rPr>
          <w:rFonts w:cs="Times New Roman"/>
          <w:noProof/>
          <w:vertAlign w:val="subscript"/>
        </w:rPr>
        <w:t>3</w:t>
      </w:r>
      <w:r w:rsidRPr="00EF3BB5">
        <w:rPr>
          <w:rFonts w:cs="Times New Roman"/>
          <w:noProof/>
        </w:rPr>
        <w:t>H</w:t>
      </w:r>
      <w:r w:rsidRPr="00EF3BB5">
        <w:rPr>
          <w:rFonts w:cs="Times New Roman"/>
          <w:noProof/>
          <w:vertAlign w:val="subscript"/>
        </w:rPr>
        <w:t>6</w:t>
      </w:r>
      <w:r w:rsidRPr="00EF3BB5">
        <w:rPr>
          <w:rFonts w:cs="Times New Roman"/>
          <w:noProof/>
        </w:rPr>
        <w:t>, trans-2-C</w:t>
      </w:r>
      <w:r w:rsidRPr="00EF3BB5">
        <w:rPr>
          <w:rFonts w:cs="Times New Roman"/>
          <w:noProof/>
          <w:vertAlign w:val="subscript"/>
        </w:rPr>
        <w:t>4</w:t>
      </w:r>
      <w:r w:rsidRPr="00EF3BB5">
        <w:rPr>
          <w:rFonts w:cs="Times New Roman"/>
          <w:noProof/>
        </w:rPr>
        <w:t>H</w:t>
      </w:r>
      <w:r w:rsidRPr="00EF3BB5">
        <w:rPr>
          <w:rFonts w:cs="Times New Roman"/>
          <w:noProof/>
          <w:vertAlign w:val="subscript"/>
        </w:rPr>
        <w:t>8</w:t>
      </w:r>
      <w:r w:rsidRPr="00EF3BB5">
        <w:rPr>
          <w:rFonts w:cs="Times New Roman"/>
          <w:noProof/>
        </w:rPr>
        <w:t>, and iso-C</w:t>
      </w:r>
      <w:r w:rsidRPr="00EF3BB5">
        <w:rPr>
          <w:rFonts w:cs="Times New Roman"/>
          <w:noProof/>
          <w:vertAlign w:val="subscript"/>
        </w:rPr>
        <w:t>4</w:t>
      </w:r>
      <w:r w:rsidRPr="00EF3BB5">
        <w:rPr>
          <w:rFonts w:cs="Times New Roman"/>
          <w:noProof/>
        </w:rPr>
        <w:t>H</w:t>
      </w:r>
      <w:r w:rsidRPr="00EF3BB5">
        <w:rPr>
          <w:rFonts w:cs="Times New Roman"/>
          <w:noProof/>
          <w:vertAlign w:val="subscript"/>
        </w:rPr>
        <w:t>8</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111</w:t>
      </w:r>
      <w:r w:rsidRPr="00EF3BB5">
        <w:rPr>
          <w:rFonts w:cs="Times New Roman"/>
          <w:noProof/>
        </w:rPr>
        <w:t>(29): 6679-6692</w:t>
      </w:r>
      <w:bookmarkEnd w:id="154"/>
    </w:p>
    <w:p w:rsidR="00EF3BB5" w:rsidRPr="00EF3BB5" w:rsidRDefault="00EF3BB5" w:rsidP="00EF3BB5">
      <w:pPr>
        <w:spacing w:after="0" w:line="240" w:lineRule="auto"/>
        <w:ind w:left="720" w:hanging="720"/>
        <w:rPr>
          <w:rFonts w:cs="Times New Roman"/>
          <w:noProof/>
        </w:rPr>
      </w:pPr>
      <w:bookmarkStart w:id="155" w:name="_ENREF_18"/>
      <w:r w:rsidRPr="00EF3BB5">
        <w:rPr>
          <w:rFonts w:cs="Times New Roman"/>
          <w:noProof/>
        </w:rPr>
        <w:t>18.</w:t>
      </w:r>
      <w:r w:rsidRPr="00EF3BB5">
        <w:rPr>
          <w:rFonts w:cs="Times New Roman"/>
          <w:noProof/>
        </w:rPr>
        <w:tab/>
        <w:t>Davies J W, Green N J B, and Pilling M J. 1986. The Testing of Models for Unimolecular Decomposition via Inverse Laplace Transformation of Experimental Recombination Data</w:t>
      </w:r>
      <w:r w:rsidRPr="00EF3BB5">
        <w:rPr>
          <w:rFonts w:cs="Times New Roman"/>
          <w:i/>
          <w:noProof/>
        </w:rPr>
        <w:t>.</w:t>
      </w:r>
      <w:r w:rsidRPr="00EF3BB5">
        <w:rPr>
          <w:rFonts w:cs="Times New Roman"/>
          <w:noProof/>
        </w:rPr>
        <w:t xml:space="preserve"> </w:t>
      </w:r>
      <w:r w:rsidRPr="00EF3BB5">
        <w:rPr>
          <w:rFonts w:cs="Times New Roman"/>
          <w:i/>
          <w:noProof/>
        </w:rPr>
        <w:t>Chem. Phys. Lett.</w:t>
      </w:r>
      <w:r w:rsidRPr="00EF3BB5">
        <w:rPr>
          <w:rFonts w:cs="Times New Roman"/>
          <w:noProof/>
        </w:rPr>
        <w:t xml:space="preserve"> </w:t>
      </w:r>
      <w:r w:rsidRPr="00EF3BB5">
        <w:rPr>
          <w:rFonts w:cs="Times New Roman"/>
          <w:b/>
          <w:noProof/>
        </w:rPr>
        <w:t>126</w:t>
      </w:r>
      <w:r w:rsidRPr="00EF3BB5">
        <w:rPr>
          <w:rFonts w:cs="Times New Roman"/>
          <w:noProof/>
        </w:rPr>
        <w:t>(3-4): 373-379</w:t>
      </w:r>
      <w:bookmarkEnd w:id="155"/>
    </w:p>
    <w:p w:rsidR="00EF3BB5" w:rsidRPr="00EF3BB5" w:rsidRDefault="00EF3BB5" w:rsidP="00EF3BB5">
      <w:pPr>
        <w:spacing w:after="0" w:line="240" w:lineRule="auto"/>
        <w:ind w:left="720" w:hanging="720"/>
        <w:rPr>
          <w:rFonts w:cs="Times New Roman"/>
          <w:noProof/>
        </w:rPr>
      </w:pPr>
      <w:bookmarkStart w:id="156" w:name="_ENREF_19"/>
      <w:r w:rsidRPr="00EF3BB5">
        <w:rPr>
          <w:rFonts w:cs="Times New Roman"/>
          <w:noProof/>
        </w:rPr>
        <w:lastRenderedPageBreak/>
        <w:t>19.</w:t>
      </w:r>
      <w:r w:rsidRPr="00EF3BB5">
        <w:rPr>
          <w:rFonts w:cs="Times New Roman"/>
          <w:noProof/>
        </w:rPr>
        <w:tab/>
        <w:t>Miller J A, Klippenstein S J, and Raffy C. 2002. Solution of some one- and two-dimensional master equation models for thermal dissociation: The dissociation of methane in the low-pressure limit</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106</w:t>
      </w:r>
      <w:r w:rsidRPr="00EF3BB5">
        <w:rPr>
          <w:rFonts w:cs="Times New Roman"/>
          <w:noProof/>
        </w:rPr>
        <w:t>(19): 4904-4913</w:t>
      </w:r>
      <w:bookmarkEnd w:id="156"/>
    </w:p>
    <w:p w:rsidR="00EF3BB5" w:rsidRPr="00EF3BB5" w:rsidRDefault="00EF3BB5" w:rsidP="00EF3BB5">
      <w:pPr>
        <w:spacing w:after="0" w:line="240" w:lineRule="auto"/>
        <w:ind w:left="720" w:hanging="720"/>
        <w:rPr>
          <w:rFonts w:cs="Times New Roman"/>
          <w:noProof/>
        </w:rPr>
      </w:pPr>
      <w:bookmarkStart w:id="157" w:name="_ENREF_20"/>
      <w:r w:rsidRPr="00EF3BB5">
        <w:rPr>
          <w:rFonts w:cs="Times New Roman"/>
          <w:noProof/>
        </w:rPr>
        <w:t>20.</w:t>
      </w:r>
      <w:r w:rsidRPr="00EF3BB5">
        <w:rPr>
          <w:rFonts w:cs="Times New Roman"/>
          <w:noProof/>
        </w:rPr>
        <w:tab/>
        <w:t>Miller J A. 2001. Combustion chemistry: Elementary reactions to macroscopic processes - Concluding Remarks</w:t>
      </w:r>
      <w:r w:rsidRPr="00EF3BB5">
        <w:rPr>
          <w:rFonts w:cs="Times New Roman"/>
          <w:i/>
          <w:noProof/>
        </w:rPr>
        <w:t>.</w:t>
      </w:r>
      <w:r w:rsidRPr="00EF3BB5">
        <w:rPr>
          <w:rFonts w:cs="Times New Roman"/>
          <w:noProof/>
        </w:rPr>
        <w:t xml:space="preserve"> </w:t>
      </w:r>
      <w:r w:rsidRPr="00EF3BB5">
        <w:rPr>
          <w:rFonts w:cs="Times New Roman"/>
          <w:i/>
          <w:noProof/>
        </w:rPr>
        <w:t>Faraday Discuss.</w:t>
      </w:r>
      <w:r w:rsidRPr="00EF3BB5">
        <w:rPr>
          <w:rFonts w:cs="Times New Roman"/>
          <w:noProof/>
        </w:rPr>
        <w:t xml:space="preserve"> </w:t>
      </w:r>
      <w:r w:rsidRPr="00EF3BB5">
        <w:rPr>
          <w:rFonts w:cs="Times New Roman"/>
          <w:b/>
          <w:noProof/>
        </w:rPr>
        <w:t>119</w:t>
      </w:r>
      <w:r w:rsidRPr="00EF3BB5">
        <w:rPr>
          <w:rFonts w:cs="Times New Roman"/>
          <w:noProof/>
        </w:rPr>
        <w:t>: 461-475</w:t>
      </w:r>
      <w:bookmarkEnd w:id="157"/>
    </w:p>
    <w:p w:rsidR="00EF3BB5" w:rsidRPr="00EF3BB5" w:rsidRDefault="00EF3BB5" w:rsidP="00EF3BB5">
      <w:pPr>
        <w:spacing w:after="0" w:line="240" w:lineRule="auto"/>
        <w:ind w:left="720" w:hanging="720"/>
        <w:rPr>
          <w:rFonts w:cs="Times New Roman"/>
          <w:noProof/>
        </w:rPr>
      </w:pPr>
      <w:bookmarkStart w:id="158" w:name="_ENREF_21"/>
      <w:r w:rsidRPr="00EF3BB5">
        <w:rPr>
          <w:rFonts w:cs="Times New Roman"/>
          <w:noProof/>
        </w:rPr>
        <w:t>21.</w:t>
      </w:r>
      <w:r w:rsidRPr="00EF3BB5">
        <w:rPr>
          <w:rFonts w:cs="Times New Roman"/>
          <w:noProof/>
        </w:rPr>
        <w:tab/>
        <w:t>Gilbert R G and Smith S C, 1990. Theory of Unimolecular and Recombination Reactions. Oxford: Blackwell Scientific Publications.</w:t>
      </w:r>
      <w:bookmarkEnd w:id="158"/>
    </w:p>
    <w:p w:rsidR="00EF3BB5" w:rsidRPr="00EF3BB5" w:rsidRDefault="00EF3BB5" w:rsidP="00EF3BB5">
      <w:pPr>
        <w:spacing w:after="0" w:line="240" w:lineRule="auto"/>
        <w:ind w:left="720" w:hanging="720"/>
        <w:rPr>
          <w:rFonts w:cs="Times New Roman"/>
          <w:noProof/>
        </w:rPr>
      </w:pPr>
      <w:bookmarkStart w:id="159" w:name="_ENREF_22"/>
      <w:r w:rsidRPr="00EF3BB5">
        <w:rPr>
          <w:rFonts w:cs="Times New Roman"/>
          <w:noProof/>
        </w:rPr>
        <w:t>22.</w:t>
      </w:r>
      <w:r w:rsidRPr="00EF3BB5">
        <w:rPr>
          <w:rFonts w:cs="Times New Roman"/>
          <w:noProof/>
        </w:rPr>
        <w:tab/>
        <w:t>Baer T and Hase W L, 1996. Unimolecular Reaction Dynamics: Theory and Experiments. New York: Oxford University Press.</w:t>
      </w:r>
      <w:bookmarkEnd w:id="159"/>
    </w:p>
    <w:p w:rsidR="00EF3BB5" w:rsidRPr="00EF3BB5" w:rsidRDefault="00EF3BB5" w:rsidP="00EF3BB5">
      <w:pPr>
        <w:spacing w:after="0" w:line="240" w:lineRule="auto"/>
        <w:ind w:left="720" w:hanging="720"/>
        <w:rPr>
          <w:rFonts w:cs="Times New Roman"/>
          <w:noProof/>
        </w:rPr>
      </w:pPr>
      <w:bookmarkStart w:id="160" w:name="_ENREF_23"/>
      <w:r w:rsidRPr="00EF3BB5">
        <w:rPr>
          <w:rFonts w:cs="Times New Roman"/>
          <w:noProof/>
        </w:rPr>
        <w:t>23.</w:t>
      </w:r>
      <w:r w:rsidRPr="00EF3BB5">
        <w:rPr>
          <w:rFonts w:cs="Times New Roman"/>
          <w:noProof/>
        </w:rPr>
        <w:tab/>
        <w:t>Robertson S H, Pilling M J, Baulch D L, and Green N J B. 1995. Fitting of Pressure Dependent Kinetic Rate Data by Master Equation Inverse Laplace Transform Analysis</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99</w:t>
      </w:r>
      <w:r w:rsidRPr="00EF3BB5">
        <w:rPr>
          <w:rFonts w:cs="Times New Roman"/>
          <w:noProof/>
        </w:rPr>
        <w:t>(36): 13452-13460</w:t>
      </w:r>
      <w:bookmarkEnd w:id="160"/>
    </w:p>
    <w:p w:rsidR="00EF3BB5" w:rsidRPr="00EF3BB5" w:rsidRDefault="00EF3BB5" w:rsidP="00EF3BB5">
      <w:pPr>
        <w:spacing w:after="0" w:line="240" w:lineRule="auto"/>
        <w:ind w:left="720" w:hanging="720"/>
        <w:rPr>
          <w:rFonts w:cs="Times New Roman"/>
          <w:noProof/>
        </w:rPr>
      </w:pPr>
      <w:bookmarkStart w:id="161" w:name="_ENREF_24"/>
      <w:r w:rsidRPr="00EF3BB5">
        <w:rPr>
          <w:rFonts w:cs="Times New Roman"/>
          <w:noProof/>
        </w:rPr>
        <w:t>24.</w:t>
      </w:r>
      <w:r w:rsidRPr="00EF3BB5">
        <w:rPr>
          <w:rFonts w:cs="Times New Roman"/>
          <w:noProof/>
        </w:rPr>
        <w:tab/>
        <w:t>Green N J B and Bhatti Z A. 2007. Steady-state master equation methods</w:t>
      </w:r>
      <w:r w:rsidRPr="00EF3BB5">
        <w:rPr>
          <w:rFonts w:cs="Times New Roman"/>
          <w:i/>
          <w:noProof/>
        </w:rPr>
        <w:t>.</w:t>
      </w:r>
      <w:r w:rsidRPr="00EF3BB5">
        <w:rPr>
          <w:rFonts w:cs="Times New Roman"/>
          <w:noProof/>
        </w:rPr>
        <w:t xml:space="preserve"> </w:t>
      </w:r>
      <w:r w:rsidRPr="00EF3BB5">
        <w:rPr>
          <w:rFonts w:cs="Times New Roman"/>
          <w:i/>
          <w:noProof/>
        </w:rPr>
        <w:t>Phys. Chem. Chem. Phys.</w:t>
      </w:r>
      <w:r w:rsidRPr="00EF3BB5">
        <w:rPr>
          <w:rFonts w:cs="Times New Roman"/>
          <w:noProof/>
        </w:rPr>
        <w:t xml:space="preserve"> </w:t>
      </w:r>
      <w:r w:rsidRPr="00EF3BB5">
        <w:rPr>
          <w:rFonts w:cs="Times New Roman"/>
          <w:b/>
          <w:noProof/>
        </w:rPr>
        <w:t>9</w:t>
      </w:r>
      <w:r w:rsidRPr="00EF3BB5">
        <w:rPr>
          <w:rFonts w:cs="Times New Roman"/>
          <w:noProof/>
        </w:rPr>
        <w:t>(31): 4275-4290</w:t>
      </w:r>
      <w:bookmarkEnd w:id="161"/>
    </w:p>
    <w:p w:rsidR="00EF3BB5" w:rsidRPr="00EF3BB5" w:rsidRDefault="00EF3BB5" w:rsidP="00EF3BB5">
      <w:pPr>
        <w:spacing w:after="0" w:line="240" w:lineRule="auto"/>
        <w:ind w:left="720" w:hanging="720"/>
        <w:rPr>
          <w:rFonts w:cs="Times New Roman"/>
          <w:noProof/>
        </w:rPr>
      </w:pPr>
      <w:bookmarkStart w:id="162" w:name="_ENREF_25"/>
      <w:r w:rsidRPr="00EF3BB5">
        <w:rPr>
          <w:rFonts w:cs="Times New Roman"/>
          <w:noProof/>
        </w:rPr>
        <w:t>25.</w:t>
      </w:r>
      <w:r w:rsidRPr="00EF3BB5">
        <w:rPr>
          <w:rFonts w:cs="Times New Roman"/>
          <w:noProof/>
        </w:rPr>
        <w:tab/>
        <w:t>Bartis J T and Widom B. 1974. Stochastic Models of Interconversion of Three or More Chemical Species</w:t>
      </w:r>
      <w:r w:rsidRPr="00EF3BB5">
        <w:rPr>
          <w:rFonts w:cs="Times New Roman"/>
          <w:i/>
          <w:noProof/>
        </w:rPr>
        <w:t>.</w:t>
      </w:r>
      <w:r w:rsidRPr="00EF3BB5">
        <w:rPr>
          <w:rFonts w:cs="Times New Roman"/>
          <w:noProof/>
        </w:rPr>
        <w:t xml:space="preserve"> </w:t>
      </w:r>
      <w:r w:rsidRPr="00EF3BB5">
        <w:rPr>
          <w:rFonts w:cs="Times New Roman"/>
          <w:i/>
          <w:noProof/>
        </w:rPr>
        <w:t>J. Chem. Phys.</w:t>
      </w:r>
      <w:r w:rsidRPr="00EF3BB5">
        <w:rPr>
          <w:rFonts w:cs="Times New Roman"/>
          <w:noProof/>
        </w:rPr>
        <w:t xml:space="preserve"> </w:t>
      </w:r>
      <w:r w:rsidRPr="00EF3BB5">
        <w:rPr>
          <w:rFonts w:cs="Times New Roman"/>
          <w:b/>
          <w:noProof/>
        </w:rPr>
        <w:t>60</w:t>
      </w:r>
      <w:r w:rsidRPr="00EF3BB5">
        <w:rPr>
          <w:rFonts w:cs="Times New Roman"/>
          <w:noProof/>
        </w:rPr>
        <w:t>(9): 3474-3482</w:t>
      </w:r>
      <w:bookmarkEnd w:id="162"/>
    </w:p>
    <w:p w:rsidR="00EF3BB5" w:rsidRPr="00EF3BB5" w:rsidRDefault="00EF3BB5" w:rsidP="00EF3BB5">
      <w:pPr>
        <w:spacing w:after="0" w:line="240" w:lineRule="auto"/>
        <w:ind w:left="720" w:hanging="720"/>
        <w:rPr>
          <w:rFonts w:cs="Times New Roman"/>
          <w:noProof/>
        </w:rPr>
      </w:pPr>
      <w:bookmarkStart w:id="163" w:name="_ENREF_26"/>
      <w:r w:rsidRPr="00EF3BB5">
        <w:rPr>
          <w:rFonts w:cs="Times New Roman"/>
          <w:noProof/>
        </w:rPr>
        <w:t>26.</w:t>
      </w:r>
      <w:r w:rsidRPr="00EF3BB5">
        <w:rPr>
          <w:rFonts w:cs="Times New Roman"/>
          <w:noProof/>
        </w:rPr>
        <w:tab/>
        <w:t>Venkatesh P K, Dean A M, Cohen M H, and Carr R W. 1997. Master equation analysis of intermolecular energy transfer in multiple-well, multiple-channel unimolecular reactions .1. Basic theory</w:t>
      </w:r>
      <w:r w:rsidRPr="00EF3BB5">
        <w:rPr>
          <w:rFonts w:cs="Times New Roman"/>
          <w:i/>
          <w:noProof/>
        </w:rPr>
        <w:t>.</w:t>
      </w:r>
      <w:r w:rsidRPr="00EF3BB5">
        <w:rPr>
          <w:rFonts w:cs="Times New Roman"/>
          <w:noProof/>
        </w:rPr>
        <w:t xml:space="preserve"> </w:t>
      </w:r>
      <w:r w:rsidRPr="00EF3BB5">
        <w:rPr>
          <w:rFonts w:cs="Times New Roman"/>
          <w:i/>
          <w:noProof/>
        </w:rPr>
        <w:t>J. Chem. Phys.</w:t>
      </w:r>
      <w:r w:rsidRPr="00EF3BB5">
        <w:rPr>
          <w:rFonts w:cs="Times New Roman"/>
          <w:noProof/>
        </w:rPr>
        <w:t xml:space="preserve"> </w:t>
      </w:r>
      <w:r w:rsidRPr="00EF3BB5">
        <w:rPr>
          <w:rFonts w:cs="Times New Roman"/>
          <w:b/>
          <w:noProof/>
        </w:rPr>
        <w:t>107</w:t>
      </w:r>
      <w:r w:rsidRPr="00EF3BB5">
        <w:rPr>
          <w:rFonts w:cs="Times New Roman"/>
          <w:noProof/>
        </w:rPr>
        <w:t>(21): 8904-8916</w:t>
      </w:r>
      <w:bookmarkEnd w:id="163"/>
    </w:p>
    <w:p w:rsidR="00EF3BB5" w:rsidRPr="00EF3BB5" w:rsidRDefault="00EF3BB5" w:rsidP="00EF3BB5">
      <w:pPr>
        <w:spacing w:line="240" w:lineRule="auto"/>
        <w:ind w:left="720" w:hanging="720"/>
        <w:rPr>
          <w:rFonts w:cs="Times New Roman"/>
          <w:noProof/>
        </w:rPr>
      </w:pPr>
      <w:bookmarkStart w:id="164" w:name="_ENREF_27"/>
      <w:r w:rsidRPr="00EF3BB5">
        <w:rPr>
          <w:rFonts w:cs="Times New Roman"/>
          <w:noProof/>
        </w:rPr>
        <w:t>27.</w:t>
      </w:r>
      <w:r w:rsidRPr="00EF3BB5">
        <w:rPr>
          <w:rFonts w:cs="Times New Roman"/>
          <w:noProof/>
        </w:rPr>
        <w:tab/>
        <w:t>Venkatesh P K, Dean A M, Cohen M H, and Carr R W. 1999. Master equation analysis of intermolecular energy transfer in multiple-well, multiple-channel unimolecular reactions. II. Numerical methods and application to the mechanism of the C</w:t>
      </w:r>
      <w:r w:rsidRPr="00EF3BB5">
        <w:rPr>
          <w:rFonts w:cs="Times New Roman"/>
          <w:noProof/>
          <w:vertAlign w:val="subscript"/>
        </w:rPr>
        <w:t>2</w:t>
      </w:r>
      <w:r w:rsidRPr="00EF3BB5">
        <w:rPr>
          <w:rFonts w:cs="Times New Roman"/>
          <w:noProof/>
        </w:rPr>
        <w:t>H</w:t>
      </w:r>
      <w:r w:rsidRPr="00EF3BB5">
        <w:rPr>
          <w:rFonts w:cs="Times New Roman"/>
          <w:noProof/>
          <w:vertAlign w:val="subscript"/>
        </w:rPr>
        <w:t>5</w:t>
      </w:r>
      <w:r w:rsidRPr="00EF3BB5">
        <w:rPr>
          <w:rFonts w:cs="Times New Roman"/>
          <w:noProof/>
        </w:rPr>
        <w:t>+O</w:t>
      </w:r>
      <w:r w:rsidRPr="00EF3BB5">
        <w:rPr>
          <w:rFonts w:cs="Times New Roman"/>
          <w:noProof/>
          <w:vertAlign w:val="subscript"/>
        </w:rPr>
        <w:t>2</w:t>
      </w:r>
      <w:r w:rsidRPr="00EF3BB5">
        <w:rPr>
          <w:rFonts w:cs="Times New Roman"/>
          <w:noProof/>
        </w:rPr>
        <w:t xml:space="preserve"> reaction</w:t>
      </w:r>
      <w:r w:rsidRPr="00EF3BB5">
        <w:rPr>
          <w:rFonts w:cs="Times New Roman"/>
          <w:i/>
          <w:noProof/>
        </w:rPr>
        <w:t>.</w:t>
      </w:r>
      <w:r w:rsidRPr="00EF3BB5">
        <w:rPr>
          <w:rFonts w:cs="Times New Roman"/>
          <w:noProof/>
        </w:rPr>
        <w:t xml:space="preserve"> </w:t>
      </w:r>
      <w:r w:rsidRPr="00EF3BB5">
        <w:rPr>
          <w:rFonts w:cs="Times New Roman"/>
          <w:i/>
          <w:noProof/>
        </w:rPr>
        <w:t>J. Chem. Phys.</w:t>
      </w:r>
      <w:r w:rsidRPr="00EF3BB5">
        <w:rPr>
          <w:rFonts w:cs="Times New Roman"/>
          <w:noProof/>
        </w:rPr>
        <w:t xml:space="preserve"> </w:t>
      </w:r>
      <w:r w:rsidRPr="00EF3BB5">
        <w:rPr>
          <w:rFonts w:cs="Times New Roman"/>
          <w:b/>
          <w:noProof/>
        </w:rPr>
        <w:t>111</w:t>
      </w:r>
      <w:r w:rsidRPr="00EF3BB5">
        <w:rPr>
          <w:rFonts w:cs="Times New Roman"/>
          <w:noProof/>
        </w:rPr>
        <w:t>(18): 8313-8329</w:t>
      </w:r>
      <w:bookmarkEnd w:id="164"/>
    </w:p>
    <w:p w:rsidR="00EF3BB5" w:rsidRDefault="00EF3BB5" w:rsidP="00EF3BB5">
      <w:pPr>
        <w:spacing w:line="240" w:lineRule="auto"/>
        <w:rPr>
          <w:rFonts w:cs="Times New Roman"/>
          <w:noProof/>
        </w:rPr>
      </w:pPr>
    </w:p>
    <w:p w:rsidR="00F77C82" w:rsidRDefault="007A15CE" w:rsidP="00D43E02">
      <w:pPr>
        <w:tabs>
          <w:tab w:val="clear" w:pos="540"/>
          <w:tab w:val="clear" w:pos="8064"/>
          <w:tab w:val="left" w:pos="284"/>
        </w:tabs>
        <w:spacing w:after="0" w:line="240" w:lineRule="auto"/>
        <w:ind w:left="720" w:hanging="720"/>
      </w:pPr>
      <w:r>
        <w:fldChar w:fldCharType="end"/>
      </w:r>
    </w:p>
    <w:sectPr w:rsidR="00F77C82"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70A1" w:rsidRDefault="002770A1">
      <w:pPr>
        <w:spacing w:after="0" w:line="240" w:lineRule="auto"/>
      </w:pPr>
      <w:r>
        <w:separator/>
      </w:r>
    </w:p>
  </w:endnote>
  <w:endnote w:type="continuationSeparator" w:id="0">
    <w:p w:rsidR="002770A1" w:rsidRDefault="00277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DB7" w:rsidRDefault="00542DB7">
    <w:pPr>
      <w:pStyle w:val="Footer"/>
      <w:jc w:val="center"/>
    </w:pPr>
    <w:r>
      <w:fldChar w:fldCharType="begin"/>
    </w:r>
    <w:r>
      <w:instrText xml:space="preserve"> PAGE   \* MERGEFORMAT </w:instrText>
    </w:r>
    <w:r>
      <w:fldChar w:fldCharType="separate"/>
    </w:r>
    <w:r w:rsidR="00BD03D7">
      <w:rPr>
        <w:noProof/>
      </w:rPr>
      <w:t>110</w:t>
    </w:r>
    <w:r>
      <w:rPr>
        <w:noProof/>
      </w:rPr>
      <w:fldChar w:fldCharType="end"/>
    </w:r>
  </w:p>
  <w:p w:rsidR="00542DB7" w:rsidRDefault="00542DB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70A1" w:rsidRDefault="002770A1">
      <w:pPr>
        <w:spacing w:after="0" w:line="240" w:lineRule="auto"/>
      </w:pPr>
      <w:r>
        <w:separator/>
      </w:r>
    </w:p>
  </w:footnote>
  <w:footnote w:type="continuationSeparator" w:id="0">
    <w:p w:rsidR="002770A1" w:rsidRDefault="002770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440F28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6"/>
    <w:lvl w:ilvl="0">
      <w:start w:val="1"/>
      <w:numFmt w:val="decimal"/>
      <w:lvlText w:val="%1."/>
      <w:lvlJc w:val="left"/>
      <w:pPr>
        <w:tabs>
          <w:tab w:val="num" w:pos="900"/>
        </w:tabs>
        <w:ind w:left="900" w:hanging="360"/>
      </w:pPr>
    </w:lvl>
  </w:abstractNum>
  <w:abstractNum w:abstractNumId="6">
    <w:nsid w:val="00000007"/>
    <w:multiLevelType w:val="singleLevel"/>
    <w:tmpl w:val="00000007"/>
    <w:name w:val="WW8Num7"/>
    <w:lvl w:ilvl="0">
      <w:start w:val="1"/>
      <w:numFmt w:val="decimal"/>
      <w:lvlText w:val="(%1)"/>
      <w:lvlJc w:val="left"/>
      <w:pPr>
        <w:tabs>
          <w:tab w:val="num" w:pos="930"/>
        </w:tabs>
        <w:ind w:left="930" w:hanging="390"/>
      </w:pPr>
    </w:lvl>
  </w:abstractNum>
  <w:abstractNum w:abstractNumId="7">
    <w:nsid w:val="00000008"/>
    <w:multiLevelType w:val="singleLevel"/>
    <w:tmpl w:val="00000008"/>
    <w:name w:val="WW8Num8"/>
    <w:lvl w:ilvl="0">
      <w:start w:val="1"/>
      <w:numFmt w:val="decimal"/>
      <w:lvlText w:val="(%1)"/>
      <w:lvlJc w:val="left"/>
      <w:pPr>
        <w:tabs>
          <w:tab w:val="num" w:pos="900"/>
        </w:tabs>
        <w:ind w:left="900" w:hanging="360"/>
      </w:pPr>
    </w:lvl>
  </w:abstractNum>
  <w:abstractNum w:abstractNumId="8">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9">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1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1">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2">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3">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01A713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094A17E1"/>
    <w:multiLevelType w:val="hybridMultilevel"/>
    <w:tmpl w:val="CBE258E2"/>
    <w:lvl w:ilvl="0" w:tplc="12D612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0B8A66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101C3920"/>
    <w:multiLevelType w:val="hybridMultilevel"/>
    <w:tmpl w:val="69FEB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1ACA7510"/>
    <w:multiLevelType w:val="hybridMultilevel"/>
    <w:tmpl w:val="6B54E1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8D53A76"/>
    <w:multiLevelType w:val="hybridMultilevel"/>
    <w:tmpl w:val="056ECBCA"/>
    <w:lvl w:ilvl="0" w:tplc="08090001">
      <w:start w:val="1"/>
      <w:numFmt w:val="bullet"/>
      <w:lvlText w:val=""/>
      <w:lvlJc w:val="left"/>
      <w:pPr>
        <w:ind w:left="1051" w:hanging="360"/>
      </w:pPr>
      <w:rPr>
        <w:rFonts w:ascii="Symbol" w:hAnsi="Symbol" w:hint="default"/>
      </w:rPr>
    </w:lvl>
    <w:lvl w:ilvl="1" w:tplc="08090003" w:tentative="1">
      <w:start w:val="1"/>
      <w:numFmt w:val="bullet"/>
      <w:lvlText w:val="o"/>
      <w:lvlJc w:val="left"/>
      <w:pPr>
        <w:ind w:left="1771" w:hanging="360"/>
      </w:pPr>
      <w:rPr>
        <w:rFonts w:ascii="Courier New" w:hAnsi="Courier New" w:cs="Courier New" w:hint="default"/>
      </w:rPr>
    </w:lvl>
    <w:lvl w:ilvl="2" w:tplc="08090005" w:tentative="1">
      <w:start w:val="1"/>
      <w:numFmt w:val="bullet"/>
      <w:lvlText w:val=""/>
      <w:lvlJc w:val="left"/>
      <w:pPr>
        <w:ind w:left="2491" w:hanging="360"/>
      </w:pPr>
      <w:rPr>
        <w:rFonts w:ascii="Wingdings" w:hAnsi="Wingdings" w:hint="default"/>
      </w:rPr>
    </w:lvl>
    <w:lvl w:ilvl="3" w:tplc="08090001" w:tentative="1">
      <w:start w:val="1"/>
      <w:numFmt w:val="bullet"/>
      <w:lvlText w:val=""/>
      <w:lvlJc w:val="left"/>
      <w:pPr>
        <w:ind w:left="3211" w:hanging="360"/>
      </w:pPr>
      <w:rPr>
        <w:rFonts w:ascii="Symbol" w:hAnsi="Symbol" w:hint="default"/>
      </w:rPr>
    </w:lvl>
    <w:lvl w:ilvl="4" w:tplc="08090003" w:tentative="1">
      <w:start w:val="1"/>
      <w:numFmt w:val="bullet"/>
      <w:lvlText w:val="o"/>
      <w:lvlJc w:val="left"/>
      <w:pPr>
        <w:ind w:left="3931" w:hanging="360"/>
      </w:pPr>
      <w:rPr>
        <w:rFonts w:ascii="Courier New" w:hAnsi="Courier New" w:cs="Courier New" w:hint="default"/>
      </w:rPr>
    </w:lvl>
    <w:lvl w:ilvl="5" w:tplc="08090005" w:tentative="1">
      <w:start w:val="1"/>
      <w:numFmt w:val="bullet"/>
      <w:lvlText w:val=""/>
      <w:lvlJc w:val="left"/>
      <w:pPr>
        <w:ind w:left="4651" w:hanging="360"/>
      </w:pPr>
      <w:rPr>
        <w:rFonts w:ascii="Wingdings" w:hAnsi="Wingdings" w:hint="default"/>
      </w:rPr>
    </w:lvl>
    <w:lvl w:ilvl="6" w:tplc="08090001" w:tentative="1">
      <w:start w:val="1"/>
      <w:numFmt w:val="bullet"/>
      <w:lvlText w:val=""/>
      <w:lvlJc w:val="left"/>
      <w:pPr>
        <w:ind w:left="5371" w:hanging="360"/>
      </w:pPr>
      <w:rPr>
        <w:rFonts w:ascii="Symbol" w:hAnsi="Symbol" w:hint="default"/>
      </w:rPr>
    </w:lvl>
    <w:lvl w:ilvl="7" w:tplc="08090003" w:tentative="1">
      <w:start w:val="1"/>
      <w:numFmt w:val="bullet"/>
      <w:lvlText w:val="o"/>
      <w:lvlJc w:val="left"/>
      <w:pPr>
        <w:ind w:left="6091" w:hanging="360"/>
      </w:pPr>
      <w:rPr>
        <w:rFonts w:ascii="Courier New" w:hAnsi="Courier New" w:cs="Courier New" w:hint="default"/>
      </w:rPr>
    </w:lvl>
    <w:lvl w:ilvl="8" w:tplc="08090005" w:tentative="1">
      <w:start w:val="1"/>
      <w:numFmt w:val="bullet"/>
      <w:lvlText w:val=""/>
      <w:lvlJc w:val="left"/>
      <w:pPr>
        <w:ind w:left="6811" w:hanging="360"/>
      </w:pPr>
      <w:rPr>
        <w:rFonts w:ascii="Wingdings" w:hAnsi="Wingdings" w:hint="default"/>
      </w:rPr>
    </w:lvl>
  </w:abstractNum>
  <w:abstractNum w:abstractNumId="23">
    <w:nsid w:val="29F134CF"/>
    <w:multiLevelType w:val="hybridMultilevel"/>
    <w:tmpl w:val="68AE3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B9A7925"/>
    <w:multiLevelType w:val="hybridMultilevel"/>
    <w:tmpl w:val="84DC8CC8"/>
    <w:lvl w:ilvl="0" w:tplc="FCC013D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2D8B66CB"/>
    <w:multiLevelType w:val="hybridMultilevel"/>
    <w:tmpl w:val="9B4AEC68"/>
    <w:lvl w:ilvl="0" w:tplc="08090001">
      <w:start w:val="1"/>
      <w:numFmt w:val="bullet"/>
      <w:lvlText w:val=""/>
      <w:lvlJc w:val="left"/>
      <w:pPr>
        <w:ind w:left="852" w:hanging="360"/>
      </w:pPr>
      <w:rPr>
        <w:rFonts w:ascii="Symbol" w:hAnsi="Symbol" w:hint="default"/>
      </w:rPr>
    </w:lvl>
    <w:lvl w:ilvl="1" w:tplc="08090003" w:tentative="1">
      <w:start w:val="1"/>
      <w:numFmt w:val="bullet"/>
      <w:lvlText w:val="o"/>
      <w:lvlJc w:val="left"/>
      <w:pPr>
        <w:ind w:left="1572" w:hanging="360"/>
      </w:pPr>
      <w:rPr>
        <w:rFonts w:ascii="Courier New" w:hAnsi="Courier New" w:cs="Courier New" w:hint="default"/>
      </w:rPr>
    </w:lvl>
    <w:lvl w:ilvl="2" w:tplc="08090005" w:tentative="1">
      <w:start w:val="1"/>
      <w:numFmt w:val="bullet"/>
      <w:lvlText w:val=""/>
      <w:lvlJc w:val="left"/>
      <w:pPr>
        <w:ind w:left="2292" w:hanging="360"/>
      </w:pPr>
      <w:rPr>
        <w:rFonts w:ascii="Wingdings" w:hAnsi="Wingdings" w:hint="default"/>
      </w:rPr>
    </w:lvl>
    <w:lvl w:ilvl="3" w:tplc="08090001" w:tentative="1">
      <w:start w:val="1"/>
      <w:numFmt w:val="bullet"/>
      <w:lvlText w:val=""/>
      <w:lvlJc w:val="left"/>
      <w:pPr>
        <w:ind w:left="3012" w:hanging="360"/>
      </w:pPr>
      <w:rPr>
        <w:rFonts w:ascii="Symbol" w:hAnsi="Symbol" w:hint="default"/>
      </w:rPr>
    </w:lvl>
    <w:lvl w:ilvl="4" w:tplc="08090003" w:tentative="1">
      <w:start w:val="1"/>
      <w:numFmt w:val="bullet"/>
      <w:lvlText w:val="o"/>
      <w:lvlJc w:val="left"/>
      <w:pPr>
        <w:ind w:left="3732" w:hanging="360"/>
      </w:pPr>
      <w:rPr>
        <w:rFonts w:ascii="Courier New" w:hAnsi="Courier New" w:cs="Courier New" w:hint="default"/>
      </w:rPr>
    </w:lvl>
    <w:lvl w:ilvl="5" w:tplc="08090005" w:tentative="1">
      <w:start w:val="1"/>
      <w:numFmt w:val="bullet"/>
      <w:lvlText w:val=""/>
      <w:lvlJc w:val="left"/>
      <w:pPr>
        <w:ind w:left="4452" w:hanging="360"/>
      </w:pPr>
      <w:rPr>
        <w:rFonts w:ascii="Wingdings" w:hAnsi="Wingdings" w:hint="default"/>
      </w:rPr>
    </w:lvl>
    <w:lvl w:ilvl="6" w:tplc="08090001" w:tentative="1">
      <w:start w:val="1"/>
      <w:numFmt w:val="bullet"/>
      <w:lvlText w:val=""/>
      <w:lvlJc w:val="left"/>
      <w:pPr>
        <w:ind w:left="5172" w:hanging="360"/>
      </w:pPr>
      <w:rPr>
        <w:rFonts w:ascii="Symbol" w:hAnsi="Symbol" w:hint="default"/>
      </w:rPr>
    </w:lvl>
    <w:lvl w:ilvl="7" w:tplc="08090003" w:tentative="1">
      <w:start w:val="1"/>
      <w:numFmt w:val="bullet"/>
      <w:lvlText w:val="o"/>
      <w:lvlJc w:val="left"/>
      <w:pPr>
        <w:ind w:left="5892" w:hanging="360"/>
      </w:pPr>
      <w:rPr>
        <w:rFonts w:ascii="Courier New" w:hAnsi="Courier New" w:cs="Courier New" w:hint="default"/>
      </w:rPr>
    </w:lvl>
    <w:lvl w:ilvl="8" w:tplc="08090005" w:tentative="1">
      <w:start w:val="1"/>
      <w:numFmt w:val="bullet"/>
      <w:lvlText w:val=""/>
      <w:lvlJc w:val="left"/>
      <w:pPr>
        <w:ind w:left="6612" w:hanging="360"/>
      </w:pPr>
      <w:rPr>
        <w:rFonts w:ascii="Wingdings" w:hAnsi="Wingdings" w:hint="default"/>
      </w:rPr>
    </w:lvl>
  </w:abstractNum>
  <w:abstractNum w:abstractNumId="26">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7">
    <w:nsid w:val="408E4341"/>
    <w:multiLevelType w:val="hybridMultilevel"/>
    <w:tmpl w:val="C4AA2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9">
    <w:nsid w:val="4F274C89"/>
    <w:multiLevelType w:val="hybridMultilevel"/>
    <w:tmpl w:val="F552FE1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nsid w:val="58FC1647"/>
    <w:multiLevelType w:val="hybridMultilevel"/>
    <w:tmpl w:val="C2D638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nsid w:val="5A924A3A"/>
    <w:multiLevelType w:val="hybridMultilevel"/>
    <w:tmpl w:val="A14C6A56"/>
    <w:lvl w:ilvl="0" w:tplc="D15E8F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AD65D74"/>
    <w:multiLevelType w:val="hybridMultilevel"/>
    <w:tmpl w:val="CC7AFCCE"/>
    <w:lvl w:ilvl="0" w:tplc="2B443F1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3D32A7B"/>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35">
    <w:nsid w:val="7F2F03E8"/>
    <w:multiLevelType w:val="hybridMultilevel"/>
    <w:tmpl w:val="0F14D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8"/>
  </w:num>
  <w:num w:numId="17">
    <w:abstractNumId w:val="24"/>
  </w:num>
  <w:num w:numId="18">
    <w:abstractNumId w:val="33"/>
  </w:num>
  <w:num w:numId="19">
    <w:abstractNumId w:val="32"/>
  </w:num>
  <w:num w:numId="20">
    <w:abstractNumId w:val="16"/>
  </w:num>
  <w:num w:numId="21">
    <w:abstractNumId w:val="17"/>
  </w:num>
  <w:num w:numId="22">
    <w:abstractNumId w:val="30"/>
  </w:num>
  <w:num w:numId="23">
    <w:abstractNumId w:val="30"/>
  </w:num>
  <w:num w:numId="24">
    <w:abstractNumId w:val="21"/>
  </w:num>
  <w:num w:numId="25">
    <w:abstractNumId w:val="26"/>
  </w:num>
  <w:num w:numId="26">
    <w:abstractNumId w:val="34"/>
  </w:num>
  <w:num w:numId="27">
    <w:abstractNumId w:val="30"/>
  </w:num>
  <w:num w:numId="28">
    <w:abstractNumId w:val="30"/>
  </w:num>
  <w:num w:numId="29">
    <w:abstractNumId w:val="20"/>
  </w:num>
  <w:num w:numId="30">
    <w:abstractNumId w:val="29"/>
  </w:num>
  <w:num w:numId="31">
    <w:abstractNumId w:val="23"/>
  </w:num>
  <w:num w:numId="32">
    <w:abstractNumId w:val="31"/>
  </w:num>
  <w:num w:numId="33">
    <w:abstractNumId w:val="19"/>
  </w:num>
  <w:num w:numId="34">
    <w:abstractNumId w:val="25"/>
  </w:num>
  <w:num w:numId="35">
    <w:abstractNumId w:val="22"/>
  </w:num>
  <w:num w:numId="36">
    <w:abstractNumId w:val="27"/>
  </w:num>
  <w:num w:numId="37">
    <w:abstractNumId w:val="30"/>
  </w:num>
  <w:num w:numId="38">
    <w:abstractNumId w:val="28"/>
  </w:num>
  <w:num w:numId="39">
    <w:abstractNumId w:val="35"/>
  </w:num>
  <w:num w:numId="40">
    <w:abstractNumId w:val="15"/>
  </w:num>
  <w:num w:numId="41">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proofState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 ARP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p0fxzf5acxfpxle99drxffxe99d2dt50szw2&quot;&gt;MESMER Manual&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record-ids&gt;&lt;/item&gt;&lt;/Libraries&gt;"/>
  </w:docVars>
  <w:rsids>
    <w:rsidRoot w:val="00F77C82"/>
    <w:rsid w:val="00000233"/>
    <w:rsid w:val="00002487"/>
    <w:rsid w:val="00002B8B"/>
    <w:rsid w:val="00003AA1"/>
    <w:rsid w:val="00010614"/>
    <w:rsid w:val="00017E13"/>
    <w:rsid w:val="000222DF"/>
    <w:rsid w:val="00026565"/>
    <w:rsid w:val="00027D2E"/>
    <w:rsid w:val="000335EA"/>
    <w:rsid w:val="00045E2A"/>
    <w:rsid w:val="000464D2"/>
    <w:rsid w:val="00050476"/>
    <w:rsid w:val="00053DCE"/>
    <w:rsid w:val="00087B6E"/>
    <w:rsid w:val="000924F8"/>
    <w:rsid w:val="00095D39"/>
    <w:rsid w:val="000973EF"/>
    <w:rsid w:val="000A2B6C"/>
    <w:rsid w:val="000A6CA3"/>
    <w:rsid w:val="000B6CF0"/>
    <w:rsid w:val="000D59E7"/>
    <w:rsid w:val="000D6751"/>
    <w:rsid w:val="000E099F"/>
    <w:rsid w:val="000E3517"/>
    <w:rsid w:val="000E3664"/>
    <w:rsid w:val="000F151C"/>
    <w:rsid w:val="000F2F88"/>
    <w:rsid w:val="00100241"/>
    <w:rsid w:val="001012B2"/>
    <w:rsid w:val="00107A62"/>
    <w:rsid w:val="001104D8"/>
    <w:rsid w:val="00112C80"/>
    <w:rsid w:val="00115263"/>
    <w:rsid w:val="00116ACC"/>
    <w:rsid w:val="00122F37"/>
    <w:rsid w:val="001235ED"/>
    <w:rsid w:val="00125D13"/>
    <w:rsid w:val="001312A0"/>
    <w:rsid w:val="0014122B"/>
    <w:rsid w:val="00145FA6"/>
    <w:rsid w:val="00156709"/>
    <w:rsid w:val="0015696B"/>
    <w:rsid w:val="001578F4"/>
    <w:rsid w:val="00160494"/>
    <w:rsid w:val="001613D8"/>
    <w:rsid w:val="0017255D"/>
    <w:rsid w:val="00176BB6"/>
    <w:rsid w:val="001805C2"/>
    <w:rsid w:val="00186A2E"/>
    <w:rsid w:val="00191D6B"/>
    <w:rsid w:val="001943CB"/>
    <w:rsid w:val="001A094E"/>
    <w:rsid w:val="001A0D52"/>
    <w:rsid w:val="001A3493"/>
    <w:rsid w:val="001A3892"/>
    <w:rsid w:val="001A498E"/>
    <w:rsid w:val="001B13F5"/>
    <w:rsid w:val="001B3B1A"/>
    <w:rsid w:val="001C1143"/>
    <w:rsid w:val="001C12F6"/>
    <w:rsid w:val="001C1DA5"/>
    <w:rsid w:val="001C497D"/>
    <w:rsid w:val="001C61CC"/>
    <w:rsid w:val="001D46D8"/>
    <w:rsid w:val="001D7505"/>
    <w:rsid w:val="001E08AD"/>
    <w:rsid w:val="001E0ECA"/>
    <w:rsid w:val="001E6E78"/>
    <w:rsid w:val="001F2071"/>
    <w:rsid w:val="00205836"/>
    <w:rsid w:val="0021113E"/>
    <w:rsid w:val="00212854"/>
    <w:rsid w:val="002144DA"/>
    <w:rsid w:val="00214801"/>
    <w:rsid w:val="00214872"/>
    <w:rsid w:val="002161D2"/>
    <w:rsid w:val="00221731"/>
    <w:rsid w:val="00221856"/>
    <w:rsid w:val="00225ECE"/>
    <w:rsid w:val="00234201"/>
    <w:rsid w:val="00234A5A"/>
    <w:rsid w:val="00241FBE"/>
    <w:rsid w:val="00242C10"/>
    <w:rsid w:val="00243070"/>
    <w:rsid w:val="00246233"/>
    <w:rsid w:val="0025017C"/>
    <w:rsid w:val="00250C4F"/>
    <w:rsid w:val="00261331"/>
    <w:rsid w:val="0027039C"/>
    <w:rsid w:val="002740E0"/>
    <w:rsid w:val="00274DED"/>
    <w:rsid w:val="002770A1"/>
    <w:rsid w:val="00277A1D"/>
    <w:rsid w:val="0028237A"/>
    <w:rsid w:val="00287E6B"/>
    <w:rsid w:val="00290667"/>
    <w:rsid w:val="00294383"/>
    <w:rsid w:val="00296248"/>
    <w:rsid w:val="002A38A0"/>
    <w:rsid w:val="002A4536"/>
    <w:rsid w:val="002B08B7"/>
    <w:rsid w:val="002B21B5"/>
    <w:rsid w:val="002C0B25"/>
    <w:rsid w:val="002C2271"/>
    <w:rsid w:val="002C3547"/>
    <w:rsid w:val="002C3B38"/>
    <w:rsid w:val="002C55C8"/>
    <w:rsid w:val="002C584B"/>
    <w:rsid w:val="002C7424"/>
    <w:rsid w:val="002D1883"/>
    <w:rsid w:val="002D3D77"/>
    <w:rsid w:val="002D6208"/>
    <w:rsid w:val="002E0D6B"/>
    <w:rsid w:val="002E6844"/>
    <w:rsid w:val="002E7116"/>
    <w:rsid w:val="002E798C"/>
    <w:rsid w:val="002F26A2"/>
    <w:rsid w:val="002F6987"/>
    <w:rsid w:val="002F768F"/>
    <w:rsid w:val="0030035F"/>
    <w:rsid w:val="00300D1D"/>
    <w:rsid w:val="00301117"/>
    <w:rsid w:val="0030259A"/>
    <w:rsid w:val="00304993"/>
    <w:rsid w:val="003078F8"/>
    <w:rsid w:val="00310ACE"/>
    <w:rsid w:val="003252EC"/>
    <w:rsid w:val="003271AB"/>
    <w:rsid w:val="00332C9D"/>
    <w:rsid w:val="00336267"/>
    <w:rsid w:val="00340717"/>
    <w:rsid w:val="00341200"/>
    <w:rsid w:val="00352112"/>
    <w:rsid w:val="0035469C"/>
    <w:rsid w:val="00360905"/>
    <w:rsid w:val="003622DC"/>
    <w:rsid w:val="003662F7"/>
    <w:rsid w:val="00370C38"/>
    <w:rsid w:val="003715DA"/>
    <w:rsid w:val="00386A56"/>
    <w:rsid w:val="00391CEA"/>
    <w:rsid w:val="003A4E4A"/>
    <w:rsid w:val="003B7B1C"/>
    <w:rsid w:val="003C3C02"/>
    <w:rsid w:val="003C4843"/>
    <w:rsid w:val="003C5A3E"/>
    <w:rsid w:val="003D1FEC"/>
    <w:rsid w:val="003D275D"/>
    <w:rsid w:val="003D2987"/>
    <w:rsid w:val="003D405F"/>
    <w:rsid w:val="003E3F1A"/>
    <w:rsid w:val="003E4782"/>
    <w:rsid w:val="003F4B89"/>
    <w:rsid w:val="003F79AD"/>
    <w:rsid w:val="0040052E"/>
    <w:rsid w:val="00402612"/>
    <w:rsid w:val="00404776"/>
    <w:rsid w:val="00411665"/>
    <w:rsid w:val="00412DF2"/>
    <w:rsid w:val="00413564"/>
    <w:rsid w:val="00422993"/>
    <w:rsid w:val="00423334"/>
    <w:rsid w:val="004320C9"/>
    <w:rsid w:val="004335F4"/>
    <w:rsid w:val="004346A8"/>
    <w:rsid w:val="00434A2E"/>
    <w:rsid w:val="004401EF"/>
    <w:rsid w:val="00440514"/>
    <w:rsid w:val="00442A34"/>
    <w:rsid w:val="00443A7F"/>
    <w:rsid w:val="00445407"/>
    <w:rsid w:val="00446174"/>
    <w:rsid w:val="00447093"/>
    <w:rsid w:val="00447BBD"/>
    <w:rsid w:val="0045154C"/>
    <w:rsid w:val="0045725A"/>
    <w:rsid w:val="0046074F"/>
    <w:rsid w:val="00461A78"/>
    <w:rsid w:val="00474AAC"/>
    <w:rsid w:val="0047709E"/>
    <w:rsid w:val="00477DDC"/>
    <w:rsid w:val="00493F4D"/>
    <w:rsid w:val="00497035"/>
    <w:rsid w:val="004A2363"/>
    <w:rsid w:val="004A294C"/>
    <w:rsid w:val="004A36B6"/>
    <w:rsid w:val="004A48CB"/>
    <w:rsid w:val="004B0C75"/>
    <w:rsid w:val="004B4C36"/>
    <w:rsid w:val="004B5F70"/>
    <w:rsid w:val="004C1665"/>
    <w:rsid w:val="004C2B71"/>
    <w:rsid w:val="004C4C24"/>
    <w:rsid w:val="004C6626"/>
    <w:rsid w:val="004C74E7"/>
    <w:rsid w:val="004D0636"/>
    <w:rsid w:val="004D29D4"/>
    <w:rsid w:val="004D71E0"/>
    <w:rsid w:val="004D7B35"/>
    <w:rsid w:val="004E4119"/>
    <w:rsid w:val="004F239A"/>
    <w:rsid w:val="004F2477"/>
    <w:rsid w:val="004F3F1E"/>
    <w:rsid w:val="00501A40"/>
    <w:rsid w:val="0050402C"/>
    <w:rsid w:val="00504FE1"/>
    <w:rsid w:val="0051014A"/>
    <w:rsid w:val="00513351"/>
    <w:rsid w:val="00516143"/>
    <w:rsid w:val="00516DC6"/>
    <w:rsid w:val="00517AE8"/>
    <w:rsid w:val="00520B78"/>
    <w:rsid w:val="00521BE9"/>
    <w:rsid w:val="0052458C"/>
    <w:rsid w:val="00526E08"/>
    <w:rsid w:val="00527432"/>
    <w:rsid w:val="005301F4"/>
    <w:rsid w:val="0054144A"/>
    <w:rsid w:val="00541455"/>
    <w:rsid w:val="00542BED"/>
    <w:rsid w:val="00542DB7"/>
    <w:rsid w:val="00544051"/>
    <w:rsid w:val="00557FD4"/>
    <w:rsid w:val="00562F39"/>
    <w:rsid w:val="005658C6"/>
    <w:rsid w:val="00565DC1"/>
    <w:rsid w:val="0056772A"/>
    <w:rsid w:val="005825B7"/>
    <w:rsid w:val="00583428"/>
    <w:rsid w:val="00592261"/>
    <w:rsid w:val="005948FB"/>
    <w:rsid w:val="005975A6"/>
    <w:rsid w:val="005A1DA0"/>
    <w:rsid w:val="005A449C"/>
    <w:rsid w:val="005A4B87"/>
    <w:rsid w:val="005A60C1"/>
    <w:rsid w:val="005B07D2"/>
    <w:rsid w:val="005C2DF0"/>
    <w:rsid w:val="005C646F"/>
    <w:rsid w:val="005D09CE"/>
    <w:rsid w:val="005D3B32"/>
    <w:rsid w:val="005D3FE3"/>
    <w:rsid w:val="005D4F98"/>
    <w:rsid w:val="005D50CD"/>
    <w:rsid w:val="005E02A9"/>
    <w:rsid w:val="005F3ED1"/>
    <w:rsid w:val="005F4AB5"/>
    <w:rsid w:val="005F6724"/>
    <w:rsid w:val="005F79FF"/>
    <w:rsid w:val="00610BF6"/>
    <w:rsid w:val="00613AE5"/>
    <w:rsid w:val="006169C1"/>
    <w:rsid w:val="00632F57"/>
    <w:rsid w:val="00634816"/>
    <w:rsid w:val="006422AF"/>
    <w:rsid w:val="00643555"/>
    <w:rsid w:val="00653566"/>
    <w:rsid w:val="0065574F"/>
    <w:rsid w:val="006569F1"/>
    <w:rsid w:val="00660BF5"/>
    <w:rsid w:val="00662E6D"/>
    <w:rsid w:val="00663AFB"/>
    <w:rsid w:val="0066515D"/>
    <w:rsid w:val="0067295C"/>
    <w:rsid w:val="00684CEF"/>
    <w:rsid w:val="00686670"/>
    <w:rsid w:val="006926B6"/>
    <w:rsid w:val="0069488B"/>
    <w:rsid w:val="006948F1"/>
    <w:rsid w:val="006A457B"/>
    <w:rsid w:val="006A50D9"/>
    <w:rsid w:val="006B3694"/>
    <w:rsid w:val="006C2AF2"/>
    <w:rsid w:val="006D3BD6"/>
    <w:rsid w:val="006D48A8"/>
    <w:rsid w:val="006D63C2"/>
    <w:rsid w:val="006D776A"/>
    <w:rsid w:val="006E335F"/>
    <w:rsid w:val="006E78F3"/>
    <w:rsid w:val="006F448E"/>
    <w:rsid w:val="006F6E85"/>
    <w:rsid w:val="007025C0"/>
    <w:rsid w:val="007101F6"/>
    <w:rsid w:val="00712046"/>
    <w:rsid w:val="00714C84"/>
    <w:rsid w:val="00716240"/>
    <w:rsid w:val="007179EE"/>
    <w:rsid w:val="00717DF8"/>
    <w:rsid w:val="00722ADA"/>
    <w:rsid w:val="007242B1"/>
    <w:rsid w:val="007247DF"/>
    <w:rsid w:val="00727400"/>
    <w:rsid w:val="007318A4"/>
    <w:rsid w:val="00735DAD"/>
    <w:rsid w:val="0074092E"/>
    <w:rsid w:val="00741A41"/>
    <w:rsid w:val="007453E0"/>
    <w:rsid w:val="007463C5"/>
    <w:rsid w:val="00757A3C"/>
    <w:rsid w:val="007601ED"/>
    <w:rsid w:val="007610E8"/>
    <w:rsid w:val="007638D9"/>
    <w:rsid w:val="007800CB"/>
    <w:rsid w:val="00786573"/>
    <w:rsid w:val="007920C2"/>
    <w:rsid w:val="007927AE"/>
    <w:rsid w:val="007A15CE"/>
    <w:rsid w:val="007A2855"/>
    <w:rsid w:val="007B1E8F"/>
    <w:rsid w:val="007C02AF"/>
    <w:rsid w:val="007C0ED8"/>
    <w:rsid w:val="007C16CA"/>
    <w:rsid w:val="007C29B8"/>
    <w:rsid w:val="007C3327"/>
    <w:rsid w:val="007C4745"/>
    <w:rsid w:val="007C7E97"/>
    <w:rsid w:val="007D131B"/>
    <w:rsid w:val="007D1F59"/>
    <w:rsid w:val="007D4542"/>
    <w:rsid w:val="007D5484"/>
    <w:rsid w:val="007E0AF4"/>
    <w:rsid w:val="007E1F5E"/>
    <w:rsid w:val="007F0708"/>
    <w:rsid w:val="007F56B3"/>
    <w:rsid w:val="007F7212"/>
    <w:rsid w:val="00800034"/>
    <w:rsid w:val="008012E2"/>
    <w:rsid w:val="00803927"/>
    <w:rsid w:val="0080488F"/>
    <w:rsid w:val="00805108"/>
    <w:rsid w:val="00805129"/>
    <w:rsid w:val="008053F7"/>
    <w:rsid w:val="00812945"/>
    <w:rsid w:val="00816256"/>
    <w:rsid w:val="008208AC"/>
    <w:rsid w:val="0082158A"/>
    <w:rsid w:val="00823A3B"/>
    <w:rsid w:val="008242A4"/>
    <w:rsid w:val="00824510"/>
    <w:rsid w:val="00827889"/>
    <w:rsid w:val="00836798"/>
    <w:rsid w:val="00836C7C"/>
    <w:rsid w:val="008400B6"/>
    <w:rsid w:val="00841AF7"/>
    <w:rsid w:val="0084231E"/>
    <w:rsid w:val="00842ED7"/>
    <w:rsid w:val="00847981"/>
    <w:rsid w:val="00850E40"/>
    <w:rsid w:val="00852DE5"/>
    <w:rsid w:val="00856DF0"/>
    <w:rsid w:val="00857BCF"/>
    <w:rsid w:val="00861E47"/>
    <w:rsid w:val="00862797"/>
    <w:rsid w:val="00863202"/>
    <w:rsid w:val="008642E5"/>
    <w:rsid w:val="00864659"/>
    <w:rsid w:val="00876244"/>
    <w:rsid w:val="00880451"/>
    <w:rsid w:val="00892657"/>
    <w:rsid w:val="008934B5"/>
    <w:rsid w:val="008A0783"/>
    <w:rsid w:val="008A67DF"/>
    <w:rsid w:val="008A6DA3"/>
    <w:rsid w:val="008B533E"/>
    <w:rsid w:val="008D17BE"/>
    <w:rsid w:val="008D2167"/>
    <w:rsid w:val="008D48D8"/>
    <w:rsid w:val="008D5638"/>
    <w:rsid w:val="008E3A8A"/>
    <w:rsid w:val="008E4EDA"/>
    <w:rsid w:val="008E64FB"/>
    <w:rsid w:val="008E69F5"/>
    <w:rsid w:val="009007FC"/>
    <w:rsid w:val="00906F0C"/>
    <w:rsid w:val="00907E64"/>
    <w:rsid w:val="00923B2E"/>
    <w:rsid w:val="00923FF2"/>
    <w:rsid w:val="00930305"/>
    <w:rsid w:val="00937259"/>
    <w:rsid w:val="009456D7"/>
    <w:rsid w:val="00950DD0"/>
    <w:rsid w:val="0095439D"/>
    <w:rsid w:val="00957D75"/>
    <w:rsid w:val="00961372"/>
    <w:rsid w:val="00962494"/>
    <w:rsid w:val="00963215"/>
    <w:rsid w:val="00963257"/>
    <w:rsid w:val="0097132C"/>
    <w:rsid w:val="00975775"/>
    <w:rsid w:val="00977785"/>
    <w:rsid w:val="0098144A"/>
    <w:rsid w:val="00982673"/>
    <w:rsid w:val="009832BE"/>
    <w:rsid w:val="00984554"/>
    <w:rsid w:val="0099224A"/>
    <w:rsid w:val="00992DC7"/>
    <w:rsid w:val="00997BE2"/>
    <w:rsid w:val="009A0E6C"/>
    <w:rsid w:val="009B0E0F"/>
    <w:rsid w:val="009B4006"/>
    <w:rsid w:val="009B46FF"/>
    <w:rsid w:val="009B542A"/>
    <w:rsid w:val="009B550F"/>
    <w:rsid w:val="009B5AE2"/>
    <w:rsid w:val="009B753C"/>
    <w:rsid w:val="009C3F80"/>
    <w:rsid w:val="009C7369"/>
    <w:rsid w:val="009C7DF7"/>
    <w:rsid w:val="009E1C74"/>
    <w:rsid w:val="009E6ACA"/>
    <w:rsid w:val="009F2440"/>
    <w:rsid w:val="009F3CF0"/>
    <w:rsid w:val="00A03B16"/>
    <w:rsid w:val="00A0420E"/>
    <w:rsid w:val="00A12DEB"/>
    <w:rsid w:val="00A16F73"/>
    <w:rsid w:val="00A200E0"/>
    <w:rsid w:val="00A2172F"/>
    <w:rsid w:val="00A22933"/>
    <w:rsid w:val="00A25973"/>
    <w:rsid w:val="00A30822"/>
    <w:rsid w:val="00A33877"/>
    <w:rsid w:val="00A4512D"/>
    <w:rsid w:val="00A45C48"/>
    <w:rsid w:val="00A5064D"/>
    <w:rsid w:val="00A50865"/>
    <w:rsid w:val="00A53D03"/>
    <w:rsid w:val="00A551FF"/>
    <w:rsid w:val="00A56297"/>
    <w:rsid w:val="00A57585"/>
    <w:rsid w:val="00A61955"/>
    <w:rsid w:val="00A6592C"/>
    <w:rsid w:val="00A74B86"/>
    <w:rsid w:val="00A80F2F"/>
    <w:rsid w:val="00A84A4B"/>
    <w:rsid w:val="00A85A1D"/>
    <w:rsid w:val="00A85A40"/>
    <w:rsid w:val="00A901D0"/>
    <w:rsid w:val="00AA480E"/>
    <w:rsid w:val="00AA53EC"/>
    <w:rsid w:val="00AA7B09"/>
    <w:rsid w:val="00AB1F48"/>
    <w:rsid w:val="00AB5912"/>
    <w:rsid w:val="00AB6E94"/>
    <w:rsid w:val="00AB7DA3"/>
    <w:rsid w:val="00AC47F7"/>
    <w:rsid w:val="00AD1FAD"/>
    <w:rsid w:val="00AD2F89"/>
    <w:rsid w:val="00AD393F"/>
    <w:rsid w:val="00AE1322"/>
    <w:rsid w:val="00AE137C"/>
    <w:rsid w:val="00AE64D2"/>
    <w:rsid w:val="00AF112E"/>
    <w:rsid w:val="00AF1548"/>
    <w:rsid w:val="00AF38E1"/>
    <w:rsid w:val="00AF3C54"/>
    <w:rsid w:val="00B112EE"/>
    <w:rsid w:val="00B13E18"/>
    <w:rsid w:val="00B16803"/>
    <w:rsid w:val="00B17EF3"/>
    <w:rsid w:val="00B20A6A"/>
    <w:rsid w:val="00B218B8"/>
    <w:rsid w:val="00B2465F"/>
    <w:rsid w:val="00B27808"/>
    <w:rsid w:val="00B2799C"/>
    <w:rsid w:val="00B27D47"/>
    <w:rsid w:val="00B35D94"/>
    <w:rsid w:val="00B37A72"/>
    <w:rsid w:val="00B42BCE"/>
    <w:rsid w:val="00B43236"/>
    <w:rsid w:val="00B50489"/>
    <w:rsid w:val="00B52EF2"/>
    <w:rsid w:val="00B652F9"/>
    <w:rsid w:val="00B66371"/>
    <w:rsid w:val="00B71696"/>
    <w:rsid w:val="00B76DDE"/>
    <w:rsid w:val="00B91E63"/>
    <w:rsid w:val="00B95DAF"/>
    <w:rsid w:val="00BA3A2B"/>
    <w:rsid w:val="00BB00F5"/>
    <w:rsid w:val="00BB1ABB"/>
    <w:rsid w:val="00BC05CA"/>
    <w:rsid w:val="00BC3B2E"/>
    <w:rsid w:val="00BC7D98"/>
    <w:rsid w:val="00BD03D7"/>
    <w:rsid w:val="00BD148F"/>
    <w:rsid w:val="00BD4E3C"/>
    <w:rsid w:val="00BD6AFA"/>
    <w:rsid w:val="00BE347D"/>
    <w:rsid w:val="00BE4C8E"/>
    <w:rsid w:val="00BF27D1"/>
    <w:rsid w:val="00BF4C21"/>
    <w:rsid w:val="00BF5D36"/>
    <w:rsid w:val="00BF6674"/>
    <w:rsid w:val="00C00AB8"/>
    <w:rsid w:val="00C010C7"/>
    <w:rsid w:val="00C05534"/>
    <w:rsid w:val="00C05B60"/>
    <w:rsid w:val="00C068DF"/>
    <w:rsid w:val="00C108A6"/>
    <w:rsid w:val="00C1148C"/>
    <w:rsid w:val="00C17686"/>
    <w:rsid w:val="00C20D2C"/>
    <w:rsid w:val="00C24C81"/>
    <w:rsid w:val="00C27275"/>
    <w:rsid w:val="00C2779A"/>
    <w:rsid w:val="00C310AB"/>
    <w:rsid w:val="00C4045F"/>
    <w:rsid w:val="00C432DD"/>
    <w:rsid w:val="00C449D3"/>
    <w:rsid w:val="00C468E7"/>
    <w:rsid w:val="00C47473"/>
    <w:rsid w:val="00C5162B"/>
    <w:rsid w:val="00C64B78"/>
    <w:rsid w:val="00C75899"/>
    <w:rsid w:val="00C767E1"/>
    <w:rsid w:val="00C85523"/>
    <w:rsid w:val="00C8628D"/>
    <w:rsid w:val="00C87E87"/>
    <w:rsid w:val="00C9198A"/>
    <w:rsid w:val="00C96413"/>
    <w:rsid w:val="00CB190A"/>
    <w:rsid w:val="00CB34D3"/>
    <w:rsid w:val="00CC06FF"/>
    <w:rsid w:val="00CC4C90"/>
    <w:rsid w:val="00CD2E09"/>
    <w:rsid w:val="00CE0E5E"/>
    <w:rsid w:val="00CE14A5"/>
    <w:rsid w:val="00CE39BB"/>
    <w:rsid w:val="00CE438E"/>
    <w:rsid w:val="00CE6198"/>
    <w:rsid w:val="00CF56B5"/>
    <w:rsid w:val="00D054E4"/>
    <w:rsid w:val="00D05AD3"/>
    <w:rsid w:val="00D05EF3"/>
    <w:rsid w:val="00D2070E"/>
    <w:rsid w:val="00D20D5F"/>
    <w:rsid w:val="00D238AA"/>
    <w:rsid w:val="00D33F4E"/>
    <w:rsid w:val="00D3502A"/>
    <w:rsid w:val="00D405E1"/>
    <w:rsid w:val="00D41289"/>
    <w:rsid w:val="00D422BE"/>
    <w:rsid w:val="00D42D0D"/>
    <w:rsid w:val="00D43143"/>
    <w:rsid w:val="00D434D8"/>
    <w:rsid w:val="00D437A7"/>
    <w:rsid w:val="00D43E02"/>
    <w:rsid w:val="00D44D17"/>
    <w:rsid w:val="00D45DED"/>
    <w:rsid w:val="00D468C5"/>
    <w:rsid w:val="00D46D0D"/>
    <w:rsid w:val="00D47E4C"/>
    <w:rsid w:val="00D54CA1"/>
    <w:rsid w:val="00D614C4"/>
    <w:rsid w:val="00D67F72"/>
    <w:rsid w:val="00D775D2"/>
    <w:rsid w:val="00D81CBA"/>
    <w:rsid w:val="00D8320D"/>
    <w:rsid w:val="00D87C07"/>
    <w:rsid w:val="00D93E24"/>
    <w:rsid w:val="00D95598"/>
    <w:rsid w:val="00DA3F63"/>
    <w:rsid w:val="00DB308F"/>
    <w:rsid w:val="00DB6341"/>
    <w:rsid w:val="00DC2416"/>
    <w:rsid w:val="00DC4045"/>
    <w:rsid w:val="00DC42E9"/>
    <w:rsid w:val="00DD0349"/>
    <w:rsid w:val="00DD2803"/>
    <w:rsid w:val="00DD637D"/>
    <w:rsid w:val="00DE3F64"/>
    <w:rsid w:val="00DE5624"/>
    <w:rsid w:val="00DF06A2"/>
    <w:rsid w:val="00DF40FB"/>
    <w:rsid w:val="00DF6120"/>
    <w:rsid w:val="00DF7782"/>
    <w:rsid w:val="00E00732"/>
    <w:rsid w:val="00E01277"/>
    <w:rsid w:val="00E06B9B"/>
    <w:rsid w:val="00E26934"/>
    <w:rsid w:val="00E270D3"/>
    <w:rsid w:val="00E274E7"/>
    <w:rsid w:val="00E277AC"/>
    <w:rsid w:val="00E33A21"/>
    <w:rsid w:val="00E35EF8"/>
    <w:rsid w:val="00E36AE9"/>
    <w:rsid w:val="00E371D7"/>
    <w:rsid w:val="00E41937"/>
    <w:rsid w:val="00E42D07"/>
    <w:rsid w:val="00E469A1"/>
    <w:rsid w:val="00E53FF7"/>
    <w:rsid w:val="00E5687B"/>
    <w:rsid w:val="00E60070"/>
    <w:rsid w:val="00E7057E"/>
    <w:rsid w:val="00E7248F"/>
    <w:rsid w:val="00E73964"/>
    <w:rsid w:val="00E83B68"/>
    <w:rsid w:val="00E865FC"/>
    <w:rsid w:val="00E93DFE"/>
    <w:rsid w:val="00E93FDE"/>
    <w:rsid w:val="00E94A1E"/>
    <w:rsid w:val="00EA3673"/>
    <w:rsid w:val="00EA5BAC"/>
    <w:rsid w:val="00ED3426"/>
    <w:rsid w:val="00ED5249"/>
    <w:rsid w:val="00ED54A9"/>
    <w:rsid w:val="00ED65F4"/>
    <w:rsid w:val="00EE0671"/>
    <w:rsid w:val="00EE0E9B"/>
    <w:rsid w:val="00EE5FF8"/>
    <w:rsid w:val="00EF0624"/>
    <w:rsid w:val="00EF0DE7"/>
    <w:rsid w:val="00EF3BB5"/>
    <w:rsid w:val="00F03646"/>
    <w:rsid w:val="00F044AC"/>
    <w:rsid w:val="00F0487B"/>
    <w:rsid w:val="00F048C4"/>
    <w:rsid w:val="00F05E2E"/>
    <w:rsid w:val="00F10A46"/>
    <w:rsid w:val="00F11EE7"/>
    <w:rsid w:val="00F15045"/>
    <w:rsid w:val="00F17600"/>
    <w:rsid w:val="00F21CBD"/>
    <w:rsid w:val="00F23CAD"/>
    <w:rsid w:val="00F23F98"/>
    <w:rsid w:val="00F300F1"/>
    <w:rsid w:val="00F322C9"/>
    <w:rsid w:val="00F3237E"/>
    <w:rsid w:val="00F36FD6"/>
    <w:rsid w:val="00F40314"/>
    <w:rsid w:val="00F445BD"/>
    <w:rsid w:val="00F5367C"/>
    <w:rsid w:val="00F54CC9"/>
    <w:rsid w:val="00F55D3B"/>
    <w:rsid w:val="00F6293F"/>
    <w:rsid w:val="00F654A0"/>
    <w:rsid w:val="00F66AB7"/>
    <w:rsid w:val="00F70494"/>
    <w:rsid w:val="00F73850"/>
    <w:rsid w:val="00F77C82"/>
    <w:rsid w:val="00F849B8"/>
    <w:rsid w:val="00F85358"/>
    <w:rsid w:val="00F9060D"/>
    <w:rsid w:val="00F91DE0"/>
    <w:rsid w:val="00F94CEE"/>
    <w:rsid w:val="00FA6E7F"/>
    <w:rsid w:val="00FA7964"/>
    <w:rsid w:val="00FB56A4"/>
    <w:rsid w:val="00FB7810"/>
    <w:rsid w:val="00FC0DA0"/>
    <w:rsid w:val="00FC3493"/>
    <w:rsid w:val="00FC4016"/>
    <w:rsid w:val="00FD5F1A"/>
    <w:rsid w:val="00FE064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E33A2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E33A2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cml.sourceforge.net/" TargetMode="External"/><Relationship Id="rId26" Type="http://schemas.openxmlformats.org/officeDocument/2006/relationships/image" Target="media/image5.png"/><Relationship Id="rId39" Type="http://schemas.openxmlformats.org/officeDocument/2006/relationships/image" Target="media/image14.wmf"/><Relationship Id="rId3" Type="http://schemas.openxmlformats.org/officeDocument/2006/relationships/styles" Target="styles.xml"/><Relationship Id="rId21" Type="http://schemas.openxmlformats.org/officeDocument/2006/relationships/hyperlink" Target="http://sourceforge.net/project/showfiles.php?group_id=51361" TargetMode="External"/><Relationship Id="rId34" Type="http://schemas.openxmlformats.org/officeDocument/2006/relationships/image" Target="media/image10.png"/><Relationship Id="rId42" Type="http://schemas.openxmlformats.org/officeDocument/2006/relationships/oleObject" Target="embeddings/oleObject3.bin"/><Relationship Id="rId47" Type="http://schemas.openxmlformats.org/officeDocument/2006/relationships/oleObject" Target="embeddings/oleObject5.bin"/><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crd.lbl.gov/~dhbailey/mpdist/" TargetMode="External"/><Relationship Id="rId25" Type="http://schemas.openxmlformats.org/officeDocument/2006/relationships/image" Target="media/image4.png"/><Relationship Id="rId33" Type="http://schemas.openxmlformats.org/officeDocument/2006/relationships/image" Target="media/image9.png"/><Relationship Id="rId38" Type="http://schemas.openxmlformats.org/officeDocument/2006/relationships/oleObject" Target="embeddings/oleObject1.bin"/><Relationship Id="rId46" Type="http://schemas.openxmlformats.org/officeDocument/2006/relationships/image" Target="media/image18.wmf"/><Relationship Id="rId2" Type="http://schemas.openxmlformats.org/officeDocument/2006/relationships/numbering" Target="numbering.xml"/><Relationship Id="rId16" Type="http://schemas.openxmlformats.org/officeDocument/2006/relationships/hyperlink" Target="http://mesmer.svn.sourceforge.net/viewvc/mesmer/tags/Release_1.0" TargetMode="External"/><Relationship Id="rId20" Type="http://schemas.openxmlformats.org/officeDocument/2006/relationships/hyperlink" Target="http://sourceforge.net/projects/openbabel/" TargetMode="External"/><Relationship Id="rId29" Type="http://schemas.openxmlformats.org/officeDocument/2006/relationships/hyperlink" Target="http://expat.sourceforge.net/" TargetMode="External"/><Relationship Id="rId41" Type="http://schemas.openxmlformats.org/officeDocument/2006/relationships/image" Target="media/image15.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zlib.net/zlib_license.html" TargetMode="External"/><Relationship Id="rId24" Type="http://schemas.openxmlformats.org/officeDocument/2006/relationships/image" Target="media/image3.png"/><Relationship Id="rId32" Type="http://schemas.openxmlformats.org/officeDocument/2006/relationships/image" Target="media/image8.png"/><Relationship Id="rId37" Type="http://schemas.openxmlformats.org/officeDocument/2006/relationships/image" Target="media/image13.wmf"/><Relationship Id="rId40" Type="http://schemas.openxmlformats.org/officeDocument/2006/relationships/oleObject" Target="embeddings/oleObject2.bin"/><Relationship Id="rId45" Type="http://schemas.openxmlformats.org/officeDocument/2006/relationships/oleObject" Target="embeddings/oleObject4.bin"/><Relationship Id="rId5" Type="http://schemas.openxmlformats.org/officeDocument/2006/relationships/settings" Target="settings.xml"/><Relationship Id="rId15" Type="http://schemas.openxmlformats.org/officeDocument/2006/relationships/hyperlink" Target="http://mesmer.svn.sourceforge.net/viewvc/mesmer/trunk/" TargetMode="External"/><Relationship Id="rId23" Type="http://schemas.openxmlformats.org/officeDocument/2006/relationships/hyperlink" Target="http://en.wikipedia.org/wiki/XSLT" TargetMode="External"/><Relationship Id="rId28" Type="http://schemas.openxmlformats.org/officeDocument/2006/relationships/hyperlink" Target="http://saxon.sourceforge.net/" TargetMode="External"/><Relationship Id="rId36" Type="http://schemas.openxmlformats.org/officeDocument/2006/relationships/image" Target="media/image12.png"/><Relationship Id="rId49" Type="http://schemas.openxmlformats.org/officeDocument/2006/relationships/theme" Target="theme/theme1.xml"/><Relationship Id="rId10" Type="http://schemas.openxmlformats.org/officeDocument/2006/relationships/hyperlink" Target="http://crd-legacy.lbl.gov/~dhbailey/mpdist/" TargetMode="External"/><Relationship Id="rId19" Type="http://schemas.openxmlformats.org/officeDocument/2006/relationships/image" Target="media/image2.png"/><Relationship Id="rId31" Type="http://schemas.openxmlformats.org/officeDocument/2006/relationships/image" Target="media/image7.png"/><Relationship Id="rId44" Type="http://schemas.openxmlformats.org/officeDocument/2006/relationships/image" Target="media/image17.wmf"/><Relationship Id="rId4" Type="http://schemas.microsoft.com/office/2007/relationships/stylesWithEffects" Target="stylesWithEffects.xml"/><Relationship Id="rId9" Type="http://schemas.openxmlformats.org/officeDocument/2006/relationships/hyperlink" Target="http://www.gnu.org/licenses/" TargetMode="External"/><Relationship Id="rId14" Type="http://schemas.openxmlformats.org/officeDocument/2006/relationships/hyperlink" Target="http://sourceforge.net/projects/mesmer/" TargetMode="External"/><Relationship Id="rId22" Type="http://schemas.openxmlformats.org/officeDocument/2006/relationships/hyperlink" Target="http://www.w3.org/2001/XMLSchema-instance" TargetMode="External"/><Relationship Id="rId27" Type="http://schemas.openxmlformats.org/officeDocument/2006/relationships/hyperlink" Target="http://flourish.org/cinclude2dot/" TargetMode="External"/><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6.emf"/><Relationship Id="rId48" Type="http://schemas.openxmlformats.org/officeDocument/2006/relationships/fontTable" Target="fontTable.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C915D9-BCB0-4DE5-B1A7-ED819A21F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134</TotalTime>
  <Pages>1</Pages>
  <Words>36954</Words>
  <Characters>210640</Characters>
  <Application>Microsoft Office Word</Application>
  <DocSecurity>0</DocSecurity>
  <Lines>1755</Lines>
  <Paragraphs>494</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247100</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cp:lastModifiedBy>
  <cp:revision>15</cp:revision>
  <cp:lastPrinted>2014-04-13T16:02:00Z</cp:lastPrinted>
  <dcterms:created xsi:type="dcterms:W3CDTF">2014-02-19T10:17:00Z</dcterms:created>
  <dcterms:modified xsi:type="dcterms:W3CDTF">2014-04-13T16:03:00Z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