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565B61">
        <w:rPr>
          <w:b w:val="0"/>
          <w:sz w:val="36"/>
          <w:szCs w:val="36"/>
        </w:rPr>
        <w:t>5.0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7807B6">
        <w:rPr>
          <w:noProof/>
        </w:rPr>
        <w:t>20 May 2017</w:t>
      </w:r>
      <w:r w:rsidR="007A15CE">
        <w:fldChar w:fldCharType="end"/>
      </w:r>
    </w:p>
    <w:p w:rsidR="00F77C82" w:rsidRPr="00C05534" w:rsidRDefault="00F77C82" w:rsidP="00C05534">
      <w:pPr>
        <w:pStyle w:val="Heading1"/>
      </w:pPr>
      <w:bookmarkStart w:id="0" w:name="_Toc483073182"/>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6553DE" w:rsidRDefault="001A3493" w:rsidP="006553DE">
      <w:r>
        <w:tab/>
      </w:r>
      <w:r w:rsidR="006553DE">
        <w:t>If you published results using MESMER, we would appreciate very much if you would cite the following paper:</w:t>
      </w:r>
    </w:p>
    <w:p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rsidR="00F77C82" w:rsidRDefault="00F77C82"/>
    <w:p w:rsidR="00CE0E5E" w:rsidRDefault="00CE0E5E" w:rsidP="00CE0E5E">
      <w:pPr>
        <w:pStyle w:val="Heading1"/>
      </w:pPr>
      <w:bookmarkStart w:id="1" w:name="_Toc483073183"/>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483073184"/>
      <w:r w:rsidRPr="00C05534">
        <w:lastRenderedPageBreak/>
        <w:t>Contents</w:t>
      </w:r>
      <w:bookmarkEnd w:id="2"/>
    </w:p>
    <w:p w:rsidR="00631197"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bookmarkStart w:id="3" w:name="_GoBack"/>
      <w:bookmarkEnd w:id="3"/>
      <w:r w:rsidR="00631197">
        <w:rPr>
          <w:noProof/>
        </w:rPr>
        <w:t>1</w:t>
      </w:r>
      <w:r w:rsidR="00631197">
        <w:rPr>
          <w:rFonts w:asciiTheme="minorHAnsi" w:eastAsiaTheme="minorEastAsia" w:hAnsiTheme="minorHAnsi" w:cstheme="minorBidi"/>
          <w:noProof/>
          <w:szCs w:val="22"/>
          <w:lang w:eastAsia="en-GB"/>
        </w:rPr>
        <w:tab/>
      </w:r>
      <w:r w:rsidR="00631197">
        <w:rPr>
          <w:noProof/>
        </w:rPr>
        <w:t>Acknowledgements and Citation</w:t>
      </w:r>
      <w:r w:rsidR="00631197">
        <w:rPr>
          <w:noProof/>
        </w:rPr>
        <w:tab/>
      </w:r>
      <w:r w:rsidR="00631197">
        <w:rPr>
          <w:noProof/>
        </w:rPr>
        <w:fldChar w:fldCharType="begin"/>
      </w:r>
      <w:r w:rsidR="00631197">
        <w:rPr>
          <w:noProof/>
        </w:rPr>
        <w:instrText xml:space="preserve"> PAGEREF _Toc483073182 \h </w:instrText>
      </w:r>
      <w:r w:rsidR="00631197">
        <w:rPr>
          <w:noProof/>
        </w:rPr>
      </w:r>
      <w:r w:rsidR="00631197">
        <w:rPr>
          <w:noProof/>
        </w:rPr>
        <w:fldChar w:fldCharType="separate"/>
      </w:r>
      <w:r w:rsidR="007807B6">
        <w:rPr>
          <w:noProof/>
        </w:rPr>
        <w:t>2</w:t>
      </w:r>
      <w:r w:rsidR="00631197">
        <w:rPr>
          <w:noProof/>
        </w:rPr>
        <w:fldChar w:fldCharType="end"/>
      </w:r>
    </w:p>
    <w:p w:rsidR="00631197" w:rsidRDefault="00631197">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_Toc483073183 \h </w:instrText>
      </w:r>
      <w:r>
        <w:rPr>
          <w:noProof/>
        </w:rPr>
      </w:r>
      <w:r>
        <w:rPr>
          <w:noProof/>
        </w:rPr>
        <w:fldChar w:fldCharType="separate"/>
      </w:r>
      <w:r w:rsidR="007807B6">
        <w:rPr>
          <w:noProof/>
        </w:rPr>
        <w:t>3</w:t>
      </w:r>
      <w:r>
        <w:rPr>
          <w:noProof/>
        </w:rPr>
        <w:fldChar w:fldCharType="end"/>
      </w:r>
    </w:p>
    <w:p w:rsidR="00631197" w:rsidRDefault="00631197">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_Toc483073184 \h </w:instrText>
      </w:r>
      <w:r>
        <w:rPr>
          <w:noProof/>
        </w:rPr>
      </w:r>
      <w:r>
        <w:rPr>
          <w:noProof/>
        </w:rPr>
        <w:fldChar w:fldCharType="separate"/>
      </w:r>
      <w:r w:rsidR="007807B6">
        <w:rPr>
          <w:noProof/>
        </w:rPr>
        <w:t>5</w:t>
      </w:r>
      <w:r>
        <w:rPr>
          <w:noProof/>
        </w:rPr>
        <w:fldChar w:fldCharType="end"/>
      </w:r>
    </w:p>
    <w:p w:rsidR="00631197" w:rsidRDefault="00631197">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5.0</w:t>
      </w:r>
      <w:r>
        <w:rPr>
          <w:noProof/>
        </w:rPr>
        <w:tab/>
      </w:r>
      <w:r>
        <w:rPr>
          <w:noProof/>
        </w:rPr>
        <w:fldChar w:fldCharType="begin"/>
      </w:r>
      <w:r>
        <w:rPr>
          <w:noProof/>
        </w:rPr>
        <w:instrText xml:space="preserve"> PAGEREF _Toc483073185 \h </w:instrText>
      </w:r>
      <w:r>
        <w:rPr>
          <w:noProof/>
        </w:rPr>
      </w:r>
      <w:r>
        <w:rPr>
          <w:noProof/>
        </w:rPr>
        <w:fldChar w:fldCharType="separate"/>
      </w:r>
      <w:r w:rsidR="007807B6">
        <w:rPr>
          <w:noProof/>
        </w:rPr>
        <w:t>9</w:t>
      </w:r>
      <w:r>
        <w:rPr>
          <w:noProof/>
        </w:rPr>
        <w:fldChar w:fldCharType="end"/>
      </w:r>
    </w:p>
    <w:p w:rsidR="00631197" w:rsidRDefault="00631197">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_Toc483073186 \h </w:instrText>
      </w:r>
      <w:r>
        <w:rPr>
          <w:noProof/>
        </w:rPr>
      </w:r>
      <w:r>
        <w:rPr>
          <w:noProof/>
        </w:rPr>
        <w:fldChar w:fldCharType="separate"/>
      </w:r>
      <w:r w:rsidR="007807B6">
        <w:rPr>
          <w:noProof/>
        </w:rPr>
        <w:t>10</w:t>
      </w:r>
      <w:r>
        <w:rPr>
          <w:noProof/>
        </w:rPr>
        <w:fldChar w:fldCharType="end"/>
      </w:r>
    </w:p>
    <w:p w:rsidR="00631197" w:rsidRDefault="00631197">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_Toc483073187 \h </w:instrText>
      </w:r>
      <w:r>
        <w:rPr>
          <w:noProof/>
        </w:rPr>
      </w:r>
      <w:r>
        <w:rPr>
          <w:noProof/>
        </w:rPr>
        <w:fldChar w:fldCharType="separate"/>
      </w:r>
      <w:r w:rsidR="007807B6">
        <w:rPr>
          <w:noProof/>
        </w:rPr>
        <w:t>13</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_Toc483073188 \h </w:instrText>
      </w:r>
      <w:r>
        <w:rPr>
          <w:noProof/>
        </w:rPr>
      </w:r>
      <w:r>
        <w:rPr>
          <w:noProof/>
        </w:rPr>
        <w:fldChar w:fldCharType="separate"/>
      </w:r>
      <w:r w:rsidR="007807B6">
        <w:rPr>
          <w:noProof/>
        </w:rPr>
        <w:t>13</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_Toc483073189 \h </w:instrText>
      </w:r>
      <w:r>
        <w:rPr>
          <w:noProof/>
        </w:rPr>
      </w:r>
      <w:r>
        <w:rPr>
          <w:noProof/>
        </w:rPr>
        <w:fldChar w:fldCharType="separate"/>
      </w:r>
      <w:r w:rsidR="007807B6">
        <w:rPr>
          <w:noProof/>
        </w:rPr>
        <w:t>13</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_Toc483073190 \h </w:instrText>
      </w:r>
      <w:r>
        <w:rPr>
          <w:noProof/>
        </w:rPr>
      </w:r>
      <w:r>
        <w:rPr>
          <w:noProof/>
        </w:rPr>
        <w:fldChar w:fldCharType="separate"/>
      </w:r>
      <w:r w:rsidR="007807B6">
        <w:rPr>
          <w:noProof/>
        </w:rPr>
        <w:t>14</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_Toc483073191 \h </w:instrText>
      </w:r>
      <w:r>
        <w:rPr>
          <w:noProof/>
        </w:rPr>
      </w:r>
      <w:r>
        <w:rPr>
          <w:noProof/>
        </w:rPr>
        <w:fldChar w:fldCharType="separate"/>
      </w:r>
      <w:r w:rsidR="007807B6">
        <w:rPr>
          <w:noProof/>
        </w:rPr>
        <w:t>14</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_Toc483073192 \h </w:instrText>
      </w:r>
      <w:r>
        <w:rPr>
          <w:noProof/>
        </w:rPr>
      </w:r>
      <w:r>
        <w:rPr>
          <w:noProof/>
        </w:rPr>
        <w:fldChar w:fldCharType="separate"/>
      </w:r>
      <w:r w:rsidR="007807B6">
        <w:rPr>
          <w:noProof/>
        </w:rPr>
        <w:t>14</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_Toc483073193 \h </w:instrText>
      </w:r>
      <w:r>
        <w:rPr>
          <w:noProof/>
        </w:rPr>
      </w:r>
      <w:r>
        <w:rPr>
          <w:noProof/>
        </w:rPr>
        <w:fldChar w:fldCharType="separate"/>
      </w:r>
      <w:r w:rsidR="007807B6">
        <w:rPr>
          <w:noProof/>
        </w:rPr>
        <w:t>15</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_Toc483073194 \h </w:instrText>
      </w:r>
      <w:r>
        <w:rPr>
          <w:noProof/>
        </w:rPr>
      </w:r>
      <w:r>
        <w:rPr>
          <w:noProof/>
        </w:rPr>
        <w:fldChar w:fldCharType="separate"/>
      </w:r>
      <w:r w:rsidR="007807B6">
        <w:rPr>
          <w:noProof/>
        </w:rPr>
        <w:t>15</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_Toc483073195 \h </w:instrText>
      </w:r>
      <w:r>
        <w:rPr>
          <w:noProof/>
        </w:rPr>
      </w:r>
      <w:r>
        <w:rPr>
          <w:noProof/>
        </w:rPr>
        <w:fldChar w:fldCharType="separate"/>
      </w:r>
      <w:r w:rsidR="007807B6">
        <w:rPr>
          <w:noProof/>
        </w:rPr>
        <w:t>15</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_Toc483073196 \h </w:instrText>
      </w:r>
      <w:r>
        <w:rPr>
          <w:noProof/>
        </w:rPr>
      </w:r>
      <w:r>
        <w:rPr>
          <w:noProof/>
        </w:rPr>
        <w:fldChar w:fldCharType="separate"/>
      </w:r>
      <w:r w:rsidR="007807B6">
        <w:rPr>
          <w:noProof/>
        </w:rPr>
        <w:t>16</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_Toc483073197 \h </w:instrText>
      </w:r>
      <w:r>
        <w:rPr>
          <w:noProof/>
        </w:rPr>
      </w:r>
      <w:r>
        <w:rPr>
          <w:noProof/>
        </w:rPr>
        <w:fldChar w:fldCharType="separate"/>
      </w:r>
      <w:r w:rsidR="007807B6">
        <w:rPr>
          <w:noProof/>
        </w:rPr>
        <w:t>16</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_Toc483073198 \h </w:instrText>
      </w:r>
      <w:r>
        <w:rPr>
          <w:noProof/>
        </w:rPr>
      </w:r>
      <w:r>
        <w:rPr>
          <w:noProof/>
        </w:rPr>
        <w:fldChar w:fldCharType="separate"/>
      </w:r>
      <w:r w:rsidR="007807B6">
        <w:rPr>
          <w:noProof/>
        </w:rPr>
        <w:t>16</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_Toc483073199 \h </w:instrText>
      </w:r>
      <w:r>
        <w:rPr>
          <w:noProof/>
        </w:rPr>
      </w:r>
      <w:r>
        <w:rPr>
          <w:noProof/>
        </w:rPr>
        <w:fldChar w:fldCharType="separate"/>
      </w:r>
      <w:r w:rsidR="007807B6">
        <w:rPr>
          <w:noProof/>
        </w:rPr>
        <w:t>18</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_Toc483073200 \h </w:instrText>
      </w:r>
      <w:r>
        <w:rPr>
          <w:noProof/>
        </w:rPr>
      </w:r>
      <w:r>
        <w:rPr>
          <w:noProof/>
        </w:rPr>
        <w:fldChar w:fldCharType="separate"/>
      </w:r>
      <w:r w:rsidR="007807B6">
        <w:rPr>
          <w:noProof/>
        </w:rPr>
        <w:t>19</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_Toc483073201 \h </w:instrText>
      </w:r>
      <w:r>
        <w:rPr>
          <w:noProof/>
        </w:rPr>
      </w:r>
      <w:r>
        <w:rPr>
          <w:noProof/>
        </w:rPr>
        <w:fldChar w:fldCharType="separate"/>
      </w:r>
      <w:r w:rsidR="007807B6">
        <w:rPr>
          <w:noProof/>
        </w:rPr>
        <w:t>20</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_Toc483073202 \h </w:instrText>
      </w:r>
      <w:r>
        <w:rPr>
          <w:noProof/>
        </w:rPr>
      </w:r>
      <w:r>
        <w:rPr>
          <w:noProof/>
        </w:rPr>
        <w:fldChar w:fldCharType="separate"/>
      </w:r>
      <w:r w:rsidR="007807B6">
        <w:rPr>
          <w:noProof/>
        </w:rPr>
        <w:t>20</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_Toc483073203 \h </w:instrText>
      </w:r>
      <w:r>
        <w:rPr>
          <w:noProof/>
        </w:rPr>
      </w:r>
      <w:r>
        <w:rPr>
          <w:noProof/>
        </w:rPr>
        <w:fldChar w:fldCharType="separate"/>
      </w:r>
      <w:r w:rsidR="007807B6">
        <w:rPr>
          <w:noProof/>
        </w:rPr>
        <w:t>21</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_Toc483073204 \h </w:instrText>
      </w:r>
      <w:r>
        <w:rPr>
          <w:noProof/>
        </w:rPr>
      </w:r>
      <w:r>
        <w:rPr>
          <w:noProof/>
        </w:rPr>
        <w:fldChar w:fldCharType="separate"/>
      </w:r>
      <w:r w:rsidR="007807B6">
        <w:rPr>
          <w:noProof/>
        </w:rPr>
        <w:t>22</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_Toc483073205 \h </w:instrText>
      </w:r>
      <w:r>
        <w:rPr>
          <w:noProof/>
        </w:rPr>
      </w:r>
      <w:r>
        <w:rPr>
          <w:noProof/>
        </w:rPr>
        <w:fldChar w:fldCharType="separate"/>
      </w:r>
      <w:r w:rsidR="007807B6">
        <w:rPr>
          <w:noProof/>
        </w:rPr>
        <w:t>23</w:t>
      </w:r>
      <w:r>
        <w:rPr>
          <w:noProof/>
        </w:rPr>
        <w:fldChar w:fldCharType="end"/>
      </w:r>
    </w:p>
    <w:p w:rsidR="00631197" w:rsidRDefault="00631197">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_Toc483073206 \h </w:instrText>
      </w:r>
      <w:r>
        <w:rPr>
          <w:noProof/>
        </w:rPr>
      </w:r>
      <w:r>
        <w:rPr>
          <w:noProof/>
        </w:rPr>
        <w:fldChar w:fldCharType="separate"/>
      </w:r>
      <w:r w:rsidR="007807B6">
        <w:rPr>
          <w:noProof/>
        </w:rPr>
        <w:t>25</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_Toc483073207 \h </w:instrText>
      </w:r>
      <w:r>
        <w:rPr>
          <w:noProof/>
        </w:rPr>
      </w:r>
      <w:r>
        <w:rPr>
          <w:noProof/>
        </w:rPr>
        <w:fldChar w:fldCharType="separate"/>
      </w:r>
      <w:r w:rsidR="007807B6">
        <w:rPr>
          <w:noProof/>
        </w:rPr>
        <w:t>25</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_Toc483073208 \h </w:instrText>
      </w:r>
      <w:r>
        <w:rPr>
          <w:noProof/>
        </w:rPr>
      </w:r>
      <w:r>
        <w:rPr>
          <w:noProof/>
        </w:rPr>
        <w:fldChar w:fldCharType="separate"/>
      </w:r>
      <w:r w:rsidR="007807B6">
        <w:rPr>
          <w:noProof/>
        </w:rPr>
        <w:t>27</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_Toc483073209 \h </w:instrText>
      </w:r>
      <w:r>
        <w:rPr>
          <w:noProof/>
        </w:rPr>
      </w:r>
      <w:r>
        <w:rPr>
          <w:noProof/>
        </w:rPr>
        <w:fldChar w:fldCharType="separate"/>
      </w:r>
      <w:r w:rsidR="007807B6">
        <w:rPr>
          <w:noProof/>
        </w:rPr>
        <w:t>28</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_Toc483073210 \h </w:instrText>
      </w:r>
      <w:r>
        <w:rPr>
          <w:noProof/>
        </w:rPr>
      </w:r>
      <w:r>
        <w:rPr>
          <w:noProof/>
        </w:rPr>
        <w:fldChar w:fldCharType="separate"/>
      </w:r>
      <w:r w:rsidR="007807B6">
        <w:rPr>
          <w:noProof/>
        </w:rPr>
        <w:t>29</w:t>
      </w:r>
      <w:r>
        <w:rPr>
          <w:noProof/>
        </w:rPr>
        <w:fldChar w:fldCharType="end"/>
      </w:r>
    </w:p>
    <w:p w:rsidR="00631197" w:rsidRDefault="00631197">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_Toc483073211 \h </w:instrText>
      </w:r>
      <w:r>
        <w:rPr>
          <w:noProof/>
        </w:rPr>
      </w:r>
      <w:r>
        <w:rPr>
          <w:noProof/>
        </w:rPr>
        <w:fldChar w:fldCharType="separate"/>
      </w:r>
      <w:r w:rsidR="007807B6">
        <w:rPr>
          <w:noProof/>
        </w:rPr>
        <w:t>34</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_Toc483073212 \h </w:instrText>
      </w:r>
      <w:r>
        <w:rPr>
          <w:noProof/>
        </w:rPr>
      </w:r>
      <w:r>
        <w:rPr>
          <w:noProof/>
        </w:rPr>
        <w:fldChar w:fldCharType="separate"/>
      </w:r>
      <w:r w:rsidR="007807B6">
        <w:rPr>
          <w:noProof/>
        </w:rPr>
        <w:t>37</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lastRenderedPageBreak/>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_Toc483073213 \h </w:instrText>
      </w:r>
      <w:r>
        <w:rPr>
          <w:noProof/>
        </w:rPr>
      </w:r>
      <w:r>
        <w:rPr>
          <w:noProof/>
        </w:rPr>
        <w:fldChar w:fldCharType="separate"/>
      </w:r>
      <w:r w:rsidR="007807B6">
        <w:rPr>
          <w:noProof/>
        </w:rPr>
        <w:t>41</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_Toc483073214 \h </w:instrText>
      </w:r>
      <w:r>
        <w:rPr>
          <w:noProof/>
        </w:rPr>
      </w:r>
      <w:r>
        <w:rPr>
          <w:noProof/>
        </w:rPr>
        <w:fldChar w:fldCharType="separate"/>
      </w:r>
      <w:r w:rsidR="007807B6">
        <w:rPr>
          <w:noProof/>
        </w:rPr>
        <w:t>42</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_Toc483073215 \h </w:instrText>
      </w:r>
      <w:r>
        <w:rPr>
          <w:noProof/>
        </w:rPr>
      </w:r>
      <w:r>
        <w:rPr>
          <w:noProof/>
        </w:rPr>
        <w:fldChar w:fldCharType="separate"/>
      </w:r>
      <w:r w:rsidR="007807B6">
        <w:rPr>
          <w:noProof/>
        </w:rPr>
        <w:t>43</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_Toc483073216 \h </w:instrText>
      </w:r>
      <w:r>
        <w:rPr>
          <w:noProof/>
        </w:rPr>
      </w:r>
      <w:r>
        <w:rPr>
          <w:noProof/>
        </w:rPr>
        <w:fldChar w:fldCharType="separate"/>
      </w:r>
      <w:r w:rsidR="007807B6">
        <w:rPr>
          <w:noProof/>
        </w:rPr>
        <w:t>48</w:t>
      </w:r>
      <w:r>
        <w:rPr>
          <w:noProof/>
        </w:rPr>
        <w:fldChar w:fldCharType="end"/>
      </w:r>
    </w:p>
    <w:p w:rsidR="00631197" w:rsidRDefault="00631197">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_Toc483073217 \h </w:instrText>
      </w:r>
      <w:r>
        <w:rPr>
          <w:noProof/>
        </w:rPr>
      </w:r>
      <w:r>
        <w:rPr>
          <w:noProof/>
        </w:rPr>
        <w:fldChar w:fldCharType="separate"/>
      </w:r>
      <w:r w:rsidR="007807B6">
        <w:rPr>
          <w:noProof/>
        </w:rPr>
        <w:t>50</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_Toc483073218 \h </w:instrText>
      </w:r>
      <w:r>
        <w:rPr>
          <w:noProof/>
        </w:rPr>
      </w:r>
      <w:r>
        <w:rPr>
          <w:noProof/>
        </w:rPr>
        <w:fldChar w:fldCharType="separate"/>
      </w:r>
      <w:r w:rsidR="007807B6">
        <w:rPr>
          <w:noProof/>
        </w:rPr>
        <w:t>50</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_Toc483073219 \h </w:instrText>
      </w:r>
      <w:r>
        <w:rPr>
          <w:noProof/>
        </w:rPr>
      </w:r>
      <w:r>
        <w:rPr>
          <w:noProof/>
        </w:rPr>
        <w:fldChar w:fldCharType="separate"/>
      </w:r>
      <w:r w:rsidR="007807B6">
        <w:rPr>
          <w:noProof/>
        </w:rPr>
        <w:t>51</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_Toc483073220 \h </w:instrText>
      </w:r>
      <w:r>
        <w:rPr>
          <w:noProof/>
        </w:rPr>
      </w:r>
      <w:r>
        <w:rPr>
          <w:noProof/>
        </w:rPr>
        <w:fldChar w:fldCharType="separate"/>
      </w:r>
      <w:r w:rsidR="007807B6">
        <w:rPr>
          <w:noProof/>
        </w:rPr>
        <w:t>53</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_Toc483073221 \h </w:instrText>
      </w:r>
      <w:r>
        <w:rPr>
          <w:noProof/>
        </w:rPr>
      </w:r>
      <w:r>
        <w:rPr>
          <w:noProof/>
        </w:rPr>
        <w:fldChar w:fldCharType="separate"/>
      </w:r>
      <w:r w:rsidR="007807B6">
        <w:rPr>
          <w:noProof/>
        </w:rPr>
        <w:t>53</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_Toc483073222 \h </w:instrText>
      </w:r>
      <w:r>
        <w:rPr>
          <w:noProof/>
        </w:rPr>
      </w:r>
      <w:r>
        <w:rPr>
          <w:noProof/>
        </w:rPr>
        <w:fldChar w:fldCharType="separate"/>
      </w:r>
      <w:r w:rsidR="007807B6">
        <w:rPr>
          <w:noProof/>
        </w:rPr>
        <w:t>54</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_Toc483073223 \h </w:instrText>
      </w:r>
      <w:r>
        <w:rPr>
          <w:noProof/>
        </w:rPr>
      </w:r>
      <w:r>
        <w:rPr>
          <w:noProof/>
        </w:rPr>
        <w:fldChar w:fldCharType="separate"/>
      </w:r>
      <w:r w:rsidR="007807B6">
        <w:rPr>
          <w:noProof/>
        </w:rPr>
        <w:t>55</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_Toc483073224 \h </w:instrText>
      </w:r>
      <w:r>
        <w:rPr>
          <w:noProof/>
        </w:rPr>
      </w:r>
      <w:r>
        <w:rPr>
          <w:noProof/>
        </w:rPr>
        <w:fldChar w:fldCharType="separate"/>
      </w:r>
      <w:r w:rsidR="007807B6">
        <w:rPr>
          <w:noProof/>
        </w:rPr>
        <w:t>55</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_Toc483073225 \h </w:instrText>
      </w:r>
      <w:r>
        <w:rPr>
          <w:noProof/>
        </w:rPr>
      </w:r>
      <w:r>
        <w:rPr>
          <w:noProof/>
        </w:rPr>
        <w:fldChar w:fldCharType="separate"/>
      </w:r>
      <w:r w:rsidR="007807B6">
        <w:rPr>
          <w:noProof/>
        </w:rPr>
        <w:t>55</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_Toc483073226 \h </w:instrText>
      </w:r>
      <w:r>
        <w:rPr>
          <w:noProof/>
        </w:rPr>
      </w:r>
      <w:r>
        <w:rPr>
          <w:noProof/>
        </w:rPr>
        <w:fldChar w:fldCharType="separate"/>
      </w:r>
      <w:r w:rsidR="007807B6">
        <w:rPr>
          <w:noProof/>
        </w:rPr>
        <w:t>58</w:t>
      </w:r>
      <w:r>
        <w:rPr>
          <w:noProof/>
        </w:rPr>
        <w:fldChar w:fldCharType="end"/>
      </w:r>
    </w:p>
    <w:p w:rsidR="00631197" w:rsidRDefault="00631197">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_Toc483073227 \h </w:instrText>
      </w:r>
      <w:r>
        <w:rPr>
          <w:noProof/>
        </w:rPr>
      </w:r>
      <w:r>
        <w:rPr>
          <w:noProof/>
        </w:rPr>
        <w:fldChar w:fldCharType="separate"/>
      </w:r>
      <w:r w:rsidR="007807B6">
        <w:rPr>
          <w:noProof/>
        </w:rPr>
        <w:t>61</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_Toc483073228 \h </w:instrText>
      </w:r>
      <w:r>
        <w:rPr>
          <w:noProof/>
        </w:rPr>
      </w:r>
      <w:r>
        <w:rPr>
          <w:noProof/>
        </w:rPr>
        <w:fldChar w:fldCharType="separate"/>
      </w:r>
      <w:r w:rsidR="007807B6">
        <w:rPr>
          <w:noProof/>
        </w:rPr>
        <w:t>61</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_Toc483073229 \h </w:instrText>
      </w:r>
      <w:r>
        <w:rPr>
          <w:noProof/>
        </w:rPr>
      </w:r>
      <w:r>
        <w:rPr>
          <w:noProof/>
        </w:rPr>
        <w:fldChar w:fldCharType="separate"/>
      </w:r>
      <w:r w:rsidR="007807B6">
        <w:rPr>
          <w:noProof/>
        </w:rPr>
        <w:t>61</w:t>
      </w:r>
      <w:r>
        <w:rPr>
          <w:noProof/>
        </w:rPr>
        <w:fldChar w:fldCharType="end"/>
      </w:r>
    </w:p>
    <w:p w:rsidR="00631197" w:rsidRDefault="00631197">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_Toc483073230 \h </w:instrText>
      </w:r>
      <w:r>
        <w:rPr>
          <w:noProof/>
        </w:rPr>
      </w:r>
      <w:r>
        <w:rPr>
          <w:noProof/>
        </w:rPr>
        <w:fldChar w:fldCharType="separate"/>
      </w:r>
      <w:r w:rsidR="007807B6">
        <w:rPr>
          <w:noProof/>
        </w:rPr>
        <w:t>61</w:t>
      </w:r>
      <w:r>
        <w:rPr>
          <w:noProof/>
        </w:rPr>
        <w:fldChar w:fldCharType="end"/>
      </w:r>
    </w:p>
    <w:p w:rsidR="00631197" w:rsidRDefault="00631197">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0B38DF">
        <w:rPr>
          <w:i/>
          <w:noProof/>
        </w:rPr>
        <w:t>k</w:t>
      </w:r>
      <w:r>
        <w:rPr>
          <w:noProof/>
        </w:rPr>
        <w:t>(</w:t>
      </w:r>
      <w:r w:rsidRPr="000B38DF">
        <w:rPr>
          <w:i/>
          <w:noProof/>
        </w:rPr>
        <w:t>E</w:t>
      </w:r>
      <w:r>
        <w:rPr>
          <w:noProof/>
        </w:rPr>
        <w:t>)s &amp; Tunnelling Corrections</w:t>
      </w:r>
      <w:r>
        <w:rPr>
          <w:noProof/>
        </w:rPr>
        <w:tab/>
      </w:r>
      <w:r>
        <w:rPr>
          <w:noProof/>
        </w:rPr>
        <w:fldChar w:fldCharType="begin"/>
      </w:r>
      <w:r>
        <w:rPr>
          <w:noProof/>
        </w:rPr>
        <w:instrText xml:space="preserve"> PAGEREF _Toc483073231 \h </w:instrText>
      </w:r>
      <w:r>
        <w:rPr>
          <w:noProof/>
        </w:rPr>
      </w:r>
      <w:r>
        <w:rPr>
          <w:noProof/>
        </w:rPr>
        <w:fldChar w:fldCharType="separate"/>
      </w:r>
      <w:r w:rsidR="007807B6">
        <w:rPr>
          <w:noProof/>
        </w:rPr>
        <w:t>62</w:t>
      </w:r>
      <w:r>
        <w:rPr>
          <w:noProof/>
        </w:rPr>
        <w:fldChar w:fldCharType="end"/>
      </w:r>
    </w:p>
    <w:p w:rsidR="00631197" w:rsidRDefault="00631197">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_Toc483073232 \h </w:instrText>
      </w:r>
      <w:r>
        <w:rPr>
          <w:noProof/>
        </w:rPr>
      </w:r>
      <w:r>
        <w:rPr>
          <w:noProof/>
        </w:rPr>
        <w:fldChar w:fldCharType="separate"/>
      </w:r>
      <w:r w:rsidR="007807B6">
        <w:rPr>
          <w:noProof/>
        </w:rPr>
        <w:t>62</w:t>
      </w:r>
      <w:r>
        <w:rPr>
          <w:noProof/>
        </w:rPr>
        <w:fldChar w:fldCharType="end"/>
      </w:r>
    </w:p>
    <w:p w:rsidR="00631197" w:rsidRDefault="00631197">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_Toc483073233 \h </w:instrText>
      </w:r>
      <w:r>
        <w:rPr>
          <w:noProof/>
        </w:rPr>
      </w:r>
      <w:r>
        <w:rPr>
          <w:noProof/>
        </w:rPr>
        <w:fldChar w:fldCharType="separate"/>
      </w:r>
      <w:r w:rsidR="007807B6">
        <w:rPr>
          <w:noProof/>
        </w:rPr>
        <w:t>63</w:t>
      </w:r>
      <w:r>
        <w:rPr>
          <w:noProof/>
        </w:rPr>
        <w:fldChar w:fldCharType="end"/>
      </w:r>
    </w:p>
    <w:p w:rsidR="00631197" w:rsidRDefault="00631197">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_Toc483073234 \h </w:instrText>
      </w:r>
      <w:r>
        <w:rPr>
          <w:noProof/>
        </w:rPr>
      </w:r>
      <w:r>
        <w:rPr>
          <w:noProof/>
        </w:rPr>
        <w:fldChar w:fldCharType="separate"/>
      </w:r>
      <w:r w:rsidR="007807B6">
        <w:rPr>
          <w:noProof/>
        </w:rPr>
        <w:t>64</w:t>
      </w:r>
      <w:r>
        <w:rPr>
          <w:noProof/>
        </w:rPr>
        <w:fldChar w:fldCharType="end"/>
      </w:r>
    </w:p>
    <w:p w:rsidR="00631197" w:rsidRDefault="00631197">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_Toc483073235 \h </w:instrText>
      </w:r>
      <w:r>
        <w:rPr>
          <w:noProof/>
        </w:rPr>
      </w:r>
      <w:r>
        <w:rPr>
          <w:noProof/>
        </w:rPr>
        <w:fldChar w:fldCharType="separate"/>
      </w:r>
      <w:r w:rsidR="007807B6">
        <w:rPr>
          <w:noProof/>
        </w:rPr>
        <w:t>65</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_Toc483073236 \h </w:instrText>
      </w:r>
      <w:r>
        <w:rPr>
          <w:noProof/>
        </w:rPr>
      </w:r>
      <w:r>
        <w:rPr>
          <w:noProof/>
        </w:rPr>
        <w:fldChar w:fldCharType="separate"/>
      </w:r>
      <w:r w:rsidR="007807B6">
        <w:rPr>
          <w:noProof/>
        </w:rPr>
        <w:t>66</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_Toc483073237 \h </w:instrText>
      </w:r>
      <w:r>
        <w:rPr>
          <w:noProof/>
        </w:rPr>
      </w:r>
      <w:r>
        <w:rPr>
          <w:noProof/>
        </w:rPr>
        <w:fldChar w:fldCharType="separate"/>
      </w:r>
      <w:r w:rsidR="007807B6">
        <w:rPr>
          <w:noProof/>
        </w:rPr>
        <w:t>67</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_Toc483073238 \h </w:instrText>
      </w:r>
      <w:r>
        <w:rPr>
          <w:noProof/>
        </w:rPr>
      </w:r>
      <w:r>
        <w:rPr>
          <w:noProof/>
        </w:rPr>
        <w:fldChar w:fldCharType="separate"/>
      </w:r>
      <w:r w:rsidR="007807B6">
        <w:rPr>
          <w:noProof/>
        </w:rPr>
        <w:t>69</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_Toc483073239 \h </w:instrText>
      </w:r>
      <w:r>
        <w:rPr>
          <w:noProof/>
        </w:rPr>
      </w:r>
      <w:r>
        <w:rPr>
          <w:noProof/>
        </w:rPr>
        <w:fldChar w:fldCharType="separate"/>
      </w:r>
      <w:r w:rsidR="007807B6">
        <w:rPr>
          <w:noProof/>
        </w:rPr>
        <w:t>69</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_Toc483073240 \h </w:instrText>
      </w:r>
      <w:r>
        <w:rPr>
          <w:noProof/>
        </w:rPr>
      </w:r>
      <w:r>
        <w:rPr>
          <w:noProof/>
        </w:rPr>
        <w:fldChar w:fldCharType="separate"/>
      </w:r>
      <w:r w:rsidR="007807B6">
        <w:rPr>
          <w:noProof/>
        </w:rPr>
        <w:t>70</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_Toc483073241 \h </w:instrText>
      </w:r>
      <w:r>
        <w:rPr>
          <w:noProof/>
        </w:rPr>
      </w:r>
      <w:r>
        <w:rPr>
          <w:noProof/>
        </w:rPr>
        <w:fldChar w:fldCharType="separate"/>
      </w:r>
      <w:r w:rsidR="007807B6">
        <w:rPr>
          <w:noProof/>
        </w:rPr>
        <w:t>70</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_Toc483073242 \h </w:instrText>
      </w:r>
      <w:r>
        <w:rPr>
          <w:noProof/>
        </w:rPr>
      </w:r>
      <w:r>
        <w:rPr>
          <w:noProof/>
        </w:rPr>
        <w:fldChar w:fldCharType="separate"/>
      </w:r>
      <w:r w:rsidR="007807B6">
        <w:rPr>
          <w:noProof/>
        </w:rPr>
        <w:t>71</w:t>
      </w:r>
      <w:r>
        <w:rPr>
          <w:noProof/>
        </w:rPr>
        <w:fldChar w:fldCharType="end"/>
      </w:r>
    </w:p>
    <w:p w:rsidR="00631197" w:rsidRDefault="00631197">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_Toc483073243 \h </w:instrText>
      </w:r>
      <w:r>
        <w:rPr>
          <w:noProof/>
        </w:rPr>
      </w:r>
      <w:r>
        <w:rPr>
          <w:noProof/>
        </w:rPr>
        <w:fldChar w:fldCharType="separate"/>
      </w:r>
      <w:r w:rsidR="007807B6">
        <w:rPr>
          <w:noProof/>
        </w:rPr>
        <w:t>71</w:t>
      </w:r>
      <w:r>
        <w:rPr>
          <w:noProof/>
        </w:rPr>
        <w:fldChar w:fldCharType="end"/>
      </w:r>
    </w:p>
    <w:p w:rsidR="00631197" w:rsidRDefault="00631197">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_Toc483073244 \h </w:instrText>
      </w:r>
      <w:r>
        <w:rPr>
          <w:noProof/>
        </w:rPr>
      </w:r>
      <w:r>
        <w:rPr>
          <w:noProof/>
        </w:rPr>
        <w:fldChar w:fldCharType="separate"/>
      </w:r>
      <w:r w:rsidR="007807B6">
        <w:rPr>
          <w:noProof/>
        </w:rPr>
        <w:t>72</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_Toc483073245 \h </w:instrText>
      </w:r>
      <w:r>
        <w:rPr>
          <w:noProof/>
        </w:rPr>
      </w:r>
      <w:r>
        <w:rPr>
          <w:noProof/>
        </w:rPr>
        <w:fldChar w:fldCharType="separate"/>
      </w:r>
      <w:r w:rsidR="007807B6">
        <w:rPr>
          <w:noProof/>
        </w:rPr>
        <w:t>72</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_Toc483073246 \h </w:instrText>
      </w:r>
      <w:r>
        <w:rPr>
          <w:noProof/>
        </w:rPr>
      </w:r>
      <w:r>
        <w:rPr>
          <w:noProof/>
        </w:rPr>
        <w:fldChar w:fldCharType="separate"/>
      </w:r>
      <w:r w:rsidR="007807B6">
        <w:rPr>
          <w:noProof/>
        </w:rPr>
        <w:t>73</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_Toc483073247 \h </w:instrText>
      </w:r>
      <w:r>
        <w:rPr>
          <w:noProof/>
        </w:rPr>
      </w:r>
      <w:r>
        <w:rPr>
          <w:noProof/>
        </w:rPr>
        <w:fldChar w:fldCharType="separate"/>
      </w:r>
      <w:r w:rsidR="007807B6">
        <w:rPr>
          <w:noProof/>
        </w:rPr>
        <w:t>74</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0B38DF">
        <w:rPr>
          <w:noProof/>
          <w:vertAlign w:val="subscript"/>
        </w:rPr>
        <w:t>2</w:t>
      </w:r>
      <w:r>
        <w:rPr>
          <w:noProof/>
        </w:rPr>
        <w:tab/>
      </w:r>
      <w:r>
        <w:rPr>
          <w:noProof/>
        </w:rPr>
        <w:fldChar w:fldCharType="begin"/>
      </w:r>
      <w:r>
        <w:rPr>
          <w:noProof/>
        </w:rPr>
        <w:instrText xml:space="preserve"> PAGEREF _Toc483073248 \h </w:instrText>
      </w:r>
      <w:r>
        <w:rPr>
          <w:noProof/>
        </w:rPr>
      </w:r>
      <w:r>
        <w:rPr>
          <w:noProof/>
        </w:rPr>
        <w:fldChar w:fldCharType="separate"/>
      </w:r>
      <w:r w:rsidR="007807B6">
        <w:rPr>
          <w:noProof/>
        </w:rPr>
        <w:t>75</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0B38DF">
        <w:rPr>
          <w:noProof/>
          <w:vertAlign w:val="subscript"/>
        </w:rPr>
        <w:t>2</w:t>
      </w:r>
      <w:r>
        <w:rPr>
          <w:noProof/>
        </w:rPr>
        <w:t>H</w:t>
      </w:r>
      <w:r w:rsidRPr="000B38DF">
        <w:rPr>
          <w:noProof/>
          <w:vertAlign w:val="subscript"/>
        </w:rPr>
        <w:t>2</w:t>
      </w:r>
      <w:r>
        <w:rPr>
          <w:noProof/>
        </w:rPr>
        <w:tab/>
      </w:r>
      <w:r>
        <w:rPr>
          <w:noProof/>
        </w:rPr>
        <w:fldChar w:fldCharType="begin"/>
      </w:r>
      <w:r>
        <w:rPr>
          <w:noProof/>
        </w:rPr>
        <w:instrText xml:space="preserve"> PAGEREF _Toc483073249 \h </w:instrText>
      </w:r>
      <w:r>
        <w:rPr>
          <w:noProof/>
        </w:rPr>
      </w:r>
      <w:r>
        <w:rPr>
          <w:noProof/>
        </w:rPr>
        <w:fldChar w:fldCharType="separate"/>
      </w:r>
      <w:r w:rsidR="007807B6">
        <w:rPr>
          <w:noProof/>
        </w:rPr>
        <w:t>76</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0B38DF">
        <w:rPr>
          <w:noProof/>
          <w:vertAlign w:val="subscript"/>
        </w:rPr>
        <w:t>3</w:t>
      </w:r>
      <w:r>
        <w:rPr>
          <w:noProof/>
        </w:rPr>
        <w:t>CO + O</w:t>
      </w:r>
      <w:r w:rsidRPr="000B38DF">
        <w:rPr>
          <w:noProof/>
          <w:vertAlign w:val="subscript"/>
        </w:rPr>
        <w:t>2</w:t>
      </w:r>
      <w:r>
        <w:rPr>
          <w:noProof/>
        </w:rPr>
        <w:tab/>
      </w:r>
      <w:r>
        <w:rPr>
          <w:noProof/>
        </w:rPr>
        <w:fldChar w:fldCharType="begin"/>
      </w:r>
      <w:r>
        <w:rPr>
          <w:noProof/>
        </w:rPr>
        <w:instrText xml:space="preserve"> PAGEREF _Toc483073250 \h </w:instrText>
      </w:r>
      <w:r>
        <w:rPr>
          <w:noProof/>
        </w:rPr>
      </w:r>
      <w:r>
        <w:rPr>
          <w:noProof/>
        </w:rPr>
        <w:fldChar w:fldCharType="separate"/>
      </w:r>
      <w:r w:rsidR="007807B6">
        <w:rPr>
          <w:noProof/>
        </w:rPr>
        <w:t>77</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0B38DF">
        <w:rPr>
          <w:i/>
          <w:noProof/>
        </w:rPr>
        <w:t>i-</w:t>
      </w:r>
      <w:r>
        <w:rPr>
          <w:noProof/>
        </w:rPr>
        <w:t>propyl)</w:t>
      </w:r>
      <w:r>
        <w:rPr>
          <w:noProof/>
        </w:rPr>
        <w:tab/>
      </w:r>
      <w:r>
        <w:rPr>
          <w:noProof/>
        </w:rPr>
        <w:fldChar w:fldCharType="begin"/>
      </w:r>
      <w:r>
        <w:rPr>
          <w:noProof/>
        </w:rPr>
        <w:instrText xml:space="preserve"> PAGEREF _Toc483073251 \h </w:instrText>
      </w:r>
      <w:r>
        <w:rPr>
          <w:noProof/>
        </w:rPr>
      </w:r>
      <w:r>
        <w:rPr>
          <w:noProof/>
        </w:rPr>
        <w:fldChar w:fldCharType="separate"/>
      </w:r>
      <w:r w:rsidR="007807B6">
        <w:rPr>
          <w:noProof/>
        </w:rPr>
        <w:t>77</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_Toc483073252 \h </w:instrText>
      </w:r>
      <w:r>
        <w:rPr>
          <w:noProof/>
        </w:rPr>
      </w:r>
      <w:r>
        <w:rPr>
          <w:noProof/>
        </w:rPr>
        <w:fldChar w:fldCharType="separate"/>
      </w:r>
      <w:r w:rsidR="007807B6">
        <w:rPr>
          <w:noProof/>
        </w:rPr>
        <w:t>78</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_Toc483073253 \h </w:instrText>
      </w:r>
      <w:r>
        <w:rPr>
          <w:noProof/>
        </w:rPr>
      </w:r>
      <w:r>
        <w:rPr>
          <w:noProof/>
        </w:rPr>
        <w:fldChar w:fldCharType="separate"/>
      </w:r>
      <w:r w:rsidR="007807B6">
        <w:rPr>
          <w:noProof/>
        </w:rPr>
        <w:t>78</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_Toc483073254 \h </w:instrText>
      </w:r>
      <w:r>
        <w:rPr>
          <w:noProof/>
        </w:rPr>
      </w:r>
      <w:r>
        <w:rPr>
          <w:noProof/>
        </w:rPr>
        <w:fldChar w:fldCharType="separate"/>
      </w:r>
      <w:r w:rsidR="007807B6">
        <w:rPr>
          <w:noProof/>
        </w:rPr>
        <w:t>78</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_Toc483073255 \h </w:instrText>
      </w:r>
      <w:r>
        <w:rPr>
          <w:noProof/>
        </w:rPr>
      </w:r>
      <w:r>
        <w:rPr>
          <w:noProof/>
        </w:rPr>
        <w:fldChar w:fldCharType="separate"/>
      </w:r>
      <w:r w:rsidR="007807B6">
        <w:rPr>
          <w:noProof/>
        </w:rPr>
        <w:t>79</w:t>
      </w:r>
      <w:r>
        <w:rPr>
          <w:noProof/>
        </w:rPr>
        <w:fldChar w:fldCharType="end"/>
      </w:r>
    </w:p>
    <w:p w:rsidR="00631197" w:rsidRDefault="00631197">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_Toc483073256 \h </w:instrText>
      </w:r>
      <w:r>
        <w:rPr>
          <w:noProof/>
        </w:rPr>
      </w:r>
      <w:r>
        <w:rPr>
          <w:noProof/>
        </w:rPr>
        <w:fldChar w:fldCharType="separate"/>
      </w:r>
      <w:r w:rsidR="007807B6">
        <w:rPr>
          <w:noProof/>
        </w:rPr>
        <w:t>84</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_Toc483073257 \h </w:instrText>
      </w:r>
      <w:r>
        <w:rPr>
          <w:noProof/>
        </w:rPr>
      </w:r>
      <w:r>
        <w:rPr>
          <w:noProof/>
        </w:rPr>
        <w:fldChar w:fldCharType="separate"/>
      </w:r>
      <w:r w:rsidR="007807B6">
        <w:rPr>
          <w:noProof/>
        </w:rPr>
        <w:t>84</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_Toc483073258 \h </w:instrText>
      </w:r>
      <w:r>
        <w:rPr>
          <w:noProof/>
        </w:rPr>
      </w:r>
      <w:r>
        <w:rPr>
          <w:noProof/>
        </w:rPr>
        <w:fldChar w:fldCharType="separate"/>
      </w:r>
      <w:r w:rsidR="007807B6">
        <w:rPr>
          <w:noProof/>
        </w:rPr>
        <w:t>85</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_Toc483073259 \h </w:instrText>
      </w:r>
      <w:r>
        <w:rPr>
          <w:noProof/>
        </w:rPr>
      </w:r>
      <w:r>
        <w:rPr>
          <w:noProof/>
        </w:rPr>
        <w:fldChar w:fldCharType="separate"/>
      </w:r>
      <w:r w:rsidR="007807B6">
        <w:rPr>
          <w:noProof/>
        </w:rPr>
        <w:t>85</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_Toc483073260 \h </w:instrText>
      </w:r>
      <w:r>
        <w:rPr>
          <w:noProof/>
        </w:rPr>
      </w:r>
      <w:r>
        <w:rPr>
          <w:noProof/>
        </w:rPr>
        <w:fldChar w:fldCharType="separate"/>
      </w:r>
      <w:r w:rsidR="007807B6">
        <w:rPr>
          <w:noProof/>
        </w:rPr>
        <w:t>85</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_Toc483073261 \h </w:instrText>
      </w:r>
      <w:r>
        <w:rPr>
          <w:noProof/>
        </w:rPr>
      </w:r>
      <w:r>
        <w:rPr>
          <w:noProof/>
        </w:rPr>
        <w:fldChar w:fldCharType="separate"/>
      </w:r>
      <w:r w:rsidR="007807B6">
        <w:rPr>
          <w:noProof/>
        </w:rPr>
        <w:t>85</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_Toc483073262 \h </w:instrText>
      </w:r>
      <w:r>
        <w:rPr>
          <w:noProof/>
        </w:rPr>
      </w:r>
      <w:r>
        <w:rPr>
          <w:noProof/>
        </w:rPr>
        <w:fldChar w:fldCharType="separate"/>
      </w:r>
      <w:r w:rsidR="007807B6">
        <w:rPr>
          <w:noProof/>
        </w:rPr>
        <w:t>86</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_Toc483073263 \h </w:instrText>
      </w:r>
      <w:r>
        <w:rPr>
          <w:noProof/>
        </w:rPr>
      </w:r>
      <w:r>
        <w:rPr>
          <w:noProof/>
        </w:rPr>
        <w:fldChar w:fldCharType="separate"/>
      </w:r>
      <w:r w:rsidR="007807B6">
        <w:rPr>
          <w:noProof/>
        </w:rPr>
        <w:t>86</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_Toc483073264 \h </w:instrText>
      </w:r>
      <w:r>
        <w:rPr>
          <w:noProof/>
        </w:rPr>
      </w:r>
      <w:r>
        <w:rPr>
          <w:noProof/>
        </w:rPr>
        <w:fldChar w:fldCharType="separate"/>
      </w:r>
      <w:r w:rsidR="007807B6">
        <w:rPr>
          <w:noProof/>
        </w:rPr>
        <w:t>86</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_Toc483073265 \h </w:instrText>
      </w:r>
      <w:r>
        <w:rPr>
          <w:noProof/>
        </w:rPr>
      </w:r>
      <w:r>
        <w:rPr>
          <w:noProof/>
        </w:rPr>
        <w:fldChar w:fldCharType="separate"/>
      </w:r>
      <w:r w:rsidR="007807B6">
        <w:rPr>
          <w:noProof/>
        </w:rPr>
        <w:t>86</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_Toc483073266 \h </w:instrText>
      </w:r>
      <w:r>
        <w:rPr>
          <w:noProof/>
        </w:rPr>
      </w:r>
      <w:r>
        <w:rPr>
          <w:noProof/>
        </w:rPr>
        <w:fldChar w:fldCharType="separate"/>
      </w:r>
      <w:r w:rsidR="007807B6">
        <w:rPr>
          <w:noProof/>
        </w:rPr>
        <w:t>94</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_Toc483073267 \h </w:instrText>
      </w:r>
      <w:r>
        <w:rPr>
          <w:noProof/>
        </w:rPr>
      </w:r>
      <w:r>
        <w:rPr>
          <w:noProof/>
        </w:rPr>
        <w:fldChar w:fldCharType="separate"/>
      </w:r>
      <w:r w:rsidR="007807B6">
        <w:rPr>
          <w:noProof/>
        </w:rPr>
        <w:t>96</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_Toc483073268 \h </w:instrText>
      </w:r>
      <w:r>
        <w:rPr>
          <w:noProof/>
        </w:rPr>
      </w:r>
      <w:r>
        <w:rPr>
          <w:noProof/>
        </w:rPr>
        <w:fldChar w:fldCharType="separate"/>
      </w:r>
      <w:r w:rsidR="007807B6">
        <w:rPr>
          <w:noProof/>
        </w:rPr>
        <w:t>102</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_Toc483073269 \h </w:instrText>
      </w:r>
      <w:r>
        <w:rPr>
          <w:noProof/>
        </w:rPr>
      </w:r>
      <w:r>
        <w:rPr>
          <w:noProof/>
        </w:rPr>
        <w:fldChar w:fldCharType="separate"/>
      </w:r>
      <w:r w:rsidR="007807B6">
        <w:rPr>
          <w:noProof/>
        </w:rPr>
        <w:t>104</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_Toc483073270 \h </w:instrText>
      </w:r>
      <w:r>
        <w:rPr>
          <w:noProof/>
        </w:rPr>
      </w:r>
      <w:r>
        <w:rPr>
          <w:noProof/>
        </w:rPr>
        <w:fldChar w:fldCharType="separate"/>
      </w:r>
      <w:r w:rsidR="007807B6">
        <w:rPr>
          <w:noProof/>
        </w:rPr>
        <w:t>106</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_Toc483073271 \h </w:instrText>
      </w:r>
      <w:r>
        <w:rPr>
          <w:noProof/>
        </w:rPr>
      </w:r>
      <w:r>
        <w:rPr>
          <w:noProof/>
        </w:rPr>
        <w:fldChar w:fldCharType="separate"/>
      </w:r>
      <w:r w:rsidR="007807B6">
        <w:rPr>
          <w:noProof/>
        </w:rPr>
        <w:t>107</w:t>
      </w:r>
      <w:r>
        <w:rPr>
          <w:noProof/>
        </w:rPr>
        <w:fldChar w:fldCharType="end"/>
      </w:r>
    </w:p>
    <w:p w:rsidR="00631197" w:rsidRDefault="00631197">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_Toc483073272 \h </w:instrText>
      </w:r>
      <w:r>
        <w:rPr>
          <w:noProof/>
        </w:rPr>
      </w:r>
      <w:r>
        <w:rPr>
          <w:noProof/>
        </w:rPr>
        <w:fldChar w:fldCharType="separate"/>
      </w:r>
      <w:r w:rsidR="007807B6">
        <w:rPr>
          <w:noProof/>
        </w:rPr>
        <w:t>109</w:t>
      </w:r>
      <w:r>
        <w:rPr>
          <w:noProof/>
        </w:rPr>
        <w:fldChar w:fldCharType="end"/>
      </w:r>
    </w:p>
    <w:p w:rsidR="00631197" w:rsidRDefault="00631197">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_Toc483073273 \h </w:instrText>
      </w:r>
      <w:r>
        <w:rPr>
          <w:noProof/>
        </w:rPr>
      </w:r>
      <w:r>
        <w:rPr>
          <w:noProof/>
        </w:rPr>
        <w:fldChar w:fldCharType="separate"/>
      </w:r>
      <w:r w:rsidR="007807B6">
        <w:rPr>
          <w:noProof/>
        </w:rPr>
        <w:t>112</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_Toc483073274 \h </w:instrText>
      </w:r>
      <w:r>
        <w:rPr>
          <w:noProof/>
        </w:rPr>
      </w:r>
      <w:r>
        <w:rPr>
          <w:noProof/>
        </w:rPr>
        <w:fldChar w:fldCharType="separate"/>
      </w:r>
      <w:r w:rsidR="007807B6">
        <w:rPr>
          <w:noProof/>
        </w:rPr>
        <w:t>112</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_Toc483073275 \h </w:instrText>
      </w:r>
      <w:r>
        <w:rPr>
          <w:noProof/>
        </w:rPr>
      </w:r>
      <w:r>
        <w:rPr>
          <w:noProof/>
        </w:rPr>
        <w:fldChar w:fldCharType="separate"/>
      </w:r>
      <w:r w:rsidR="007807B6">
        <w:rPr>
          <w:noProof/>
        </w:rPr>
        <w:t>118</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_Toc483073276 \h </w:instrText>
      </w:r>
      <w:r>
        <w:rPr>
          <w:noProof/>
        </w:rPr>
      </w:r>
      <w:r>
        <w:rPr>
          <w:noProof/>
        </w:rPr>
        <w:fldChar w:fldCharType="separate"/>
      </w:r>
      <w:r w:rsidR="007807B6">
        <w:rPr>
          <w:noProof/>
        </w:rPr>
        <w:t>120</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_Toc483073277 \h </w:instrText>
      </w:r>
      <w:r>
        <w:rPr>
          <w:noProof/>
        </w:rPr>
      </w:r>
      <w:r>
        <w:rPr>
          <w:noProof/>
        </w:rPr>
        <w:fldChar w:fldCharType="separate"/>
      </w:r>
      <w:r w:rsidR="007807B6">
        <w:rPr>
          <w:noProof/>
        </w:rPr>
        <w:t>121</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_Toc483073278 \h </w:instrText>
      </w:r>
      <w:r>
        <w:rPr>
          <w:noProof/>
        </w:rPr>
      </w:r>
      <w:r>
        <w:rPr>
          <w:noProof/>
        </w:rPr>
        <w:fldChar w:fldCharType="separate"/>
      </w:r>
      <w:r w:rsidR="007807B6">
        <w:rPr>
          <w:noProof/>
        </w:rPr>
        <w:t>121</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_Toc483073279 \h </w:instrText>
      </w:r>
      <w:r>
        <w:rPr>
          <w:noProof/>
        </w:rPr>
      </w:r>
      <w:r>
        <w:rPr>
          <w:noProof/>
        </w:rPr>
        <w:fldChar w:fldCharType="separate"/>
      </w:r>
      <w:r w:rsidR="007807B6">
        <w:rPr>
          <w:noProof/>
        </w:rPr>
        <w:t>123</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_Toc483073280 \h </w:instrText>
      </w:r>
      <w:r>
        <w:rPr>
          <w:noProof/>
        </w:rPr>
      </w:r>
      <w:r>
        <w:rPr>
          <w:noProof/>
        </w:rPr>
        <w:fldChar w:fldCharType="separate"/>
      </w:r>
      <w:r w:rsidR="007807B6">
        <w:rPr>
          <w:noProof/>
        </w:rPr>
        <w:t>124</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_Toc483073281 \h </w:instrText>
      </w:r>
      <w:r>
        <w:rPr>
          <w:noProof/>
        </w:rPr>
      </w:r>
      <w:r>
        <w:rPr>
          <w:noProof/>
        </w:rPr>
        <w:fldChar w:fldCharType="separate"/>
      </w:r>
      <w:r w:rsidR="007807B6">
        <w:rPr>
          <w:noProof/>
        </w:rPr>
        <w:t>124</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_Toc483073282 \h </w:instrText>
      </w:r>
      <w:r>
        <w:rPr>
          <w:noProof/>
        </w:rPr>
      </w:r>
      <w:r>
        <w:rPr>
          <w:noProof/>
        </w:rPr>
        <w:fldChar w:fldCharType="separate"/>
      </w:r>
      <w:r w:rsidR="007807B6">
        <w:rPr>
          <w:noProof/>
        </w:rPr>
        <w:t>126</w:t>
      </w:r>
      <w:r>
        <w:rPr>
          <w:noProof/>
        </w:rPr>
        <w:fldChar w:fldCharType="end"/>
      </w:r>
    </w:p>
    <w:p w:rsidR="00631197" w:rsidRDefault="00631197">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_Toc483073283 \h </w:instrText>
      </w:r>
      <w:r>
        <w:rPr>
          <w:noProof/>
        </w:rPr>
      </w:r>
      <w:r>
        <w:rPr>
          <w:noProof/>
        </w:rPr>
        <w:fldChar w:fldCharType="separate"/>
      </w:r>
      <w:r w:rsidR="007807B6">
        <w:rPr>
          <w:noProof/>
        </w:rPr>
        <w:t>126</w:t>
      </w:r>
      <w:r>
        <w:rPr>
          <w:noProof/>
        </w:rPr>
        <w:fldChar w:fldCharType="end"/>
      </w:r>
    </w:p>
    <w:p w:rsidR="00631197" w:rsidRDefault="00631197">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_Toc483073284 \h </w:instrText>
      </w:r>
      <w:r>
        <w:rPr>
          <w:noProof/>
        </w:rPr>
      </w:r>
      <w:r>
        <w:rPr>
          <w:noProof/>
        </w:rPr>
        <w:fldChar w:fldCharType="separate"/>
      </w:r>
      <w:r w:rsidR="007807B6">
        <w:rPr>
          <w:noProof/>
        </w:rPr>
        <w:t>128</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_Toc483073285 \h </w:instrText>
      </w:r>
      <w:r>
        <w:rPr>
          <w:noProof/>
        </w:rPr>
      </w:r>
      <w:r>
        <w:rPr>
          <w:noProof/>
        </w:rPr>
        <w:fldChar w:fldCharType="separate"/>
      </w:r>
      <w:r w:rsidR="007807B6">
        <w:rPr>
          <w:noProof/>
        </w:rPr>
        <w:t>128</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_Toc483073286 \h </w:instrText>
      </w:r>
      <w:r>
        <w:rPr>
          <w:noProof/>
        </w:rPr>
      </w:r>
      <w:r>
        <w:rPr>
          <w:noProof/>
        </w:rPr>
        <w:fldChar w:fldCharType="separate"/>
      </w:r>
      <w:r w:rsidR="007807B6">
        <w:rPr>
          <w:noProof/>
        </w:rPr>
        <w:t>128</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_Toc483073287 \h </w:instrText>
      </w:r>
      <w:r>
        <w:rPr>
          <w:noProof/>
        </w:rPr>
      </w:r>
      <w:r>
        <w:rPr>
          <w:noProof/>
        </w:rPr>
        <w:fldChar w:fldCharType="separate"/>
      </w:r>
      <w:r w:rsidR="007807B6">
        <w:rPr>
          <w:noProof/>
        </w:rPr>
        <w:t>128</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_Toc483073288 \h </w:instrText>
      </w:r>
      <w:r>
        <w:rPr>
          <w:noProof/>
        </w:rPr>
      </w:r>
      <w:r>
        <w:rPr>
          <w:noProof/>
        </w:rPr>
        <w:fldChar w:fldCharType="separate"/>
      </w:r>
      <w:r w:rsidR="007807B6">
        <w:rPr>
          <w:noProof/>
        </w:rPr>
        <w:t>129</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_Toc483073289 \h </w:instrText>
      </w:r>
      <w:r>
        <w:rPr>
          <w:noProof/>
        </w:rPr>
      </w:r>
      <w:r>
        <w:rPr>
          <w:noProof/>
        </w:rPr>
        <w:fldChar w:fldCharType="separate"/>
      </w:r>
      <w:r w:rsidR="007807B6">
        <w:rPr>
          <w:noProof/>
        </w:rPr>
        <w:t>129</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_Toc483073290 \h </w:instrText>
      </w:r>
      <w:r>
        <w:rPr>
          <w:noProof/>
        </w:rPr>
      </w:r>
      <w:r>
        <w:rPr>
          <w:noProof/>
        </w:rPr>
        <w:fldChar w:fldCharType="separate"/>
      </w:r>
      <w:r w:rsidR="007807B6">
        <w:rPr>
          <w:noProof/>
        </w:rPr>
        <w:t>130</w:t>
      </w:r>
      <w:r>
        <w:rPr>
          <w:noProof/>
        </w:rPr>
        <w:fldChar w:fldCharType="end"/>
      </w:r>
    </w:p>
    <w:p w:rsidR="00631197" w:rsidRDefault="00631197">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_Toc483073291 \h </w:instrText>
      </w:r>
      <w:r>
        <w:rPr>
          <w:noProof/>
        </w:rPr>
      </w:r>
      <w:r>
        <w:rPr>
          <w:noProof/>
        </w:rPr>
        <w:fldChar w:fldCharType="separate"/>
      </w:r>
      <w:r w:rsidR="007807B6">
        <w:rPr>
          <w:noProof/>
        </w:rPr>
        <w:t>130</w:t>
      </w:r>
      <w:r>
        <w:rPr>
          <w:noProof/>
        </w:rPr>
        <w:fldChar w:fldCharType="end"/>
      </w:r>
    </w:p>
    <w:p w:rsidR="00631197" w:rsidRDefault="00631197">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_Toc483073292 \h </w:instrText>
      </w:r>
      <w:r>
        <w:rPr>
          <w:noProof/>
        </w:rPr>
      </w:r>
      <w:r>
        <w:rPr>
          <w:noProof/>
        </w:rPr>
        <w:fldChar w:fldCharType="separate"/>
      </w:r>
      <w:r w:rsidR="007807B6">
        <w:rPr>
          <w:noProof/>
        </w:rPr>
        <w:t>132</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4" w:name="_Toc483073185"/>
      <w:r w:rsidRPr="00C05534">
        <w:lastRenderedPageBreak/>
        <w:t xml:space="preserve">What’s New in MESMER </w:t>
      </w:r>
      <w:r w:rsidR="00565B61">
        <w:t>5.0</w:t>
      </w:r>
      <w:bookmarkEnd w:id="4"/>
    </w:p>
    <w:p w:rsidR="00D94D1F" w:rsidRDefault="00D94D1F" w:rsidP="00D94D1F">
      <w:pPr>
        <w:ind w:left="357"/>
      </w:pPr>
      <w:r>
        <w:t>New features:</w:t>
      </w:r>
    </w:p>
    <w:p w:rsidR="00D94D1F" w:rsidRDefault="00565B61" w:rsidP="007051CE">
      <w:pPr>
        <w:numPr>
          <w:ilvl w:val="0"/>
          <w:numId w:val="2"/>
        </w:numPr>
        <w:ind w:left="357" w:firstLine="0"/>
      </w:pPr>
      <w:r>
        <w:t>MPI parallelization of MESMER</w:t>
      </w:r>
      <w:r w:rsidR="00277C5B">
        <w:t xml:space="preserve"> (see section</w:t>
      </w:r>
      <w:r w:rsidR="00954FD6">
        <w:t xml:space="preserve"> </w:t>
      </w:r>
      <w:r w:rsidR="00954FD6">
        <w:fldChar w:fldCharType="begin"/>
      </w:r>
      <w:r w:rsidR="00954FD6">
        <w:instrText xml:space="preserve"> REF _Ref480923003 \r \h </w:instrText>
      </w:r>
      <w:r w:rsidR="00954FD6">
        <w:fldChar w:fldCharType="separate"/>
      </w:r>
      <w:r w:rsidR="007807B6">
        <w:t>6.2</w:t>
      </w:r>
      <w:r w:rsidR="00954FD6">
        <w:fldChar w:fldCharType="end"/>
      </w:r>
      <w:r w:rsidR="00277C5B">
        <w:t>)</w:t>
      </w:r>
      <w:r w:rsidR="00D94D1F">
        <w:t>.</w:t>
      </w:r>
    </w:p>
    <w:p w:rsidR="00565B61" w:rsidRDefault="0024773E" w:rsidP="007051CE">
      <w:pPr>
        <w:numPr>
          <w:ilvl w:val="0"/>
          <w:numId w:val="2"/>
        </w:numPr>
        <w:ind w:left="357" w:firstLine="0"/>
      </w:pPr>
      <w:r>
        <w:t xml:space="preserve">Extended </w:t>
      </w:r>
      <w:r w:rsidR="00557B49">
        <w:t>fragmentation</w:t>
      </w:r>
      <w:r>
        <w:t xml:space="preserve"> distribution</w:t>
      </w:r>
      <w:r w:rsidR="00557B49">
        <w:t xml:space="preserve"> (see section </w:t>
      </w:r>
      <w:r w:rsidR="00557B49">
        <w:fldChar w:fldCharType="begin"/>
      </w:r>
      <w:r w:rsidR="00557B49">
        <w:instrText xml:space="preserve"> REF _Ref481231055 \r \h </w:instrText>
      </w:r>
      <w:r w:rsidR="00557B49">
        <w:fldChar w:fldCharType="separate"/>
      </w:r>
      <w:r w:rsidR="007807B6">
        <w:t>11.2.7</w:t>
      </w:r>
      <w:r w:rsidR="00557B49">
        <w:fldChar w:fldCharType="end"/>
      </w:r>
      <w:r w:rsidR="00557B49">
        <w:t>)</w:t>
      </w:r>
      <w:r>
        <w:t>.</w:t>
      </w:r>
    </w:p>
    <w:p w:rsidR="0024773E" w:rsidRDefault="0024773E" w:rsidP="007051CE">
      <w:pPr>
        <w:numPr>
          <w:ilvl w:val="0"/>
          <w:numId w:val="2"/>
        </w:numPr>
        <w:ind w:left="357" w:firstLine="0"/>
      </w:pPr>
      <w:r>
        <w:t>New class for reading in density of states</w:t>
      </w:r>
      <w:r w:rsidR="008F28F6">
        <w:t xml:space="preserve"> (see section </w:t>
      </w:r>
      <w:r w:rsidR="00BE45AA">
        <w:fldChar w:fldCharType="begin"/>
      </w:r>
      <w:r w:rsidR="00BE45AA">
        <w:instrText xml:space="preserve"> REF _Ref345764698 \r \h </w:instrText>
      </w:r>
      <w:r w:rsidR="00BE45AA">
        <w:fldChar w:fldCharType="separate"/>
      </w:r>
      <w:r w:rsidR="007807B6">
        <w:t>11.2.3</w:t>
      </w:r>
      <w:r w:rsidR="00BE45AA">
        <w:fldChar w:fldCharType="end"/>
      </w:r>
      <w:r w:rsidR="008F28F6">
        <w:t>).</w:t>
      </w:r>
    </w:p>
    <w:p w:rsidR="0024773E" w:rsidRDefault="00954FD6" w:rsidP="007051CE">
      <w:pPr>
        <w:numPr>
          <w:ilvl w:val="0"/>
          <w:numId w:val="2"/>
        </w:numPr>
        <w:ind w:left="357" w:firstLine="0"/>
      </w:pPr>
      <w:r>
        <w:t xml:space="preserve">Implementation of the 1D Fourier grid </w:t>
      </w:r>
      <w:r w:rsidR="0024773E">
        <w:t xml:space="preserve">vibrational state calculator </w:t>
      </w:r>
      <w:r>
        <w:t xml:space="preserve">(see section </w:t>
      </w:r>
      <w:r>
        <w:fldChar w:fldCharType="begin"/>
      </w:r>
      <w:r>
        <w:instrText xml:space="preserve"> REF _Ref345764698 \r \h </w:instrText>
      </w:r>
      <w:r>
        <w:fldChar w:fldCharType="separate"/>
      </w:r>
      <w:r w:rsidR="007807B6">
        <w:t>11.2.3</w:t>
      </w:r>
      <w:r>
        <w:fldChar w:fldCharType="end"/>
      </w:r>
      <w:r>
        <w:t>).</w:t>
      </w:r>
    </w:p>
    <w:p w:rsidR="00F667C9" w:rsidRDefault="00F667C9" w:rsidP="007051CE">
      <w:pPr>
        <w:numPr>
          <w:ilvl w:val="0"/>
          <w:numId w:val="2"/>
        </w:numPr>
        <w:ind w:left="357" w:firstLine="0"/>
      </w:pPr>
      <w:r>
        <w:t xml:space="preserve">Implementation of the Zhu-Nakamura non-adiabatic microcanonical rate coefficient algorithm (see section </w:t>
      </w:r>
      <w:r w:rsidR="008F28F6">
        <w:fldChar w:fldCharType="begin"/>
      </w:r>
      <w:r w:rsidR="008F28F6">
        <w:instrText xml:space="preserve"> REF _Ref344830943 \r \h </w:instrText>
      </w:r>
      <w:r w:rsidR="008F28F6">
        <w:fldChar w:fldCharType="separate"/>
      </w:r>
      <w:r w:rsidR="007807B6">
        <w:t>11.2.4</w:t>
      </w:r>
      <w:r w:rsidR="008F28F6">
        <w:fldChar w:fldCharType="end"/>
      </w:r>
      <w:r>
        <w:t>)</w:t>
      </w:r>
      <w:r w:rsidR="008F28F6">
        <w:t>.</w:t>
      </w:r>
    </w:p>
    <w:p w:rsidR="00F53F8D" w:rsidRDefault="00F53F8D" w:rsidP="00F53F8D">
      <w:pPr>
        <w:ind w:left="357"/>
      </w:pPr>
      <w:r>
        <w:t>Other changes:</w:t>
      </w:r>
    </w:p>
    <w:p w:rsidR="00F53F8D" w:rsidRDefault="00F53F8D" w:rsidP="007051CE">
      <w:pPr>
        <w:numPr>
          <w:ilvl w:val="0"/>
          <w:numId w:val="2"/>
        </w:numPr>
        <w:ind w:left="357" w:firstLine="0"/>
      </w:pPr>
      <w:r>
        <w:t>The reporting of errors from a fitting exercise has been altered, such that if explicit error estimates for each data point appear in the input file then a goodness of fit is calculated, otherwise errors in para</w:t>
      </w:r>
      <w:r w:rsidR="009124BD">
        <w:t xml:space="preserve">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rsidR="009124BD">
        <w:t xml:space="preserve"> per degree of freedom of unity </w:t>
      </w:r>
      <w:r>
        <w:t xml:space="preserve">(see section </w:t>
      </w:r>
      <w:r w:rsidR="009124BD">
        <w:fldChar w:fldCharType="begin"/>
      </w:r>
      <w:r w:rsidR="009124BD">
        <w:instrText xml:space="preserve"> REF _Ref483073042 \r \h </w:instrText>
      </w:r>
      <w:r w:rsidR="009124BD">
        <w:instrText xml:space="preserve"> \* MERGEFORMAT </w:instrText>
      </w:r>
      <w:r w:rsidR="009124BD">
        <w:fldChar w:fldCharType="separate"/>
      </w:r>
      <w:r w:rsidR="007807B6">
        <w:t>8.3.1</w:t>
      </w:r>
      <w:r w:rsidR="009124BD">
        <w:fldChar w:fldCharType="end"/>
      </w:r>
      <w:r>
        <w:t>).</w:t>
      </w:r>
    </w:p>
    <w:p w:rsidR="009124BD" w:rsidRDefault="009124BD" w:rsidP="007051CE">
      <w:pPr>
        <w:numPr>
          <w:ilvl w:val="0"/>
          <w:numId w:val="2"/>
        </w:numPr>
        <w:ind w:left="357" w:firstLine="0"/>
      </w:pPr>
      <w:r>
        <w:t xml:space="preserve">A new molecular property, </w:t>
      </w:r>
      <w:r w:rsidRPr="009124BD">
        <w:t>me:TSOpticalSymmetryNumber</w:t>
      </w:r>
      <w:r>
        <w:t xml:space="preserve">, has been added that allows the specification of the number of transition state optical isomers (see section </w:t>
      </w:r>
      <w:r>
        <w:fldChar w:fldCharType="begin"/>
      </w:r>
      <w:r>
        <w:instrText xml:space="preserve"> REF _Ref345780303 \r \h </w:instrText>
      </w:r>
      <w:r>
        <w:instrText xml:space="preserve"> \* MERGEFORMAT </w:instrText>
      </w:r>
      <w:r>
        <w:fldChar w:fldCharType="separate"/>
      </w:r>
      <w:r w:rsidR="007807B6">
        <w:t>7.3.1</w:t>
      </w:r>
      <w:r>
        <w:fldChar w:fldCharType="end"/>
      </w:r>
      <w:r>
        <w:t>).</w:t>
      </w:r>
    </w:p>
    <w:p w:rsidR="00812945" w:rsidRPr="00812945" w:rsidRDefault="00812945" w:rsidP="00BB62FE">
      <w:pPr>
        <w:pStyle w:val="ListParagraph"/>
        <w:ind w:left="717"/>
      </w:pPr>
    </w:p>
    <w:p w:rsidR="00F77C82" w:rsidRPr="00C05534" w:rsidRDefault="00F77C82" w:rsidP="00C05534">
      <w:pPr>
        <w:pStyle w:val="Heading1"/>
      </w:pPr>
      <w:bookmarkStart w:id="5" w:name="_Toc483073186"/>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rsidP="007051CE">
      <w:pPr>
        <w:numPr>
          <w:ilvl w:val="0"/>
          <w:numId w:val="5"/>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rsidP="007051CE">
      <w:pPr>
        <w:numPr>
          <w:ilvl w:val="0"/>
          <w:numId w:val="5"/>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483073187"/>
      <w:r>
        <w:lastRenderedPageBreak/>
        <w:t xml:space="preserve">Accessing, </w:t>
      </w:r>
      <w:r w:rsidR="00F77C82" w:rsidRPr="00246233">
        <w:t>Compilation and Execution</w:t>
      </w:r>
      <w:bookmarkEnd w:id="6"/>
    </w:p>
    <w:p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rsidR="0025017C" w:rsidRPr="00246233" w:rsidRDefault="0025017C" w:rsidP="0025017C">
      <w:pPr>
        <w:pStyle w:val="Heading2"/>
      </w:pPr>
      <w:bookmarkStart w:id="7" w:name="_Toc483073188"/>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604A7E" w:rsidP="0025017C">
      <w:hyperlink r:id="rId13"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CA537D" w:rsidRDefault="00CA537D" w:rsidP="00CA537D">
      <w:pPr>
        <w:pStyle w:val="Heading2"/>
      </w:pPr>
      <w:bookmarkStart w:id="8" w:name="_Ref480923003"/>
      <w:bookmarkStart w:id="9" w:name="_Toc483073189"/>
      <w:r>
        <w:t>Parallel MESMER</w:t>
      </w:r>
      <w:bookmarkEnd w:id="8"/>
      <w:bookmarkEnd w:id="9"/>
    </w:p>
    <w:p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rsidR="00F77C82" w:rsidRDefault="00F77C82" w:rsidP="00C05534">
      <w:pPr>
        <w:pStyle w:val="Heading2"/>
      </w:pPr>
      <w:bookmarkStart w:id="10" w:name="_Toc483073190"/>
      <w:r>
        <w:lastRenderedPageBreak/>
        <w:t>Windows</w:t>
      </w:r>
      <w:bookmarkEnd w:id="10"/>
    </w:p>
    <w:p w:rsidR="00F77C82" w:rsidRDefault="00F77C82" w:rsidP="00C05534">
      <w:pPr>
        <w:pStyle w:val="Heading3"/>
      </w:pPr>
      <w:bookmarkStart w:id="11" w:name="_Toc483073191"/>
      <w:r>
        <w:t>Installing the Binary on Windows</w:t>
      </w:r>
      <w:bookmarkEnd w:id="11"/>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2" w:name="_Toc483073192"/>
      <w:r>
        <w:t>Compiling on Windows</w:t>
      </w:r>
      <w:bookmarkEnd w:id="12"/>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7807B6">
        <w:t>6.4</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604A7E">
      <w:hyperlink r:id="rId14" w:history="1">
        <w:r w:rsidR="00497035" w:rsidRPr="00497035">
          <w:rPr>
            <w:rStyle w:val="Hyperlink"/>
          </w:rPr>
          <w:t>http://mesmer.svn.sourceforge.net/viewvc/mesmer/trunk/</w:t>
        </w:r>
      </w:hyperlink>
    </w:p>
    <w:p w:rsidR="00F77C82" w:rsidRDefault="00F77C82">
      <w:r>
        <w:t>or using a released version like</w:t>
      </w:r>
    </w:p>
    <w:p w:rsidR="00F77C82" w:rsidRDefault="00604A7E">
      <w:hyperlink r:id="rId15" w:history="1">
        <w:r w:rsidR="005E1374">
          <w:rPr>
            <w:rStyle w:val="Hyperlink"/>
          </w:rPr>
          <w:t>http://mesmer.svn.sourceforge.net/viewvc/mesmer/tags/Release_4.1</w:t>
        </w:r>
      </w:hyperlink>
    </w:p>
    <w:p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rsidR="004A0097" w:rsidRPr="004A0097" w:rsidRDefault="004A0097" w:rsidP="004A0097">
      <w:pPr>
        <w:pStyle w:val="Heading3"/>
      </w:pPr>
      <w:bookmarkStart w:id="13" w:name="_Ref480921876"/>
      <w:bookmarkStart w:id="14" w:name="_Toc483073193"/>
      <w:r>
        <w:lastRenderedPageBreak/>
        <w:t>Compiling P</w:t>
      </w:r>
      <w:r w:rsidR="00D51B79">
        <w:t>arallel MESMER on Windows</w:t>
      </w:r>
      <w:bookmarkEnd w:id="13"/>
      <w:bookmarkEnd w:id="14"/>
    </w:p>
    <w:p w:rsidR="00D51B79" w:rsidRDefault="00D51B79" w:rsidP="00D51B79">
      <w:r>
        <w:t>The procedure for building parallel MESMER on Windows largely follows the procedure above</w:t>
      </w:r>
      <w:r w:rsidR="004A0097">
        <w:t>,</w:t>
      </w:r>
      <w:r>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p>
    <w:p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rsidR="00617C39" w:rsidRDefault="00617C39" w:rsidP="007051CE">
      <w:pPr>
        <w:pStyle w:val="ListParagraph"/>
        <w:numPr>
          <w:ilvl w:val="0"/>
          <w:numId w:val="23"/>
        </w:numPr>
      </w:pPr>
      <w:r>
        <w:t xml:space="preserve"> In the C/C++/pre-processor section, update the “Pre-processor” definitions to include “PARALLEL”.</w:t>
      </w:r>
    </w:p>
    <w:p w:rsidR="00617C39" w:rsidRPr="00D51B7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rsidR="00F77C82" w:rsidRDefault="00F77C82" w:rsidP="00C05534">
      <w:pPr>
        <w:pStyle w:val="Heading3"/>
      </w:pPr>
      <w:bookmarkStart w:id="15" w:name="_Toc483073194"/>
      <w:r>
        <w:t>Running on Windows</w:t>
      </w:r>
      <w:bookmarkEnd w:id="15"/>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7807B6">
        <w:t>6.6</w:t>
      </w:r>
      <w:r w:rsidR="007A15CE">
        <w:fldChar w:fldCharType="end"/>
      </w:r>
      <w:r w:rsidR="00C8628D">
        <w:t xml:space="preserve"> </w:t>
      </w:r>
      <w:r>
        <w:t>for a more complete description of the options and syntax of the command line.</w:t>
      </w:r>
    </w:p>
    <w:p w:rsidR="00D3536A"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D51B79" w:rsidRDefault="004A0097" w:rsidP="00D51B79">
      <w:pPr>
        <w:pStyle w:val="Heading3"/>
      </w:pPr>
      <w:bookmarkStart w:id="16" w:name="_Toc483073195"/>
      <w:r>
        <w:t>Running P</w:t>
      </w:r>
      <w:r w:rsidR="00D51B79">
        <w:t>arallel MESMER on Windows</w:t>
      </w:r>
      <w:bookmarkEnd w:id="16"/>
    </w:p>
    <w:p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7807B6">
        <w:t>6.3.3</w:t>
      </w:r>
      <w:r w:rsidR="00617C39">
        <w:fldChar w:fldCharType="end"/>
      </w:r>
      <w:r w:rsidR="00617C39">
        <w:t xml:space="preserve"> for details on how to installed this. </w:t>
      </w:r>
      <w:r w:rsidR="00617C39">
        <w:lastRenderedPageBreak/>
        <w:t xml:space="preserve">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rsidR="00F77C82" w:rsidRDefault="00F77C82" w:rsidP="00E41937">
      <w:pPr>
        <w:pStyle w:val="Heading2"/>
      </w:pPr>
      <w:bookmarkStart w:id="17" w:name="_Ref316226734"/>
      <w:bookmarkStart w:id="18" w:name="_Toc483073196"/>
      <w:r>
        <w:t>Linux/UNIX/Mac</w:t>
      </w:r>
      <w:bookmarkEnd w:id="17"/>
      <w:bookmarkEnd w:id="18"/>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9" w:name="_Toc483073197"/>
      <w:r>
        <w:t>Compiling TinyXML</w:t>
      </w:r>
      <w:bookmarkEnd w:id="19"/>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20" w:name="_Toc483073198"/>
      <w:r>
        <w:t>Compiling QD for higher precision arithmetic</w:t>
      </w:r>
      <w:bookmarkEnd w:id="20"/>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 xml:space="preserve">To address this issue </w:t>
      </w:r>
      <w:r w:rsidR="00992DC7">
        <w:lastRenderedPageBreak/>
        <w:t>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7807B6">
        <w:t>7.3.1</w:t>
      </w:r>
      <w:r>
        <w:fldChar w:fldCharType="end"/>
      </w:r>
      <w:r>
        <w:t xml:space="preserve">. </w:t>
      </w:r>
    </w:p>
    <w:p w:rsidR="00F77C82" w:rsidRDefault="004A0097" w:rsidP="00E41937">
      <w:pPr>
        <w:pStyle w:val="Heading3"/>
      </w:pPr>
      <w:bookmarkStart w:id="21" w:name="_Ref481614377"/>
      <w:bookmarkStart w:id="22" w:name="_Toc483073199"/>
      <w:r>
        <w:lastRenderedPageBreak/>
        <w:t xml:space="preserve">Compiling </w:t>
      </w:r>
      <w:r w:rsidR="00F77C82">
        <w:t>the Main Executable</w:t>
      </w:r>
      <w:bookmarkEnd w:id="21"/>
      <w:bookmarkEnd w:id="22"/>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lastRenderedPageBreak/>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4A0097" w:rsidRDefault="004A0097" w:rsidP="004A0097">
      <w:pPr>
        <w:pStyle w:val="Heading3"/>
      </w:pPr>
      <w:bookmarkStart w:id="23" w:name="_Ref481616753"/>
      <w:bookmarkStart w:id="24" w:name="_Toc483073200"/>
      <w:r>
        <w:t>Compiling Parallel MESMER on Linux</w:t>
      </w:r>
      <w:bookmarkEnd w:id="23"/>
      <w:bookmarkEnd w:id="24"/>
    </w:p>
    <w:p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7807B6">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rsidR="00CD2CA0" w:rsidRDefault="00135E1B" w:rsidP="004B7199">
      <w:r>
        <w:lastRenderedPageBreak/>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rsidR="00F77C82" w:rsidRDefault="00F77C82" w:rsidP="00C05534">
      <w:pPr>
        <w:pStyle w:val="Heading3"/>
      </w:pPr>
      <w:bookmarkStart w:id="25" w:name="_Toc483073201"/>
      <w:r>
        <w:t>Running on Linux/UNIX/Mac</w:t>
      </w:r>
      <w:bookmarkEnd w:id="25"/>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4A0097" w:rsidRDefault="004A0097" w:rsidP="004A0097">
      <w:pPr>
        <w:pStyle w:val="Heading3"/>
      </w:pPr>
      <w:bookmarkStart w:id="26" w:name="_Toc483073202"/>
      <w:r>
        <w:t>Running Parallel MESMER on Linux/UNIX/Mac</w:t>
      </w:r>
      <w:bookmarkEnd w:id="26"/>
    </w:p>
    <w:p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7807B6">
        <w:t>6.4.4</w:t>
      </w:r>
      <w:r>
        <w:fldChar w:fldCharType="end"/>
      </w:r>
      <w:r>
        <w:t xml:space="preserve">. Once installed parallel MESMER 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rsidR="004C1EB2" w:rsidRDefault="004C1EB2" w:rsidP="004C1EB2">
      <w:r w:rsidRPr="001D5AFF">
        <w:rPr>
          <w:rFonts w:ascii="Courier New" w:hAnsi="Courier New"/>
          <w:color w:val="FF0000"/>
        </w:rPr>
        <w:lastRenderedPageBreak/>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rsidR="004A0097" w:rsidRDefault="004A0097"/>
    <w:p w:rsidR="00F77C82" w:rsidRDefault="00F77C82" w:rsidP="00E41937">
      <w:pPr>
        <w:pStyle w:val="Heading2"/>
      </w:pPr>
      <w:bookmarkStart w:id="27" w:name="_Toc483073203"/>
      <w:r>
        <w:t>Testing MESMER on Windows and Linux/UNIX/Mac</w:t>
      </w:r>
      <w:bookmarkEnd w:id="27"/>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7807B6">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8" w:name="_Ref316226847"/>
      <w:bookmarkStart w:id="29" w:name="_Toc483073204"/>
      <w:r>
        <w:lastRenderedPageBreak/>
        <w:t>MESMER command line</w:t>
      </w:r>
      <w:bookmarkEnd w:id="28"/>
      <w:bookmarkEnd w:id="29"/>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7051CE">
      <w:pPr>
        <w:pStyle w:val="ListParagraph"/>
        <w:numPr>
          <w:ilvl w:val="1"/>
          <w:numId w:val="20"/>
        </w:numPr>
      </w:pPr>
      <w:r>
        <w:t>0 No messages</w:t>
      </w:r>
    </w:p>
    <w:p w:rsidR="008934B5" w:rsidRPr="008934B5" w:rsidRDefault="008934B5" w:rsidP="007051CE">
      <w:pPr>
        <w:pStyle w:val="ListParagraph"/>
        <w:numPr>
          <w:ilvl w:val="1"/>
          <w:numId w:val="20"/>
        </w:numPr>
      </w:pPr>
      <w:r>
        <w:t>1 Errors</w:t>
      </w:r>
    </w:p>
    <w:p w:rsidR="008934B5" w:rsidRPr="008934B5" w:rsidRDefault="008934B5" w:rsidP="007051CE">
      <w:pPr>
        <w:pStyle w:val="ListParagraph"/>
        <w:numPr>
          <w:ilvl w:val="1"/>
          <w:numId w:val="20"/>
        </w:numPr>
      </w:pPr>
      <w:r>
        <w:t>2 Warnings</w:t>
      </w:r>
    </w:p>
    <w:p w:rsidR="008934B5" w:rsidRPr="008934B5" w:rsidRDefault="008934B5" w:rsidP="007051CE">
      <w:pPr>
        <w:pStyle w:val="ListParagraph"/>
        <w:numPr>
          <w:ilvl w:val="1"/>
          <w:numId w:val="20"/>
        </w:numPr>
      </w:pPr>
      <w:r>
        <w:t>3 Information</w:t>
      </w:r>
    </w:p>
    <w:p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lastRenderedPageBreak/>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30" w:name="_Toc483073205"/>
      <w:r>
        <w:t>MESMER environment variables</w:t>
      </w:r>
      <w:bookmarkEnd w:id="30"/>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31" w:name="_Ref316227407"/>
      <w:bookmarkStart w:id="32" w:name="_Toc483073206"/>
      <w:r w:rsidRPr="00C05534">
        <w:lastRenderedPageBreak/>
        <w:t>MESMER data files</w:t>
      </w:r>
      <w:bookmarkEnd w:id="31"/>
      <w:bookmarkEnd w:id="32"/>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33" w:name="_Ref316227181"/>
      <w:bookmarkStart w:id="34" w:name="_Toc483073207"/>
      <w:r w:rsidRPr="00246233">
        <w:t>Editing and Viewing Data Files</w:t>
      </w:r>
      <w:bookmarkEnd w:id="33"/>
      <w:bookmarkEnd w:id="34"/>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604A7E">
      <w:hyperlink r:id="rId22"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rsidP="007051CE">
      <w:pPr>
        <w:numPr>
          <w:ilvl w:val="0"/>
          <w:numId w:val="11"/>
        </w:numPr>
      </w:pPr>
      <w:r>
        <w:t>Microsoft XML Notepad, which hides the syntax but emphasises the tree structure</w:t>
      </w:r>
    </w:p>
    <w:p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rsidP="007051CE">
      <w:pPr>
        <w:numPr>
          <w:ilvl w:val="0"/>
          <w:numId w:val="11"/>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7807B6" w:rsidRPr="007807B6">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rsidP="007051CE">
      <w:pPr>
        <w:numPr>
          <w:ilvl w:val="0"/>
          <w:numId w:val="14"/>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35" w:name="_Ref216672916"/>
      <w:r w:rsidRPr="00592261">
        <w:rPr>
          <w:b w:val="0"/>
        </w:rPr>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36" w:name="_Ref376018185"/>
      <w:bookmarkStart w:id="37" w:name="_Toc483073208"/>
      <w:r>
        <w:t>Validation of MESMER input</w:t>
      </w:r>
      <w:bookmarkEnd w:id="36"/>
      <w:bookmarkEnd w:id="37"/>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7051CE">
      <w:pPr>
        <w:pStyle w:val="ListParagraph"/>
        <w:numPr>
          <w:ilvl w:val="0"/>
          <w:numId w:val="19"/>
        </w:numPr>
      </w:pPr>
      <w:r>
        <w:t xml:space="preserve">Start Visual Studio and open the MESMER input file of interest. </w:t>
      </w:r>
    </w:p>
    <w:p w:rsidR="00446174" w:rsidRDefault="00446174" w:rsidP="007051CE">
      <w:pPr>
        <w:pStyle w:val="ListParagraph"/>
        <w:numPr>
          <w:ilvl w:val="0"/>
          <w:numId w:val="19"/>
        </w:numPr>
      </w:pPr>
      <w:r>
        <w:t>On the main ribbon, next to the File, Edit and Build tools, an item “XML” will appear. Click on this item and select “Schemas…”.</w:t>
      </w:r>
    </w:p>
    <w:p w:rsidR="00446174" w:rsidRDefault="00446174" w:rsidP="007051CE">
      <w:pPr>
        <w:pStyle w:val="ListParagraph"/>
        <w:numPr>
          <w:ilvl w:val="0"/>
          <w:numId w:val="19"/>
        </w:numPr>
      </w:pPr>
      <w:r>
        <w:t>A dialogue displaying the schemas that are currently being applied will be displayed.</w:t>
      </w:r>
    </w:p>
    <w:p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rsidR="00446174" w:rsidRDefault="00446174" w:rsidP="007051CE">
      <w:pPr>
        <w:pStyle w:val="ListParagraph"/>
        <w:numPr>
          <w:ilvl w:val="0"/>
          <w:numId w:val="19"/>
        </w:numPr>
      </w:pPr>
      <w:r>
        <w:t xml:space="preserve">A number of .xsd files will be displayed. Select all these files. They will appear in the schema list. </w:t>
      </w:r>
    </w:p>
    <w:p w:rsidR="00AE1322" w:rsidRDefault="00446174" w:rsidP="007051CE">
      <w:pPr>
        <w:pStyle w:val="ListParagraph"/>
        <w:numPr>
          <w:ilvl w:val="0"/>
          <w:numId w:val="19"/>
        </w:numPr>
        <w:ind w:left="900"/>
      </w:pPr>
      <w:r>
        <w:t>Click “ok” on the schema dialogue and return to the input XML input file.</w:t>
      </w:r>
    </w:p>
    <w:p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38" w:name="_Toc483073209"/>
      <w:r w:rsidRPr="00246233">
        <w:t>The basics of the *.xml input file</w:t>
      </w:r>
      <w:bookmarkEnd w:id="38"/>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rsidP="007051CE">
      <w:pPr>
        <w:numPr>
          <w:ilvl w:val="0"/>
          <w:numId w:val="7"/>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rsidP="007051CE">
      <w:pPr>
        <w:numPr>
          <w:ilvl w:val="0"/>
          <w:numId w:val="7"/>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rsidR="00F77C82" w:rsidRDefault="00F77C82" w:rsidP="006D48A8">
      <w:pPr>
        <w:pStyle w:val="Heading3"/>
      </w:pPr>
      <w:bookmarkStart w:id="39" w:name="_Ref345780303"/>
      <w:bookmarkStart w:id="40" w:name="_Toc483073210"/>
      <w:r>
        <w:t>moleculeList</w:t>
      </w:r>
      <w:bookmarkEnd w:id="39"/>
      <w:bookmarkEnd w:id="40"/>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7051CE">
      <w:pPr>
        <w:numPr>
          <w:ilvl w:val="0"/>
          <w:numId w:val="12"/>
        </w:numPr>
      </w:pPr>
      <w:bookmarkStart w:id="4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1"/>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7807B6">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7807B6">
        <w:t>7.3.1.1</w:t>
      </w:r>
      <w:r>
        <w:fldChar w:fldCharType="end"/>
      </w:r>
      <w:r>
        <w:t>.</w:t>
      </w:r>
      <w:r w:rsidR="00BD564F">
        <w:t xml:space="preserve"> Details of the molecular </w:t>
      </w:r>
      <w:r w:rsidR="00BD564F">
        <w:lastRenderedPageBreak/>
        <w:t>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sidRPr="003429B2">
              <w:rPr>
                <w:rFonts w:ascii="Times New Roman" w:hAnsi="Times New Roman" w:cs="Times New Roman"/>
                <w:color w:val="auto"/>
                <w:sz w:val="20"/>
                <w:szCs w:val="20"/>
              </w:rPr>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fldChar w:fldCharType="separate"/>
            </w:r>
            <w:r w:rsidR="007807B6">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sidRPr="003429B2">
              <w:rPr>
                <w:rFonts w:ascii="Times New Roman" w:hAnsi="Times New Roman" w:cs="Times New Roman"/>
                <w:color w:val="auto"/>
                <w:sz w:val="20"/>
                <w:szCs w:val="20"/>
              </w:rPr>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fldChar w:fldCharType="separate"/>
            </w:r>
            <w:r w:rsidR="007807B6">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sidRPr="003429B2">
              <w:rPr>
                <w:rFonts w:ascii="Times New Roman" w:hAnsi="Times New Roman" w:cs="Times New Roman"/>
                <w:color w:val="auto"/>
                <w:sz w:val="20"/>
                <w:szCs w:val="20"/>
              </w:rPr>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fldChar w:fldCharType="separate"/>
            </w:r>
            <w:r w:rsidR="007807B6">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sidRPr="003429B2">
              <w:rPr>
                <w:rFonts w:ascii="Times New Roman" w:hAnsi="Times New Roman" w:cs="Times New Roman"/>
                <w:color w:val="auto"/>
                <w:sz w:val="20"/>
                <w:szCs w:val="20"/>
              </w:rPr>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fldChar w:fldCharType="separate"/>
            </w:r>
            <w:r w:rsidR="007807B6">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Default="00565FF6"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rsidR="00565FF6" w:rsidRPr="003429B2" w:rsidRDefault="002E645F"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rsidR="00F11EE7" w:rsidRDefault="00F11EE7" w:rsidP="007051CE">
      <w:pPr>
        <w:numPr>
          <w:ilvl w:val="0"/>
          <w:numId w:val="12"/>
        </w:numPr>
      </w:pPr>
      <w:r w:rsidRPr="00D43143">
        <w:rPr>
          <w:rFonts w:ascii="Courier New" w:hAnsi="Courier New" w:cs="Courier New"/>
          <w:color w:val="FF0000"/>
        </w:rPr>
        <w:lastRenderedPageBreak/>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7807B6">
        <w:t>11.2.6</w:t>
      </w:r>
      <w:r>
        <w:fldChar w:fldCharType="end"/>
      </w:r>
      <w:r>
        <w:t>.</w:t>
      </w:r>
    </w:p>
    <w:p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7051CE">
      <w:pPr>
        <w:numPr>
          <w:ilvl w:val="0"/>
          <w:numId w:val="12"/>
        </w:numPr>
      </w:pPr>
      <w:bookmarkStart w:id="42"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 xml:space="preserve">ized coordinates that are being used </w:t>
      </w:r>
      <w:r w:rsidRPr="00FF7A4E">
        <w:rPr>
          <w:szCs w:val="24"/>
        </w:rPr>
        <w:lastRenderedPageBreak/>
        <w:t>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7807B6">
        <w:t>11.2.3</w:t>
      </w:r>
      <w:r w:rsidR="00221856">
        <w:fldChar w:fldCharType="end"/>
      </w:r>
      <w:r w:rsidR="00221856">
        <w:t>.</w:t>
      </w:r>
      <w:bookmarkEnd w:id="42"/>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3E0E03" w:rsidRDefault="005D09CE" w:rsidP="003E0E03">
      <w:pPr>
        <w:pStyle w:val="Heading4"/>
      </w:pPr>
      <w:bookmarkStart w:id="43" w:name="_Ref353720118"/>
      <w:bookmarkStart w:id="44" w:name="_Toc483073211"/>
      <w:r>
        <w:t>Potential Energy Surface (Zero Point Energy Convention)</w:t>
      </w:r>
      <w:bookmarkEnd w:id="43"/>
      <w:bookmarkEnd w:id="44"/>
    </w:p>
    <w:p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rsidR="003E0E03" w:rsidRDefault="003E0E03" w:rsidP="003E0E03">
      <w:pPr>
        <w:spacing w:after="0"/>
      </w:pPr>
    </w:p>
    <w:p w:rsidR="003E0E03" w:rsidRDefault="003E0E03" w:rsidP="003E0E03">
      <w:pPr>
        <w:spacing w:after="0"/>
      </w:pPr>
      <w:r>
        <w:t>The ZPE are calculated from data in the input file in one of a number of conventions:</w:t>
      </w:r>
    </w:p>
    <w:p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rsidR="003E0E03" w:rsidRDefault="003E0E03" w:rsidP="003E0E03">
      <w:pPr>
        <w:spacing w:after="0"/>
      </w:pPr>
    </w:p>
    <w:p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rsidR="003E0E03" w:rsidRDefault="003E0E03" w:rsidP="003E0E03">
      <w:pPr>
        <w:spacing w:after="0"/>
      </w:pPr>
      <w:r>
        <w:t xml:space="preserve">If there is no convention attribute the energy convention is arbitrary. </w:t>
      </w:r>
    </w:p>
    <w:p w:rsidR="003E0E03" w:rsidRDefault="003E0E03" w:rsidP="003E0E03">
      <w:pPr>
        <w:spacing w:after="0"/>
      </w:pPr>
    </w:p>
    <w:p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DB46A2" w:rsidRDefault="00DB46A2" w:rsidP="001613D8">
      <w:pPr>
        <w:spacing w:after="0"/>
      </w:pPr>
    </w:p>
    <w:p w:rsidR="00F77C82" w:rsidRDefault="00F77C82" w:rsidP="001613D8">
      <w:pPr>
        <w:spacing w:after="0"/>
      </w:pPr>
      <w:r>
        <w:t>In addition there are two important points that need to be accounted for when specifying zero point energy:</w:t>
      </w:r>
    </w:p>
    <w:p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7807B6">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124BD" w:rsidRDefault="009124BD"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124BD" w:rsidRDefault="009124BD"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124BD" w:rsidRDefault="009124BD"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124BD" w:rsidRDefault="009124BD"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124BD" w:rsidRDefault="009124BD"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9124BD" w:rsidRDefault="009124BD"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9124BD" w:rsidRDefault="009124BD"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9124BD" w:rsidRDefault="009124BD" w:rsidP="00AA480E"/>
                          </w:txbxContent>
                        </wps:txbx>
                        <wps:bodyPr rtlCol="0" anchor="ctr"/>
                      </wps:wsp>
                      <wps:wsp>
                        <wps:cNvPr id="4" name="TextBox 16"/>
                        <wps:cNvSpPr txBox="1"/>
                        <wps:spPr>
                          <a:xfrm>
                            <a:off x="2914657" y="1569492"/>
                            <a:ext cx="1070240" cy="525780"/>
                          </a:xfrm>
                          <a:prstGeom prst="rect">
                            <a:avLst/>
                          </a:prstGeom>
                          <a:noFill/>
                        </wps:spPr>
                        <wps:txbx>
                          <w:txbxContent>
                            <w:p w:rsidR="009124BD" w:rsidRDefault="009124BD"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9124BD" w:rsidRDefault="009124BD"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9124BD" w:rsidRDefault="009124B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9124BD" w:rsidRDefault="009124B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9124BD" w:rsidRDefault="009124BD"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124BD" w:rsidRDefault="009124BD" w:rsidP="00AA480E"/>
                          </w:txbxContent>
                        </wps:txbx>
                        <wps:bodyPr rtlCol="0" anchor="ctr"/>
                      </wps:wsp>
                      <wps:wsp>
                        <wps:cNvPr id="36" name="TextBox 24"/>
                        <wps:cNvSpPr txBox="1"/>
                        <wps:spPr>
                          <a:xfrm>
                            <a:off x="1123953" y="4306108"/>
                            <a:ext cx="702310" cy="277495"/>
                          </a:xfrm>
                          <a:prstGeom prst="rect">
                            <a:avLst/>
                          </a:prstGeom>
                          <a:noFill/>
                        </wps:spPr>
                        <wps:txbx>
                          <w:txbxContent>
                            <w:p w:rsidR="009124BD" w:rsidRPr="004F239A" w:rsidRDefault="009124B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124BD" w:rsidRDefault="009124BD" w:rsidP="00AA480E"/>
                          </w:txbxContent>
                        </wps:txbx>
                        <wps:bodyPr rtlCol="0" anchor="ctr"/>
                      </wps:wsp>
                      <wps:wsp>
                        <wps:cNvPr id="38" name="TextBox 26"/>
                        <wps:cNvSpPr txBox="1"/>
                        <wps:spPr>
                          <a:xfrm>
                            <a:off x="1631937" y="3817646"/>
                            <a:ext cx="687705" cy="277495"/>
                          </a:xfrm>
                          <a:prstGeom prst="rect">
                            <a:avLst/>
                          </a:prstGeom>
                          <a:noFill/>
                        </wps:spPr>
                        <wps:txbx>
                          <w:txbxContent>
                            <w:p w:rsidR="009124BD" w:rsidRPr="004F239A" w:rsidRDefault="009124B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124BD" w:rsidRDefault="009124BD" w:rsidP="00AA480E"/>
                          </w:txbxContent>
                        </wps:txbx>
                        <wps:bodyPr rtlCol="0" anchor="ctr"/>
                      </wps:wsp>
                      <wps:wsp>
                        <wps:cNvPr id="40" name="TextBox 28"/>
                        <wps:cNvSpPr txBox="1"/>
                        <wps:spPr>
                          <a:xfrm>
                            <a:off x="2395820" y="3068296"/>
                            <a:ext cx="790575" cy="277495"/>
                          </a:xfrm>
                          <a:prstGeom prst="rect">
                            <a:avLst/>
                          </a:prstGeom>
                          <a:noFill/>
                        </wps:spPr>
                        <wps:txbx>
                          <w:txbxContent>
                            <w:p w:rsidR="009124BD" w:rsidRPr="004F239A" w:rsidRDefault="009124B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124BD" w:rsidRDefault="009124BD"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124BD" w:rsidRDefault="009124BD" w:rsidP="00AA480E"/>
                          </w:txbxContent>
                        </wps:txbx>
                        <wps:bodyPr rtlCol="0" anchor="ctr"/>
                      </wps:wsp>
                      <wps:wsp>
                        <wps:cNvPr id="43" name="TextBox 32"/>
                        <wps:cNvSpPr txBox="1"/>
                        <wps:spPr>
                          <a:xfrm>
                            <a:off x="4499200" y="4362624"/>
                            <a:ext cx="751840" cy="277495"/>
                          </a:xfrm>
                          <a:prstGeom prst="rect">
                            <a:avLst/>
                          </a:prstGeom>
                          <a:noFill/>
                        </wps:spPr>
                        <wps:txbx>
                          <w:txbxContent>
                            <w:p w:rsidR="009124BD" w:rsidRDefault="009124B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9124BD" w:rsidRDefault="009124B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124BD" w:rsidRDefault="009124BD" w:rsidP="00AA480E"/>
                          </w:txbxContent>
                        </wps:txbx>
                        <wps:bodyPr rtlCol="0" anchor="ctr"/>
                      </wps:wsp>
                      <wps:wsp>
                        <wps:cNvPr id="47" name="TextBox 35"/>
                        <wps:cNvSpPr txBox="1"/>
                        <wps:spPr>
                          <a:xfrm>
                            <a:off x="5507708" y="3714890"/>
                            <a:ext cx="840105" cy="277495"/>
                          </a:xfrm>
                          <a:prstGeom prst="rect">
                            <a:avLst/>
                          </a:prstGeom>
                          <a:noFill/>
                        </wps:spPr>
                        <wps:txbx>
                          <w:txbxContent>
                            <w:p w:rsidR="009124BD" w:rsidRDefault="009124B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9802759"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9124BD" w:rsidRDefault="009124BD"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rsidR="009124BD" w:rsidRDefault="009124BD"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rsidR="009124BD" w:rsidRDefault="009124BD"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rsidR="009124BD" w:rsidRDefault="009124BD"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rsidR="009124BD" w:rsidRDefault="009124BD"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9124BD" w:rsidRDefault="009124BD"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rsidR="009124BD" w:rsidRDefault="009124BD"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rsidR="009124BD" w:rsidRDefault="009124BD"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rsidR="009124BD" w:rsidRDefault="009124BD"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9124BD" w:rsidRDefault="009124BD"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rsidR="009124BD" w:rsidRDefault="009124B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rsidR="009124BD" w:rsidRDefault="009124B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rsidR="009124BD" w:rsidRDefault="009124BD"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9124BD" w:rsidRDefault="009124BD"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rsidR="009124BD" w:rsidRPr="004F239A" w:rsidRDefault="009124B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9124BD" w:rsidRDefault="009124BD"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rsidR="009124BD" w:rsidRPr="004F239A" w:rsidRDefault="009124B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rsidR="009124BD" w:rsidRDefault="009124BD"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rsidR="009124BD" w:rsidRPr="004F239A" w:rsidRDefault="009124B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9124BD" w:rsidRDefault="009124BD"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9124BD" w:rsidRDefault="009124BD"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rsidR="009124BD" w:rsidRDefault="009124B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rsidR="009124BD" w:rsidRDefault="009124B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9124BD" w:rsidRDefault="009124BD"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rsidR="009124BD" w:rsidRDefault="009124B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45" w:name="_Ref347659580"/>
      <w:bookmarkStart w:id="46" w:name="_Toc483073212"/>
      <w:r>
        <w:t>reactionList</w:t>
      </w:r>
      <w:bookmarkEnd w:id="45"/>
      <w:bookmarkEnd w:id="46"/>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rsidR="004F239A" w:rsidRDefault="004F239A" w:rsidP="007051CE">
      <w:pPr>
        <w:numPr>
          <w:ilvl w:val="0"/>
          <w:numId w:val="1"/>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rsidP="007051CE">
      <w:pPr>
        <w:numPr>
          <w:ilvl w:val="0"/>
          <w:numId w:val="1"/>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rsidR="007A7CD2" w:rsidRPr="007A7CD2" w:rsidRDefault="007A7CD2" w:rsidP="007A7CD2"/>
    <w:p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7051CE">
      <w:pPr>
        <w:numPr>
          <w:ilvl w:val="0"/>
          <w:numId w:val="1"/>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E82D5C" w:rsidRDefault="00F77C82" w:rsidP="007051CE">
      <w:pPr>
        <w:numPr>
          <w:ilvl w:val="0"/>
          <w:numId w:val="1"/>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7807B6">
        <w:t>11.2.4</w:t>
      </w:r>
      <w:r w:rsidR="00E82D5C">
        <w:fldChar w:fldCharType="end"/>
      </w:r>
      <w:r w:rsidR="00E82D5C">
        <w:t>.</w:t>
      </w:r>
    </w:p>
    <w:p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p>
    <w:p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7051CE">
      <w:pPr>
        <w:pStyle w:val="ListParagraph"/>
        <w:numPr>
          <w:ilvl w:val="0"/>
          <w:numId w:val="18"/>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EF0DE7">
        <w:fldChar w:fldCharType="begin"/>
      </w:r>
      <w:r w:rsidR="00DB4385">
        <w:instrText xml:space="preserve"> ADDIN EN.CITE &lt;EndNote&gt;&lt;Cite&gt;&lt;Author&gt;Green&lt;/Author&gt;&lt;Year&gt;2014&lt;/Year&gt;&lt;RecNum&gt;6&lt;/RecNum&gt;&lt;DisplayText&gt;[5]&lt;/DisplayText&gt;&lt;record&gt;&lt;rec-number&gt;6&lt;/rec-number&gt;&lt;foreign-keys&gt;&lt;key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DB4385">
        <w:rPr>
          <w:noProof/>
        </w:rPr>
        <w:t>[5]</w:t>
      </w:r>
      <w:r w:rsidR="00EF0DE7">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7807B6">
        <w:t>11.2.7</w:t>
      </w:r>
      <w:r w:rsidR="00571972">
        <w:fldChar w:fldCharType="end"/>
      </w:r>
      <w:r w:rsidR="00571972">
        <w:t>.</w:t>
      </w:r>
    </w:p>
    <w:p w:rsidR="00A551FF" w:rsidRDefault="00AA6A35" w:rsidP="007051CE">
      <w:pPr>
        <w:pStyle w:val="ListParagraph"/>
        <w:numPr>
          <w:ilvl w:val="0"/>
          <w:numId w:val="18"/>
        </w:numPr>
      </w:pPr>
      <w:r>
        <w:t xml:space="preserve"> </w:t>
      </w:r>
      <w:r w:rsidR="009B304D">
        <w:t xml:space="preserve">Second order association: Second order </w:t>
      </w:r>
      <w:r w:rsidR="00F15888">
        <w:t xml:space="preserve">self </w:t>
      </w:r>
      <w:r w:rsidR="009B304D">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DB4385">
        <w:instrText xml:space="preserve"> ADDIN EN.CITE &lt;EndNote&gt;&lt;Cite&gt;&lt;Author&gt;Davis&lt;/Author&gt;&lt;Year&gt;2002&lt;/Year&gt;&lt;RecNum&gt;29&lt;/RecNum&gt;&lt;DisplayText&gt;[6]&lt;/DisplayText&gt;&lt;record&gt;&lt;rec-number&gt;29&lt;/rec-number&gt;&lt;foreign-keys&gt;&lt;key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DB4385">
        <w:rPr>
          <w:noProof/>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rsidR="009B304D">
        <w:t xml:space="preserve"> </w:t>
      </w:r>
    </w:p>
    <w:p w:rsidR="00F77C82" w:rsidRDefault="00F77C82" w:rsidP="006D48A8">
      <w:pPr>
        <w:pStyle w:val="Heading3"/>
      </w:pPr>
      <w:bookmarkStart w:id="47" w:name="_Ref313049784"/>
      <w:bookmarkStart w:id="48" w:name="_Toc483073213"/>
      <w:r>
        <w:lastRenderedPageBreak/>
        <w:t>me:conditions</w:t>
      </w:r>
      <w:bookmarkEnd w:id="47"/>
      <w:bookmarkEnd w:id="48"/>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7051CE">
      <w:pPr>
        <w:numPr>
          <w:ilvl w:val="0"/>
          <w:numId w:val="6"/>
        </w:numPr>
      </w:pPr>
      <w:r>
        <w:lastRenderedPageBreak/>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7807B6">
        <w:t>8.3</w:t>
      </w:r>
      <w:r w:rsidR="007A15CE">
        <w:fldChar w:fldCharType="end"/>
      </w:r>
      <w:r w:rsidR="00632F57">
        <w:t xml:space="preserve">. </w:t>
      </w:r>
    </w:p>
    <w:p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9" w:name="_Toc483073214"/>
      <w:r>
        <w:t>me:modelParameters</w:t>
      </w:r>
      <w:bookmarkEnd w:id="49"/>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 xml:space="preserve">f the maximum grain energy is too large, then numerical errors may result </w:t>
      </w:r>
      <w:r>
        <w:lastRenderedPageBreak/>
        <w:t>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7807B6">
        <w:t>7.3.5</w:t>
      </w:r>
      <w:r w:rsidR="00C9198A">
        <w:fldChar w:fldCharType="end"/>
      </w:r>
      <w:r w:rsidR="00C9198A">
        <w:t>.</w:t>
      </w:r>
    </w:p>
    <w:p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F77C82" w:rsidRDefault="00F77C82" w:rsidP="006D48A8">
      <w:pPr>
        <w:pStyle w:val="Heading3"/>
      </w:pPr>
      <w:bookmarkStart w:id="50" w:name="_Ref207708603"/>
      <w:bookmarkStart w:id="51" w:name="_Toc483073215"/>
      <w:r>
        <w:t>me:control</w:t>
      </w:r>
      <w:bookmarkEnd w:id="50"/>
      <w:bookmarkEnd w:id="51"/>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w:t>
      </w:r>
      <w:r w:rsidR="00A200E0">
        <w:lastRenderedPageBreak/>
        <w:t xml:space="preserve">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rsidR="00F77C82" w:rsidRDefault="00F77C82" w:rsidP="007051CE">
      <w:pPr>
        <w:numPr>
          <w:ilvl w:val="0"/>
          <w:numId w:val="8"/>
        </w:numPr>
      </w:pPr>
      <w:r>
        <w:rPr>
          <w:rFonts w:ascii="Courier New" w:hAnsi="Courier New" w:cs="Courier New"/>
          <w:color w:val="FF0000"/>
        </w:rPr>
        <w:lastRenderedPageBreak/>
        <w:t>me:printGrainBoltzmann</w:t>
      </w:r>
      <w:r>
        <w:t>, which prints out the normalized equilibrium grain population of all wells in the ME system.</w:t>
      </w:r>
    </w:p>
    <w:p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7051CE">
      <w:pPr>
        <w:numPr>
          <w:ilvl w:val="0"/>
          <w:numId w:val="8"/>
        </w:numPr>
      </w:pPr>
      <w:r w:rsidRPr="00EA0239">
        <w:rPr>
          <w:rFonts w:ascii="Courier New" w:hAnsi="Courier New" w:cs="Courier New"/>
          <w:color w:val="FF0000"/>
        </w:rPr>
        <w:lastRenderedPageBreak/>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7807B6">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rsidP="007051CE">
      <w:pPr>
        <w:numPr>
          <w:ilvl w:val="0"/>
          <w:numId w:val="8"/>
        </w:numPr>
      </w:pPr>
      <w:r>
        <w:rPr>
          <w:rFonts w:ascii="Courier New" w:hAnsi="Courier New" w:cs="Courier New"/>
          <w:color w:val="FF0000"/>
        </w:rPr>
        <w:t>me:printTunnellingCoefficients</w:t>
      </w:r>
      <w:r>
        <w:t>, same as the previous one.</w:t>
      </w:r>
    </w:p>
    <w:p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rsidP="007051CE">
      <w:pPr>
        <w:numPr>
          <w:ilvl w:val="0"/>
          <w:numId w:val="8"/>
        </w:numPr>
      </w:pPr>
      <w:r>
        <w:rPr>
          <w:rFonts w:ascii="Courier New" w:hAnsi="Courier New" w:cs="Courier New"/>
          <w:color w:val="FF0000"/>
        </w:rPr>
        <w:t>me:useTheSameCellNumberForAllConditions</w:t>
      </w:r>
      <w:r>
        <w:t xml:space="preserve">, which forces MESMER to use the same cell number (the highest cell number amongst all </w:t>
      </w:r>
      <w:r>
        <w:lastRenderedPageBreak/>
        <w:t>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7051CE">
      <w:pPr>
        <w:numPr>
          <w:ilvl w:val="0"/>
          <w:numId w:val="13"/>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lastRenderedPageBreak/>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52" w:name="_Toc483073216"/>
      <w:r>
        <w:t>Summary Table: Molecular input variables in MESMER</w:t>
      </w:r>
      <w:bookmarkEnd w:id="52"/>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604A7E">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53" w:name="_Toc483073217"/>
      <w:r w:rsidRPr="00246233">
        <w:lastRenderedPageBreak/>
        <w:t>Additional facilities and examples</w:t>
      </w:r>
      <w:bookmarkEnd w:id="53"/>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54" w:name="_Toc483073218"/>
      <w:r>
        <w:t>Basic XML Structure</w:t>
      </w:r>
      <w:bookmarkEnd w:id="54"/>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55" w:name="_Toc483073219"/>
      <w:r>
        <w:t>Notes on Input File Structure</w:t>
      </w:r>
      <w:bookmarkEnd w:id="55"/>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7051CE">
      <w:pPr>
        <w:pStyle w:val="Index"/>
        <w:numPr>
          <w:ilvl w:val="0"/>
          <w:numId w:val="13"/>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7051CE">
      <w:pPr>
        <w:pStyle w:val="Index"/>
        <w:numPr>
          <w:ilvl w:val="0"/>
          <w:numId w:val="13"/>
        </w:numPr>
      </w:pPr>
      <w:r>
        <w:t xml:space="preserve">Plugin classes (see section </w:t>
      </w:r>
      <w:r>
        <w:fldChar w:fldCharType="begin"/>
      </w:r>
      <w:r>
        <w:instrText xml:space="preserve"> REF _Ref376099370 \r \h </w:instrText>
      </w:r>
      <w:r>
        <w:fldChar w:fldCharType="separate"/>
      </w:r>
      <w:r w:rsidR="007807B6">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56" w:name="_Ref313039029"/>
      <w:bookmarkStart w:id="57" w:name="_Toc483073220"/>
      <w:r>
        <w:t xml:space="preserve">Comparing MESMER rate </w:t>
      </w:r>
      <w:r w:rsidR="00727400">
        <w:t>data</w:t>
      </w:r>
      <w:r>
        <w:t xml:space="preserve"> to experimental values</w:t>
      </w:r>
      <w:bookmarkEnd w:id="56"/>
      <w:bookmarkEnd w:id="57"/>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7807B6">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604A7E"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58" w:name="_Ref483073042"/>
      <w:bookmarkStart w:id="59" w:name="_Toc483073221"/>
      <w:r>
        <w:t>Experimental Rate Coefficients</w:t>
      </w:r>
      <w:bookmarkEnd w:id="58"/>
      <w:bookmarkEnd w:id="59"/>
    </w:p>
    <w:p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95B1C" w:rsidRDefault="00F77C82" w:rsidP="00D93E24">
      <w:r>
        <w:lastRenderedPageBreak/>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60" w:name="_Toc483073222"/>
      <w:r>
        <w:t>Experimental Yields</w:t>
      </w:r>
      <w:bookmarkEnd w:id="6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w:t>
      </w:r>
      <w:r>
        <w:lastRenderedPageBreak/>
        <w:t>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61" w:name="_Toc483073223"/>
      <w:r>
        <w:t>Experimental Eigenvalues</w:t>
      </w:r>
      <w:bookmarkEnd w:id="6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62" w:name="_Ref378624763"/>
      <w:bookmarkStart w:id="63" w:name="_Toc483073224"/>
      <w:r>
        <w:t>Specifying Numerical Precision</w:t>
      </w:r>
      <w:bookmarkEnd w:id="62"/>
      <w:bookmarkEnd w:id="6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64" w:name="_Ref344824982"/>
      <w:bookmarkStart w:id="65" w:name="_Toc483073225"/>
      <w:r>
        <w:t>Specifying Parameter Bounds and Constraints</w:t>
      </w:r>
      <w:bookmarkEnd w:id="64"/>
      <w:bookmarkEnd w:id="65"/>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w:t>
      </w:r>
      <w:r w:rsidR="00CB190A">
        <w:lastRenderedPageBreak/>
        <w:t xml:space="preserve">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47"/>
        <w:gridCol w:w="3762"/>
        <w:gridCol w:w="4177"/>
      </w:tblGrid>
      <w:tr w:rsidR="00E33A21" w:rsidTr="00B712B4">
        <w:tc>
          <w:tcPr>
            <w:tcW w:w="1347" w:type="dxa"/>
          </w:tcPr>
          <w:p w:rsidR="00E33A21" w:rsidRPr="00E33A21" w:rsidRDefault="00E33A21" w:rsidP="00E33A21">
            <w:pPr>
              <w:jc w:val="center"/>
              <w:rPr>
                <w:b/>
              </w:rPr>
            </w:pPr>
            <w:r w:rsidRPr="00E33A21">
              <w:rPr>
                <w:b/>
              </w:rPr>
              <w:t>Parameter</w:t>
            </w:r>
          </w:p>
        </w:tc>
        <w:tc>
          <w:tcPr>
            <w:tcW w:w="3762" w:type="dxa"/>
          </w:tcPr>
          <w:p w:rsidR="00E33A21" w:rsidRPr="00E33A21" w:rsidRDefault="00E33A21" w:rsidP="00E33A21">
            <w:pPr>
              <w:jc w:val="center"/>
              <w:rPr>
                <w:b/>
              </w:rPr>
            </w:pPr>
            <w:r w:rsidRPr="00E33A21">
              <w:rPr>
                <w:b/>
              </w:rPr>
              <w:t>Description</w:t>
            </w:r>
          </w:p>
        </w:tc>
        <w:tc>
          <w:tcPr>
            <w:tcW w:w="4177" w:type="dxa"/>
          </w:tcPr>
          <w:p w:rsidR="00E33A21" w:rsidRPr="00E33A21" w:rsidRDefault="00E33A21" w:rsidP="00E33A21">
            <w:pPr>
              <w:jc w:val="center"/>
              <w:rPr>
                <w:b/>
              </w:rPr>
            </w:pPr>
            <w:r>
              <w:rPr>
                <w:b/>
              </w:rPr>
              <w:t>XML Element</w:t>
            </w:r>
          </w:p>
        </w:tc>
      </w:tr>
      <w:tr w:rsidR="00E33A21" w:rsidTr="00B712B4">
        <w:tc>
          <w:tcPr>
            <w:tcW w:w="1347" w:type="dxa"/>
          </w:tcPr>
          <w:p w:rsidR="00E33A21" w:rsidRDefault="00604A7E"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rsidR="00E33A21" w:rsidRDefault="00E33A21">
            <w:r>
              <w:t>Arrhenius pre-exponential factor</w:t>
            </w:r>
          </w:p>
        </w:tc>
        <w:tc>
          <w:tcPr>
            <w:tcW w:w="4177"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B712B4">
        <w:tc>
          <w:tcPr>
            <w:tcW w:w="1347" w:type="dxa"/>
          </w:tcPr>
          <w:p w:rsidR="00E33A21" w:rsidRDefault="00604A7E"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rsidR="00E33A21" w:rsidRDefault="00E33A21" w:rsidP="00E33A21">
            <w:r>
              <w:t>Arrhenius activation energy</w:t>
            </w:r>
          </w:p>
        </w:tc>
        <w:tc>
          <w:tcPr>
            <w:tcW w:w="4177"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B712B4">
        <w:tc>
          <w:tcPr>
            <w:tcW w:w="1347" w:type="dxa"/>
          </w:tcPr>
          <w:p w:rsidR="00E33A21" w:rsidRDefault="00604A7E"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rsidR="00E33A21" w:rsidRDefault="008012E2">
            <w:r>
              <w:t xml:space="preserve">Modified Arrhenius parameter </w:t>
            </w:r>
          </w:p>
        </w:tc>
        <w:tc>
          <w:tcPr>
            <w:tcW w:w="4177"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B712B4">
        <w:tc>
          <w:tcPr>
            <w:tcW w:w="1347" w:type="dxa"/>
          </w:tcPr>
          <w:p w:rsidR="008012E2" w:rsidRPr="008053F7" w:rsidRDefault="00604A7E"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rsidR="008012E2" w:rsidRDefault="00F5367C">
            <w:r>
              <w:t>Zero-point energy of potential energy surface stationary point features.</w:t>
            </w:r>
          </w:p>
        </w:tc>
        <w:tc>
          <w:tcPr>
            <w:tcW w:w="4177"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B712B4">
        <w:tc>
          <w:tcPr>
            <w:tcW w:w="1347" w:type="dxa"/>
          </w:tcPr>
          <w:p w:rsidR="00E33A21" w:rsidRDefault="00604A7E">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rsidR="00E33A21" w:rsidRDefault="008012E2">
            <w:r>
              <w:t xml:space="preserve">Exponential down energy transfer parameter. </w:t>
            </w:r>
          </w:p>
        </w:tc>
        <w:tc>
          <w:tcPr>
            <w:tcW w:w="4177"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B712B4">
        <w:tc>
          <w:tcPr>
            <w:tcW w:w="1347" w:type="dxa"/>
          </w:tcPr>
          <w:p w:rsidR="00F5367C" w:rsidRDefault="00F5367C" w:rsidP="00F5367C">
            <m:oMathPara>
              <m:oMath>
                <m:r>
                  <w:rPr>
                    <w:rFonts w:ascii="Cambria Math" w:hAnsi="Cambria Math"/>
                  </w:rPr>
                  <m:t>n</m:t>
                </m:r>
              </m:oMath>
            </m:oMathPara>
          </w:p>
        </w:tc>
        <w:tc>
          <w:tcPr>
            <w:tcW w:w="3762" w:type="dxa"/>
          </w:tcPr>
          <w:p w:rsidR="00F5367C" w:rsidRDefault="00F5367C">
            <w:r>
              <w:t>Exponential down temperature exponent:</w:t>
            </w:r>
          </w:p>
          <w:p w:rsidR="00F5367C" w:rsidRDefault="00604A7E"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w:t>
            </w:r>
            <w:r w:rsidR="00205836">
              <w:lastRenderedPageBreak/>
              <w:t xml:space="preserve">can be set via the attribute </w:t>
            </w:r>
            <w:r w:rsidR="00205836" w:rsidRPr="00205836">
              <w:rPr>
                <w:rFonts w:ascii="Courier New" w:hAnsi="Courier New" w:cs="Courier New"/>
                <w:color w:val="FF0000"/>
                <w:sz w:val="20"/>
              </w:rPr>
              <w:t>referenceTemperature</w:t>
            </w:r>
            <w:r w:rsidR="00205836">
              <w:t>.</w:t>
            </w:r>
          </w:p>
        </w:tc>
        <w:tc>
          <w:tcPr>
            <w:tcW w:w="4177" w:type="dxa"/>
          </w:tcPr>
          <w:p w:rsidR="00F5367C" w:rsidRPr="00F5367C" w:rsidRDefault="00F5367C">
            <w:pPr>
              <w:rPr>
                <w:sz w:val="20"/>
              </w:rPr>
            </w:pPr>
            <w:r w:rsidRPr="00B13E18">
              <w:rPr>
                <w:rFonts w:ascii="Courier New" w:hAnsi="Courier New" w:cs="Courier New"/>
                <w:color w:val="FF0000"/>
                <w:sz w:val="20"/>
              </w:rPr>
              <w:lastRenderedPageBreak/>
              <w:t>me:deltaEDownTExponent</w:t>
            </w:r>
          </w:p>
        </w:tc>
      </w:tr>
      <w:tr w:rsidR="00F5367C" w:rsidTr="00B712B4">
        <w:tc>
          <w:tcPr>
            <w:tcW w:w="1347" w:type="dxa"/>
          </w:tcPr>
          <w:p w:rsidR="00F5367C" w:rsidRDefault="00604A7E">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rsidR="00F5367C" w:rsidRDefault="00205836">
            <w:r>
              <w:t>Imaginary frequency used in determining tunnelling coefficients.</w:t>
            </w:r>
          </w:p>
        </w:tc>
        <w:tc>
          <w:tcPr>
            <w:tcW w:w="4177" w:type="dxa"/>
          </w:tcPr>
          <w:p w:rsidR="00F5367C" w:rsidRPr="00F5367C" w:rsidRDefault="00F5367C">
            <w:pPr>
              <w:rPr>
                <w:sz w:val="20"/>
              </w:rPr>
            </w:pPr>
            <w:r w:rsidRPr="00B13E18">
              <w:rPr>
                <w:rFonts w:ascii="Courier New" w:hAnsi="Courier New" w:cs="Courier New"/>
                <w:color w:val="FF0000"/>
                <w:sz w:val="20"/>
              </w:rPr>
              <w:t>me:imFreqs</w:t>
            </w:r>
          </w:p>
        </w:tc>
      </w:tr>
      <w:tr w:rsidR="00B712B4" w:rsidTr="00B712B4">
        <w:tc>
          <w:tcPr>
            <w:tcW w:w="1347" w:type="dxa"/>
          </w:tcPr>
          <w:p w:rsidR="00B712B4" w:rsidRDefault="00604A7E">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rsidR="00B712B4" w:rsidRDefault="00B712B4" w:rsidP="000D1456">
            <w:pPr>
              <w:rPr>
                <w:rFonts w:ascii="Courier New" w:hAnsi="Courier New" w:cs="Courier New"/>
                <w:color w:val="FF0000"/>
                <w:sz w:val="20"/>
              </w:rPr>
            </w:pPr>
            <w:r>
              <w:t>Prior distribution   energy</w:t>
            </w:r>
          </w:p>
        </w:tc>
        <w:tc>
          <w:tcPr>
            <w:tcW w:w="4177" w:type="dxa"/>
          </w:tcPr>
          <w:p w:rsidR="00B712B4" w:rsidRDefault="00B712B4" w:rsidP="000D1456">
            <w:r>
              <w:rPr>
                <w:rFonts w:ascii="Courier New" w:hAnsi="Courier New" w:cs="Courier New"/>
                <w:color w:val="FF0000"/>
                <w:sz w:val="20"/>
              </w:rPr>
              <w:t>me:EnergyExcess</w:t>
            </w:r>
          </w:p>
        </w:tc>
      </w:tr>
      <w:tr w:rsidR="00A82592" w:rsidTr="00B712B4">
        <w:tc>
          <w:tcPr>
            <w:tcW w:w="1347" w:type="dxa"/>
          </w:tcPr>
          <w:p w:rsidR="00A82592" w:rsidRDefault="00604A7E">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rsidR="00A82592" w:rsidRDefault="00A82592" w:rsidP="000D1456">
            <w:pPr>
              <w:rPr>
                <w:rFonts w:ascii="Courier New" w:hAnsi="Courier New" w:cs="Courier New"/>
                <w:color w:val="FF0000"/>
                <w:sz w:val="20"/>
              </w:rPr>
            </w:pPr>
            <w:r>
              <w:t>Prior distribution   order</w:t>
            </w:r>
          </w:p>
        </w:tc>
        <w:tc>
          <w:tcPr>
            <w:tcW w:w="4177" w:type="dxa"/>
          </w:tcPr>
          <w:p w:rsidR="00A82592" w:rsidRDefault="00A82592" w:rsidP="000D1456">
            <w:r>
              <w:rPr>
                <w:rFonts w:ascii="Courier New" w:hAnsi="Courier New" w:cs="Courier New"/>
                <w:color w:val="FF0000"/>
                <w:sz w:val="20"/>
              </w:rPr>
              <w:t>me:modPriorOrder</w:t>
            </w:r>
          </w:p>
        </w:tc>
      </w:tr>
      <w:tr w:rsidR="00A82592" w:rsidTr="00B712B4">
        <w:tc>
          <w:tcPr>
            <w:tcW w:w="1347" w:type="dxa"/>
          </w:tcPr>
          <w:p w:rsidR="00A82592" w:rsidRDefault="00604A7E"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rsidR="00A82592" w:rsidRDefault="00A82592" w:rsidP="000D1456">
            <w:pPr>
              <w:rPr>
                <w:rFonts w:ascii="Courier New" w:hAnsi="Courier New" w:cs="Courier New"/>
                <w:color w:val="FF0000"/>
                <w:sz w:val="20"/>
              </w:rPr>
            </w:pPr>
            <w:r>
              <w:t>Simple bimolecular sink reaction</w:t>
            </w:r>
          </w:p>
        </w:tc>
        <w:tc>
          <w:tcPr>
            <w:tcW w:w="4177" w:type="dxa"/>
          </w:tcPr>
          <w:p w:rsidR="00A82592" w:rsidRDefault="00A82592" w:rsidP="000D1456">
            <w:r>
              <w:rPr>
                <w:rFonts w:ascii="Courier New" w:hAnsi="Courier New" w:cs="Courier New"/>
                <w:color w:val="FF0000"/>
                <w:sz w:val="20"/>
              </w:rPr>
              <w:t>me:BimolecularLossRateCoefficient</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 xml:space="preserve">in the </w:t>
      </w:r>
      <w:r w:rsidR="00824510" w:rsidRPr="00824510">
        <w:lastRenderedPageBreak/>
        <w:t>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66" w:name="_Toc483073226"/>
      <w:r>
        <w:t>Inverse Laplace Transforms (</w:t>
      </w:r>
      <w:r w:rsidR="00F77C82">
        <w:t>ILT</w:t>
      </w:r>
      <w:r>
        <w:t>)</w:t>
      </w:r>
      <w:bookmarkEnd w:id="6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7807B6">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7807B6">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w:t>
      </w:r>
      <w:r w:rsidR="000F151C" w:rsidRPr="00B2799C">
        <w:rPr>
          <w:szCs w:val="24"/>
        </w:rPr>
        <w:lastRenderedPageBreak/>
        <w:t>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7807B6">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w:t>
      </w:r>
      <w:r w:rsidR="00F77C82" w:rsidRPr="00B2799C">
        <w:lastRenderedPageBreak/>
        <w:t xml:space="preserve">-1.5,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67" w:name="_Ref207690758"/>
      <w:bookmarkStart w:id="68" w:name="_Toc483073227"/>
      <w:r w:rsidRPr="00C05534">
        <w:lastRenderedPageBreak/>
        <w:t>MESMER files explained</w:t>
      </w:r>
      <w:bookmarkEnd w:id="67"/>
      <w:bookmarkEnd w:id="6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69" w:name="_Toc483073228"/>
      <w:r w:rsidRPr="00246233">
        <w:t>MESMER output files</w:t>
      </w:r>
      <w:bookmarkEnd w:id="6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70" w:name="_Toc483073229"/>
      <w:r>
        <w:t>mesmer.test</w:t>
      </w:r>
      <w:bookmarkEnd w:id="7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71" w:name="_Ref313053442"/>
      <w:bookmarkStart w:id="72" w:name="_Toc483073230"/>
      <w:r>
        <w:t>Partition Functions and State Densities</w:t>
      </w:r>
      <w:bookmarkEnd w:id="71"/>
      <w:bookmarkEnd w:id="7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73" w:name="_Toc483073231"/>
      <w:r w:rsidR="00F77C82" w:rsidRPr="00145FA6">
        <w:rPr>
          <w:i/>
        </w:rPr>
        <w:t>k</w:t>
      </w:r>
      <w:r w:rsidR="00F77C82">
        <w:t>(</w:t>
      </w:r>
      <w:r w:rsidR="00F77C82">
        <w:rPr>
          <w:i/>
        </w:rPr>
        <w:t>E</w:t>
      </w:r>
      <w:r w:rsidR="00F77C82">
        <w:t>)s &amp; Tunnelling Corrections</w:t>
      </w:r>
      <w:bookmarkEnd w:id="73"/>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74" w:name="_Toc483073232"/>
      <w:r>
        <w:t>Equilibrium Fractions</w:t>
      </w:r>
      <w:bookmarkEnd w:id="7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604A7E"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604A7E"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75" w:name="_Toc483073233"/>
      <w:r>
        <w:t>Eigenvalues</w:t>
      </w:r>
      <w:bookmarkEnd w:id="7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604A7E"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76" w:name="_Toc483073234"/>
      <w:r>
        <w:t>Species Profiles</w:t>
      </w:r>
      <w:bookmarkEnd w:id="7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604A7E"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77" w:name="_Ref417419792"/>
      <w:bookmarkStart w:id="78" w:name="_Toc483073235"/>
      <w:r>
        <w:t>Phenomenological rate coefficients</w:t>
      </w:r>
      <w:bookmarkEnd w:id="77"/>
      <w:bookmarkEnd w:id="78"/>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7179EE">
        <w:fldChar w:fldCharType="separate"/>
      </w:r>
      <w:r w:rsidR="00DB4385">
        <w:rPr>
          <w:noProof/>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B50489">
        <w:fldChar w:fldCharType="separate"/>
      </w:r>
      <w:r w:rsidR="00DB4385">
        <w:rPr>
          <w:noProof/>
        </w:rPr>
        <w:t>[7]</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79" w:name="_Toc483073236"/>
      <w:r>
        <w:t>mesmer.log</w:t>
      </w:r>
      <w:bookmarkEnd w:id="79"/>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80" w:name="_Toc483073237"/>
      <w:r>
        <w:t>XML output</w:t>
      </w:r>
      <w:bookmarkEnd w:id="80"/>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rsidP="007051CE">
      <w:pPr>
        <w:numPr>
          <w:ilvl w:val="0"/>
          <w:numId w:val="4"/>
        </w:numPr>
      </w:pPr>
      <w:r>
        <w:t xml:space="preserve"> explicit entries for parameters where a default value was</w:t>
      </w:r>
      <w:r w:rsidR="00BF4C21">
        <w:t xml:space="preserve"> used</w:t>
      </w:r>
    </w:p>
    <w:p w:rsidR="00F77C82" w:rsidRDefault="00F77C82" w:rsidP="007051CE">
      <w:pPr>
        <w:numPr>
          <w:ilvl w:val="0"/>
          <w:numId w:val="4"/>
        </w:numPr>
      </w:pPr>
      <w:r>
        <w:t xml:space="preserve"> molecules, etc. from librarymols.xml and secon</w:t>
      </w:r>
      <w:r w:rsidR="00BF4C21">
        <w:t>dary input files that were used</w:t>
      </w:r>
    </w:p>
    <w:p w:rsidR="00F77C82" w:rsidRDefault="00F77C82" w:rsidP="007051CE">
      <w:pPr>
        <w:numPr>
          <w:ilvl w:val="0"/>
          <w:numId w:val="4"/>
        </w:numPr>
      </w:pPr>
      <w:r>
        <w:t xml:space="preserve"> calculated partition functions</w:t>
      </w:r>
    </w:p>
    <w:p w:rsidR="00F77C82" w:rsidRDefault="00F77C82" w:rsidP="007051CE">
      <w:pPr>
        <w:numPr>
          <w:ilvl w:val="0"/>
          <w:numId w:val="4"/>
        </w:numPr>
      </w:pPr>
      <w:r>
        <w:t xml:space="preserve"> calculated microcanonical rate coefficients</w:t>
      </w:r>
    </w:p>
    <w:p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7807B6">
        <w:t>9.1.9</w:t>
      </w:r>
      <w:r w:rsidR="007A15CE">
        <w:fldChar w:fldCharType="end"/>
      </w:r>
      <w:r w:rsidRPr="001F2071">
        <w:t xml:space="preserve">. </w:t>
      </w:r>
    </w:p>
    <w:p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rsidP="007051CE">
      <w:pPr>
        <w:numPr>
          <w:ilvl w:val="0"/>
          <w:numId w:val="4"/>
        </w:numPr>
      </w:pPr>
      <w:r>
        <w:t xml:space="preserve"> metadata, including name of user etc.</w:t>
      </w:r>
    </w:p>
    <w:p w:rsidR="005A4E79" w:rsidRDefault="005A4E79" w:rsidP="007051CE">
      <w:pPr>
        <w:numPr>
          <w:ilvl w:val="0"/>
          <w:numId w:val="4"/>
        </w:numPr>
      </w:pPr>
      <w:r>
        <w:t>thermodynamic tables</w:t>
      </w:r>
    </w:p>
    <w:p w:rsidR="005A4E79" w:rsidRDefault="005A4E79" w:rsidP="007051CE">
      <w:pPr>
        <w:numPr>
          <w:ilvl w:val="0"/>
          <w:numId w:val="4"/>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7807B6">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083B0A7A" wp14:editId="5C0D8EF5">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F324664" wp14:editId="16C327B2">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57D6A870" wp14:editId="6108A32F">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81" w:name="_Toc483073238"/>
      <w:r>
        <w:t>defaults.xml</w:t>
      </w:r>
      <w:bookmarkEnd w:id="81"/>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82" w:name="_Toc483073239"/>
      <w:r>
        <w:t>librarymols.xml</w:t>
      </w:r>
      <w:bookmarkEnd w:id="82"/>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83" w:name="_Toc483073240"/>
      <w:r>
        <w:t>Secondary input files</w:t>
      </w:r>
      <w:bookmarkEnd w:id="8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84" w:name="_Toc483073241"/>
      <w:r>
        <w:t>source.dot and source.ps</w:t>
      </w:r>
      <w:bookmarkEnd w:id="84"/>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85" w:name="_Toc483073242"/>
      <w:r>
        <w:t>mesmer1.xsl, mesmerDiag.xsl, popDiag.xsl and switchcontent.xsl</w:t>
      </w:r>
      <w:bookmarkEnd w:id="85"/>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86" w:name="_Ref347248442"/>
      <w:bookmarkStart w:id="87" w:name="_Toc483073243"/>
      <w:r>
        <w:t>punch.xsl, punchout.bat</w:t>
      </w:r>
      <w:bookmarkEnd w:id="86"/>
      <w:bookmarkEnd w:id="87"/>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88" w:name="_Ref206915297"/>
      <w:bookmarkStart w:id="89" w:name="_Toc483073244"/>
      <w:r w:rsidRPr="00C05534">
        <w:lastRenderedPageBreak/>
        <w:t>Test Suite</w:t>
      </w:r>
      <w:bookmarkEnd w:id="88"/>
      <w:bookmarkEnd w:id="89"/>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90" w:name="_Ref316226934"/>
      <w:bookmarkStart w:id="91" w:name="_Toc483073245"/>
      <w:r w:rsidRPr="00246233">
        <w:t>MesmerQA</w:t>
      </w:r>
      <w:bookmarkEnd w:id="90"/>
      <w:bookmarkEnd w:id="91"/>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92" w:name="_Toc483073246"/>
      <w:r w:rsidRPr="0082158A">
        <w:lastRenderedPageBreak/>
        <w:t>1</w:t>
      </w:r>
      <w:r w:rsidR="00F77C82">
        <w:t>-Pentyl Isomerization</w:t>
      </w:r>
      <w:bookmarkEnd w:id="92"/>
    </w:p>
    <w:p w:rsidR="00F77C82" w:rsidRDefault="0015696B">
      <w:pPr>
        <w:keepNext/>
        <w:jc w:val="center"/>
      </w:pPr>
      <w:r w:rsidRPr="0015696B">
        <w:rPr>
          <w:noProof/>
          <w:lang w:eastAsia="en-GB"/>
        </w:rPr>
        <w:drawing>
          <wp:inline distT="0" distB="0" distL="0" distR="0" wp14:anchorId="23691B64" wp14:editId="124C9297">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007D5484">
        <w:t xml:space="preserve"> </w:t>
      </w:r>
    </w:p>
    <w:p w:rsidR="00F0487B" w:rsidRDefault="00F0487B"/>
    <w:p w:rsidR="00F77C82" w:rsidRPr="00F66AB7" w:rsidRDefault="00F77C82" w:rsidP="00F66AB7">
      <w:pPr>
        <w:pStyle w:val="Heading3"/>
      </w:pPr>
      <w:bookmarkStart w:id="93" w:name="_Toc483073247"/>
      <w:r w:rsidRPr="00F66AB7">
        <w:lastRenderedPageBreak/>
        <w:t>Cyclopropene Isomerization + Reservoir State</w:t>
      </w:r>
      <w:bookmarkEnd w:id="93"/>
    </w:p>
    <w:p w:rsidR="00F77C82" w:rsidRDefault="00CE39BB">
      <w:pPr>
        <w:keepNext/>
        <w:jc w:val="center"/>
      </w:pPr>
      <w:r>
        <w:rPr>
          <w:noProof/>
          <w:lang w:eastAsia="en-GB"/>
        </w:rPr>
        <w:drawing>
          <wp:inline distT="0" distB="0" distL="0" distR="0" wp14:anchorId="1EA0545E" wp14:editId="07D165C1">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7807B6">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94" w:name="_Toc483073248"/>
      <w:r w:rsidRPr="00F66AB7">
        <w:lastRenderedPageBreak/>
        <w:t>H + SO</w:t>
      </w:r>
      <w:r w:rsidRPr="007D5484">
        <w:rPr>
          <w:vertAlign w:val="subscript"/>
        </w:rPr>
        <w:t>2</w:t>
      </w:r>
      <w:bookmarkEnd w:id="94"/>
    </w:p>
    <w:p w:rsidR="00F77C82" w:rsidRDefault="00CE39BB" w:rsidP="00E752EC">
      <w:pPr>
        <w:keepNext/>
        <w:jc w:val="center"/>
      </w:pPr>
      <w:r>
        <w:rPr>
          <w:noProof/>
          <w:lang w:eastAsia="en-GB"/>
        </w:rPr>
        <w:drawing>
          <wp:inline distT="0" distB="0" distL="0" distR="0" wp14:anchorId="07395B28" wp14:editId="3E6AD04B">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2C5A105" wp14:editId="12BEF32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rsidR="00E752EC" w:rsidRDefault="00E752EC" w:rsidP="00E752EC">
      <w:pPr>
        <w:keepNext/>
        <w:jc w:val="center"/>
      </w:pPr>
      <w:r>
        <w:t>A                                                                                  B</w:t>
      </w:r>
    </w:p>
    <w:p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rsidR="00E752EC" w:rsidRDefault="00E752EC" w:rsidP="00E752EC">
      <w:pPr>
        <w:jc w:val="center"/>
      </w:pPr>
    </w:p>
    <w:p w:rsidR="00F77C82" w:rsidRDefault="00F77C82">
      <w:r>
        <w:t xml:space="preserve"> </w:t>
      </w:r>
    </w:p>
    <w:p w:rsidR="00F77C82" w:rsidRPr="00F66AB7" w:rsidRDefault="00F77C82" w:rsidP="00F66AB7">
      <w:pPr>
        <w:pStyle w:val="Heading3"/>
      </w:pPr>
      <w:bookmarkStart w:id="95" w:name="_Toc483073249"/>
      <w:r w:rsidRPr="00F66AB7">
        <w:lastRenderedPageBreak/>
        <w:t>OH + C</w:t>
      </w:r>
      <w:r w:rsidRPr="00B35D94">
        <w:rPr>
          <w:vertAlign w:val="subscript"/>
        </w:rPr>
        <w:t>2</w:t>
      </w:r>
      <w:r w:rsidRPr="00F66AB7">
        <w:t>H</w:t>
      </w:r>
      <w:r w:rsidRPr="00B35D94">
        <w:rPr>
          <w:vertAlign w:val="subscript"/>
        </w:rPr>
        <w:t>2</w:t>
      </w:r>
      <w:bookmarkEnd w:id="95"/>
    </w:p>
    <w:p w:rsidR="00F77C82" w:rsidRDefault="00CE39BB">
      <w:pPr>
        <w:keepNext/>
        <w:jc w:val="center"/>
      </w:pPr>
      <w:r>
        <w:rPr>
          <w:noProof/>
          <w:lang w:eastAsia="en-GB"/>
        </w:rPr>
        <w:drawing>
          <wp:inline distT="0" distB="0" distL="0" distR="0" wp14:anchorId="42827A01" wp14:editId="228F4E9C">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96" w:name="_Ref353724186"/>
      <w:bookmarkStart w:id="97" w:name="_Toc483073250"/>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96"/>
      <w:bookmarkEnd w:id="97"/>
    </w:p>
    <w:p w:rsidR="00F77C82" w:rsidRDefault="00CE39BB">
      <w:pPr>
        <w:keepNext/>
        <w:jc w:val="center"/>
      </w:pPr>
      <w:r>
        <w:rPr>
          <w:noProof/>
          <w:lang w:eastAsia="en-GB"/>
        </w:rPr>
        <w:drawing>
          <wp:inline distT="0" distB="0" distL="0" distR="0" wp14:anchorId="6EC76CC4" wp14:editId="73A4A0F3">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98" w:name="_Toc483073251"/>
      <w:r w:rsidRPr="0015696B">
        <w:t>2</w:t>
      </w:r>
      <w:r w:rsidR="00F77C82">
        <w:t>-propyl</w:t>
      </w:r>
      <w:r>
        <w:t xml:space="preserve"> (</w:t>
      </w:r>
      <w:r>
        <w:rPr>
          <w:i/>
        </w:rPr>
        <w:t>i-</w:t>
      </w:r>
      <w:r>
        <w:t>propyl)</w:t>
      </w:r>
      <w:bookmarkEnd w:id="98"/>
      <w:r>
        <w:t xml:space="preserve"> </w:t>
      </w:r>
    </w:p>
    <w:p w:rsidR="00F77C82" w:rsidRDefault="0015696B">
      <w:pPr>
        <w:jc w:val="center"/>
      </w:pPr>
      <w:r w:rsidRPr="0015696B">
        <w:rPr>
          <w:noProof/>
          <w:lang w:eastAsia="en-GB"/>
        </w:rPr>
        <w:drawing>
          <wp:inline distT="0" distB="0" distL="0" distR="0" wp14:anchorId="0DBF6CF6" wp14:editId="03C3D564">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99" w:name="_Toc483073252"/>
      <w:r>
        <w:t>Benzene-OH Oxidation</w:t>
      </w:r>
      <w:bookmarkEnd w:id="99"/>
    </w:p>
    <w:p w:rsidR="00225ECE" w:rsidRDefault="00225ECE" w:rsidP="00225ECE">
      <w:pPr>
        <w:jc w:val="center"/>
      </w:pPr>
      <w:r>
        <w:rPr>
          <w:noProof/>
          <w:lang w:eastAsia="en-GB"/>
        </w:rPr>
        <w:drawing>
          <wp:inline distT="0" distB="0" distL="0" distR="0" wp14:anchorId="0ADDFD67" wp14:editId="014F0202">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100" w:name="_Toc483073253"/>
      <w:r>
        <w:t>Thermodynamic Table</w:t>
      </w:r>
      <w:bookmarkEnd w:id="100"/>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4.25pt" o:ole="">
            <v:imagedata r:id="rId42" o:title=""/>
          </v:shape>
          <o:OLEObject Type="Embed" ProgID="Equation.3" ShapeID="_x0000_i1025" DrawAspect="Content" ObjectID="_1556815134"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101" w:name="_Toc483073254"/>
      <w:r>
        <w:t>UnitTests</w:t>
      </w:r>
      <w:bookmarkEnd w:id="101"/>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102" w:name="_Toc483073255"/>
      <w:r w:rsidRPr="00246233">
        <w:lastRenderedPageBreak/>
        <w:t>Examples</w:t>
      </w:r>
      <w:bookmarkEnd w:id="102"/>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61"/>
        <w:gridCol w:w="3197"/>
        <w:gridCol w:w="3328"/>
      </w:tblGrid>
      <w:tr w:rsidR="00DA3F63" w:rsidTr="00AD6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Default="00DA3F63">
            <w:r>
              <w:t>Example</w:t>
            </w:r>
          </w:p>
        </w:tc>
        <w:tc>
          <w:tcPr>
            <w:tcW w:w="3197"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328"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341E1" w:rsidRPr="00DA3F63" w:rsidRDefault="00D341E1">
            <w:pPr>
              <w:rPr>
                <w:sz w:val="20"/>
              </w:rPr>
            </w:pPr>
            <w:r w:rsidRPr="00D341E1">
              <w:rPr>
                <w:b w:val="0"/>
                <w:sz w:val="20"/>
              </w:rPr>
              <w:t>2Methyl_to_Ethane</w:t>
            </w:r>
          </w:p>
        </w:tc>
        <w:tc>
          <w:tcPr>
            <w:tcW w:w="3197" w:type="dxa"/>
          </w:tcPr>
          <w:p w:rsidR="00D341E1" w:rsidRPr="00DA3F63" w:rsidRDefault="00D341E1" w:rsidP="00DB4385">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DB4385">
              <w:rPr>
                <w:sz w:val="20"/>
              </w:rPr>
              <w:instrText xml:space="preserve"> ADDIN EN.CITE &lt;EndNote&gt;&lt;Cite&gt;&lt;Author&gt;Blitz&lt;/Author&gt;&lt;Year&gt;2015&lt;/Year&gt;&lt;RecNum&gt;11&lt;/RecNum&gt;&lt;DisplayText&gt;[8]&lt;/DisplayText&gt;&lt;record&gt;&lt;rec-number&gt;11&lt;/rec-number&gt;&lt;foreign-keys&gt;&lt;key app="EN" db-id="xstfarzpcw9vrnezzpq5rv9qtfvztxazeexa"&gt;11&lt;/key&gt;&lt;/foreign-keys&gt;&lt;ref-type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A&lt;/secondary-title&gt;&lt;/titles&gt;&lt;periodical&gt;&lt;full-title&gt;J. Phys. Chem. A&lt;/full-title&gt;&lt;/periodical&gt;&lt;pages&gt;7668-7682&lt;/pages&gt;&lt;volume&gt;119&lt;/volume&gt;&lt;number&gt;28&lt;/number&gt;&lt;keywords&gt;&lt;keyword&gt;methyl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DB4385">
              <w:rPr>
                <w:noProof/>
                <w:sz w:val="20"/>
              </w:rPr>
              <w:t>[8]</w:t>
            </w:r>
            <w:r w:rsidR="00DB4385">
              <w:rPr>
                <w:sz w:val="20"/>
              </w:rPr>
              <w:fldChar w:fldCharType="end"/>
            </w:r>
            <w:r w:rsidR="000F7624">
              <w:rPr>
                <w:sz w:val="20"/>
              </w:rPr>
              <w:t>)</w:t>
            </w:r>
          </w:p>
        </w:tc>
        <w:tc>
          <w:tcPr>
            <w:tcW w:w="3328" w:type="dxa"/>
          </w:tcPr>
          <w:p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AcetylO2</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me:SimpleRRKM</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7361FF" w:rsidRPr="007361FF" w:rsidRDefault="007361FF">
            <w:pPr>
              <w:rPr>
                <w:b w:val="0"/>
                <w:sz w:val="20"/>
              </w:rPr>
            </w:pPr>
            <w:r>
              <w:rPr>
                <w:b w:val="0"/>
                <w:sz w:val="20"/>
              </w:rPr>
              <w:t>AcetylPrior</w:t>
            </w:r>
          </w:p>
        </w:tc>
        <w:tc>
          <w:tcPr>
            <w:tcW w:w="3197" w:type="dxa"/>
          </w:tcPr>
          <w:p w:rsidR="007361FF"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rsidR="008E07D1" w:rsidRPr="008E07D1"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328" w:type="dxa"/>
          </w:tcPr>
          <w:p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DA3F63"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Butyl_H_to_Butane</w:t>
            </w:r>
          </w:p>
        </w:tc>
        <w:tc>
          <w:tcPr>
            <w:tcW w:w="3197"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A2004F" w:rsidRDefault="001C5F7D">
            <w:pPr>
              <w:rPr>
                <w:b w:val="0"/>
                <w:sz w:val="18"/>
                <w:szCs w:val="18"/>
              </w:rPr>
            </w:pPr>
            <w:r w:rsidRPr="00A2004F">
              <w:rPr>
                <w:b w:val="0"/>
                <w:sz w:val="18"/>
                <w:szCs w:val="18"/>
              </w:rPr>
              <w:t>C4H9O2_NO2_to_C4H9O2NO2</w:t>
            </w:r>
          </w:p>
        </w:tc>
        <w:tc>
          <w:tcPr>
            <w:tcW w:w="3197" w:type="dxa"/>
          </w:tcPr>
          <w:p w:rsidR="001C5F7D" w:rsidRPr="00DA3F63" w:rsidRDefault="00491327" w:rsidP="00DB4385">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1F1BC3">
              <w:rPr>
                <w:sz w:val="20"/>
              </w:rPr>
              <w:t>)</w:t>
            </w:r>
          </w:p>
        </w:tc>
        <w:tc>
          <w:tcPr>
            <w:tcW w:w="3328" w:type="dxa"/>
          </w:tcPr>
          <w:p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CH3O2_NO2_to_CH3O2NO2</w:t>
            </w:r>
          </w:p>
        </w:tc>
        <w:tc>
          <w:tcPr>
            <w:tcW w:w="3197" w:type="dxa"/>
          </w:tcPr>
          <w:p w:rsidR="001C5F7D" w:rsidRPr="00DA3F63" w:rsidRDefault="001F1BC3" w:rsidP="00DB4385">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w:t>
            </w:r>
            <w:r>
              <w:rPr>
                <w:sz w:val="20"/>
              </w:rPr>
              <w:lastRenderedPageBreak/>
              <w:t>representation.</w:t>
            </w:r>
            <w:r w:rsidR="00A7111C">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A7111C">
              <w:rPr>
                <w:sz w:val="20"/>
              </w:rPr>
              <w:t>)</w:t>
            </w:r>
          </w:p>
        </w:tc>
        <w:tc>
          <w:tcPr>
            <w:tcW w:w="3328" w:type="dxa"/>
          </w:tcPr>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lastRenderedPageBreak/>
              <w:t>me:hessian</w:t>
            </w:r>
          </w:p>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cis_to_trans_But-2-ene</w:t>
            </w:r>
          </w:p>
        </w:tc>
        <w:tc>
          <w:tcPr>
            <w:tcW w:w="3197" w:type="dxa"/>
          </w:tcPr>
          <w:p w:rsidR="001C5F7D" w:rsidRPr="00DA3F63" w:rsidRDefault="00A426EF" w:rsidP="00DB4385">
            <w:pPr>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w:t>
            </w:r>
            <w:r w:rsidR="00DB4385">
              <w:rPr>
                <w:sz w:val="20"/>
              </w:rPr>
              <w:t xml:space="preserve"> </w:t>
            </w:r>
            <w:r w:rsidR="00DB4385">
              <w:rPr>
                <w:sz w:val="20"/>
              </w:rPr>
              <w:fldChar w:fldCharType="begin"/>
            </w:r>
            <w:r w:rsidR="00DB4385">
              <w:rPr>
                <w:sz w:val="20"/>
              </w:rPr>
              <w:instrText xml:space="preserve"> ADDIN EN.CITE &lt;EndNote&gt;&lt;Cite&gt;&lt;Author&gt;Tsang&lt;/Author&gt;&lt;Year&gt;1996&lt;/Year&gt;&lt;RecNum&gt;10&lt;/RecNum&gt;&lt;DisplayText&gt;[10]&lt;/DisplayText&gt;&lt;record&gt;&lt;rec-number&gt;10&lt;/rec-number&gt;&lt;foreign-keys&gt;&lt;key app="EN" db-id="xstfarzpcw9vrnezzpq5rv9qtfvztxazeexa"&gt;10&lt;/key&gt;&lt;/foreign-keys&gt;&lt;ref-type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sidR="00DB4385">
              <w:rPr>
                <w:sz w:val="20"/>
              </w:rPr>
              <w:fldChar w:fldCharType="separate"/>
            </w:r>
            <w:r w:rsidR="00DB4385">
              <w:rPr>
                <w:noProof/>
                <w:sz w:val="20"/>
              </w:rPr>
              <w:t>[10]</w:t>
            </w:r>
            <w:r w:rsidR="00DB4385">
              <w:rPr>
                <w:sz w:val="20"/>
              </w:rPr>
              <w:fldChar w:fldCharType="end"/>
            </w:r>
            <w:r w:rsidR="00DB4385">
              <w:rPr>
                <w:sz w:val="20"/>
              </w:rPr>
              <w:t xml:space="preserve"> </w:t>
            </w:r>
            <w:r w:rsidR="00AD6FDB">
              <w:rPr>
                <w:sz w:val="20"/>
              </w:rPr>
              <w:t>The derived macroscopic constants are used to determine the macroscopic evolution of the system, which can be compared with the evolution of the system as calculated from the ME.</w:t>
            </w:r>
          </w:p>
        </w:tc>
        <w:tc>
          <w:tcPr>
            <w:tcW w:w="3328" w:type="dxa"/>
          </w:tcPr>
          <w:p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DefinedTunellingCoefficients</w:t>
            </w:r>
          </w:p>
        </w:tc>
        <w:tc>
          <w:tcPr>
            <w:tcW w:w="3197" w:type="dxa"/>
          </w:tcPr>
          <w:p w:rsidR="00DA3F63" w:rsidRDefault="0030035F" w:rsidP="0030035F">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328" w:type="dxa"/>
          </w:tcPr>
          <w:p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8E07D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8E07D1" w:rsidRPr="00DA3F63" w:rsidRDefault="008E07D1">
            <w:pPr>
              <w:rPr>
                <w:b w:val="0"/>
                <w:sz w:val="20"/>
              </w:rPr>
            </w:pPr>
            <w:r>
              <w:rPr>
                <w:b w:val="0"/>
                <w:sz w:val="20"/>
              </w:rPr>
              <w:t>diamond</w:t>
            </w:r>
          </w:p>
        </w:tc>
        <w:tc>
          <w:tcPr>
            <w:tcW w:w="3197" w:type="dxa"/>
          </w:tcPr>
          <w:p w:rsidR="008E07D1" w:rsidRPr="00DA3F63" w:rsidRDefault="000C0F7A" w:rsidP="0030035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w:t>
            </w:r>
            <w:r w:rsidR="007774EC">
              <w:rPr>
                <w:sz w:val="20"/>
              </w:rPr>
              <w:t>This investigative example models the change in energy of a region around the attached methyl, the rate of desorption being dependent on this energy. To do this is uses an alternative energy transfer kernel based on a Gaussian function.</w:t>
            </w:r>
          </w:p>
        </w:tc>
        <w:tc>
          <w:tcPr>
            <w:tcW w:w="3328" w:type="dxa"/>
          </w:tcPr>
          <w:p w:rsidR="008E07D1" w:rsidRPr="00AD6FDB" w:rsidRDefault="007774EC"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1C5F7D"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ErrorPropagation</w:t>
            </w:r>
          </w:p>
        </w:tc>
        <w:tc>
          <w:tcPr>
            <w:tcW w:w="3197" w:type="dxa"/>
          </w:tcPr>
          <w:p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328" w:type="dxa"/>
          </w:tcPr>
          <w:p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Ethyl_H_to_Ethane</w:t>
            </w:r>
          </w:p>
        </w:tc>
        <w:tc>
          <w:tcPr>
            <w:tcW w:w="3197" w:type="dxa"/>
          </w:tcPr>
          <w:p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w:t>
            </w:r>
            <w:r w:rsidR="00AF38E1">
              <w:rPr>
                <w:sz w:val="20"/>
              </w:rPr>
              <w:lastRenderedPageBreak/>
              <w:t>an ab initio potential</w:t>
            </w:r>
            <w:r w:rsidRPr="00DA3F63">
              <w:rPr>
                <w:sz w:val="20"/>
              </w:rPr>
              <w:t>.</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me:HinderedRotorQM1D</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6A4D9A"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6A4D9A" w:rsidRPr="00DA3F63" w:rsidRDefault="006A4D9A">
            <w:pPr>
              <w:rPr>
                <w:b w:val="0"/>
                <w:sz w:val="20"/>
              </w:rPr>
            </w:pPr>
            <w:r>
              <w:rPr>
                <w:b w:val="0"/>
                <w:sz w:val="20"/>
              </w:rPr>
              <w:t>Glyoxal</w:t>
            </w:r>
          </w:p>
        </w:tc>
        <w:tc>
          <w:tcPr>
            <w:tcW w:w="3197" w:type="dxa"/>
          </w:tcPr>
          <w:p w:rsidR="006A4D9A" w:rsidRPr="00DA3F63" w:rsidRDefault="000C0F7A" w:rsidP="002D1883">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00397C6F" w:rsidRPr="00DA3F63">
              <w:rPr>
                <w:sz w:val="20"/>
              </w:rPr>
              <w:t>CH</w:t>
            </w:r>
            <w:r w:rsidR="00397C6F">
              <w:rPr>
                <w:sz w:val="20"/>
              </w:rPr>
              <w:t>OCHO</w:t>
            </w:r>
            <w:r w:rsidR="00397C6F" w:rsidRPr="00DA3F63">
              <w:rPr>
                <w:sz w:val="20"/>
              </w:rPr>
              <w:t xml:space="preserve"> + </w:t>
            </w:r>
            <w:r w:rsidR="00397C6F">
              <w:rPr>
                <w:sz w:val="20"/>
              </w:rPr>
              <w:t>O</w:t>
            </w:r>
            <w:r w:rsidR="00397C6F" w:rsidRPr="00DA3F63">
              <w:rPr>
                <w:sz w:val="20"/>
              </w:rPr>
              <w:t xml:space="preserve">H </w:t>
            </w:r>
            <w:r w:rsidR="00397C6F" w:rsidRPr="00DA3F63">
              <w:rPr>
                <w:rFonts w:asciiTheme="majorHAnsi" w:hAnsiTheme="majorHAnsi"/>
                <w:sz w:val="20"/>
              </w:rPr>
              <w:t>→</w:t>
            </w:r>
            <w:r w:rsidR="00397C6F" w:rsidRPr="00DA3F63">
              <w:rPr>
                <w:sz w:val="20"/>
              </w:rPr>
              <w:t xml:space="preserve"> </w:t>
            </w:r>
            <w:r w:rsidR="00AC7AE1" w:rsidRPr="00DA3F63">
              <w:rPr>
                <w:sz w:val="20"/>
              </w:rPr>
              <w:t>CH</w:t>
            </w:r>
            <w:r w:rsidR="00AC7AE1">
              <w:rPr>
                <w:sz w:val="20"/>
              </w:rPr>
              <w:t>OCO + H</w:t>
            </w:r>
            <w:r w:rsidR="00AC7AE1" w:rsidRPr="00AC7AE1">
              <w:rPr>
                <w:sz w:val="20"/>
                <w:vertAlign w:val="subscript"/>
              </w:rPr>
              <w:t>2</w:t>
            </w:r>
            <w:r w:rsidR="00AC7AE1">
              <w:rPr>
                <w:sz w:val="20"/>
              </w:rPr>
              <w:t>O</w:t>
            </w:r>
            <w:r>
              <w:rPr>
                <w:sz w:val="20"/>
              </w:rPr>
              <w:t>, with O</w:t>
            </w:r>
            <w:r w:rsidRPr="000C0F7A">
              <w:rPr>
                <w:sz w:val="20"/>
                <w:vertAlign w:val="subscript"/>
              </w:rPr>
              <w:t>2</w:t>
            </w:r>
            <w:r w:rsidR="00397C6F">
              <w:rPr>
                <w:sz w:val="20"/>
              </w:rPr>
              <w:t>:</w:t>
            </w:r>
            <w:r>
              <w:rPr>
                <w:sz w:val="20"/>
              </w:rPr>
              <w:t xml:space="preserve"> this example demonstrates the reversible pseudo-isomerization reaction. This example does take a long time to run. </w:t>
            </w:r>
          </w:p>
        </w:tc>
        <w:tc>
          <w:tcPr>
            <w:tcW w:w="3328" w:type="dxa"/>
          </w:tcPr>
          <w:p w:rsidR="006A4D9A" w:rsidRPr="000C0F7A" w:rsidRDefault="000C0F7A"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rsidR="000C0F7A" w:rsidRPr="00AD6FDB" w:rsidRDefault="000C0F7A"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H2Ominimal</w:t>
            </w:r>
          </w:p>
        </w:tc>
        <w:tc>
          <w:tcPr>
            <w:tcW w:w="3197"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i-propyl</w:t>
            </w:r>
          </w:p>
        </w:tc>
        <w:tc>
          <w:tcPr>
            <w:tcW w:w="3197" w:type="dxa"/>
          </w:tcPr>
          <w:p w:rsidR="00DA3F63" w:rsidRPr="00DA3F63" w:rsidRDefault="00DA3F63" w:rsidP="00DB4385">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DB4385">
              <w:rPr>
                <w:sz w:val="20"/>
              </w:rPr>
              <w:instrText xml:space="preserve"> ADDIN EN.CITE &lt;EndNote&gt;&lt;Cite&gt;&lt;Author&gt;Seakins&lt;/Author&gt;&lt;Year&gt;1993&lt;/Year&gt;&lt;RecNum&gt;8&lt;/RecNum&gt;&lt;DisplayText&gt;[11]&lt;/DisplayText&gt;&lt;record&gt;&lt;rec-number&gt;8&lt;/rec-number&gt;&lt;foreign-keys&gt;&lt;key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DB4385">
              <w:rPr>
                <w:noProof/>
                <w:sz w:val="20"/>
              </w:rPr>
              <w:t>[11]</w:t>
            </w:r>
            <w:r w:rsidRPr="00DA3F63">
              <w:rPr>
                <w:sz w:val="20"/>
              </w:rPr>
              <w:fldChar w:fldCharType="end"/>
            </w:r>
            <w:r w:rsidR="00AF38E1">
              <w:rPr>
                <w:sz w:val="20"/>
              </w:rPr>
              <w:t xml:space="preserve"> They demonstrate the use of an analytic hindering potential.</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Methoxymethyl</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Methyl_H_to_Methane</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DB4385">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DB4385">
              <w:rPr>
                <w:sz w:val="20"/>
              </w:rPr>
              <w:instrText xml:space="preserve"> ADDIN EN.CITE &lt;EndNote&gt;&lt;Cite&gt;&lt;Author&gt;Brouard&lt;/Author&gt;&lt;Year&gt;1989&lt;/Year&gt;&lt;RecNum&gt;9&lt;/RecNum&gt;&lt;DisplayText&gt;[12]&lt;/DisplayText&gt;&lt;record&gt;&lt;rec-number&gt;9&lt;/rec-number&gt;&lt;foreign-keys&gt;&lt;key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DB4385">
              <w:rPr>
                <w:noProof/>
                <w:sz w:val="20"/>
              </w:rPr>
              <w:t>[12]</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lastRenderedPageBreak/>
              <w:fldChar w:fldCharType="begin"/>
            </w:r>
            <w:r w:rsidR="00DB4385">
              <w:rPr>
                <w:sz w:val="20"/>
              </w:rPr>
              <w:instrText xml:space="preserve"> ADDIN EN.CITE &lt;EndNote&gt;&lt;Cite&gt;&lt;Author&gt;Aubanel&lt;/Author&gt;&lt;Year&gt;1989&lt;/Year&gt;&lt;RecNum&gt;10&lt;/RecNum&gt;&lt;DisplayText&gt;[13]&lt;/DisplayText&gt;&lt;record&gt;&lt;rec-number&gt;10&lt;/rec-number&gt;&lt;foreign-keys&gt;&lt;key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DB4385">
              <w:rPr>
                <w:noProof/>
                <w:sz w:val="20"/>
              </w:rPr>
              <w:t>[13]</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328" w:type="dxa"/>
          </w:tcPr>
          <w:p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lastRenderedPageBreak/>
              <w:t>me:</w:t>
            </w:r>
            <w:r w:rsidR="001C61CC" w:rsidRPr="00AD6FDB">
              <w:rPr>
                <w:rFonts w:ascii="Consolas" w:hAnsi="Consolas" w:cs="Consolas"/>
                <w:color w:val="FF0000"/>
                <w:sz w:val="16"/>
                <w:szCs w:val="16"/>
                <w:lang w:eastAsia="en-GB"/>
              </w:rPr>
              <w:t>DefinedSumOfStates</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OH_NO_to HONO</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 This example fits experimental data using the Marquardt algorithm. </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OH-acetylene</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reservoirSink</w:t>
            </w:r>
          </w:p>
        </w:tc>
        <w:tc>
          <w:tcPr>
            <w:tcW w:w="3197"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2814D6"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2814D6" w:rsidRPr="00DA3F63" w:rsidRDefault="002814D6">
            <w:pPr>
              <w:rPr>
                <w:b w:val="0"/>
                <w:sz w:val="20"/>
              </w:rPr>
            </w:pPr>
            <w:r w:rsidRPr="002814D6">
              <w:rPr>
                <w:b w:val="0"/>
                <w:sz w:val="20"/>
              </w:rPr>
              <w:t>SensitivityAnalysis</w:t>
            </w:r>
          </w:p>
        </w:tc>
        <w:tc>
          <w:tcPr>
            <w:tcW w:w="3197" w:type="dxa"/>
          </w:tcPr>
          <w:p w:rsidR="002814D6" w:rsidRDefault="002814D6" w:rsidP="002814D6">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328" w:type="dxa"/>
          </w:tcPr>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spin_forbidden_kinetics</w:t>
            </w:r>
          </w:p>
        </w:tc>
        <w:tc>
          <w:tcPr>
            <w:tcW w:w="3197" w:type="dxa"/>
          </w:tcPr>
          <w:p w:rsidR="00DA3F63" w:rsidRPr="00DA3F63" w:rsidRDefault="00DA3F63" w:rsidP="00DB4385">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DB4385">
              <w:rPr>
                <w:sz w:val="20"/>
              </w:rPr>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DB4385">
              <w:rPr>
                <w:noProof/>
                <w:sz w:val="20"/>
              </w:rPr>
              <w:t>[14]</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328" w:type="dxa"/>
          </w:tcPr>
          <w:p w:rsidR="00BF01B4" w:rsidRPr="00BF01B4" w:rsidRDefault="00BF01B4"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rsidR="00805108" w:rsidRPr="00AD6FDB" w:rsidRDefault="009F580E"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rsidR="00DA3F63" w:rsidRPr="00AD6FDB" w:rsidRDefault="00BF01B4" w:rsidP="00BF01B4">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A07551"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A07551" w:rsidRPr="00DA3F63" w:rsidRDefault="00A07551">
            <w:pPr>
              <w:rPr>
                <w:b w:val="0"/>
                <w:sz w:val="20"/>
              </w:rPr>
            </w:pPr>
            <w:r>
              <w:rPr>
                <w:b w:val="0"/>
                <w:sz w:val="20"/>
              </w:rPr>
              <w:lastRenderedPageBreak/>
              <w:t xml:space="preserve">Tunnelling </w:t>
            </w:r>
          </w:p>
        </w:tc>
        <w:tc>
          <w:tcPr>
            <w:tcW w:w="3197" w:type="dxa"/>
          </w:tcPr>
          <w:p w:rsidR="00397C6F" w:rsidRPr="00397C6F" w:rsidRDefault="00397C6F" w:rsidP="00DB4385">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328" w:type="dxa"/>
          </w:tcPr>
          <w:p w:rsidR="00A07551" w:rsidRPr="00AD6FDB" w:rsidRDefault="00BF01B4"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rsidR="00DA3F63" w:rsidRDefault="00DA3F63"/>
    <w:p w:rsidR="00F77C82" w:rsidRDefault="00F77C82"/>
    <w:p w:rsidR="00F77C82" w:rsidRPr="00C05534" w:rsidRDefault="00F77C82" w:rsidP="00C05534">
      <w:pPr>
        <w:pStyle w:val="Heading1"/>
      </w:pPr>
      <w:bookmarkStart w:id="103" w:name="_Toc483073256"/>
      <w:r w:rsidRPr="00C05534">
        <w:lastRenderedPageBreak/>
        <w:t>Adding Functionality to MESMER</w:t>
      </w:r>
      <w:bookmarkEnd w:id="103"/>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104" w:name="_Ref277428806"/>
      <w:bookmarkStart w:id="105" w:name="_Ref277416966"/>
      <w:bookmarkStart w:id="106" w:name="_Toc483073257"/>
      <w:r w:rsidRPr="00246233">
        <w:t>Data Access</w:t>
      </w:r>
      <w:bookmarkEnd w:id="106"/>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107" w:name="_Toc483073258"/>
      <w:r>
        <w:t>XmlMoveTo</w:t>
      </w:r>
      <w:bookmarkEnd w:id="107"/>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108" w:name="_Toc483073259"/>
      <w:r>
        <w:t>XmlRead</w:t>
      </w:r>
      <w:bookmarkEnd w:id="108"/>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109" w:name="_Toc483073260"/>
      <w:r>
        <w:t>XmlReadValue</w:t>
      </w:r>
      <w:bookmarkEnd w:id="10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10" w:name="_Toc483073261"/>
      <w:r>
        <w:t>XmlReadDouble</w:t>
      </w:r>
      <w:bookmarkEnd w:id="11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11" w:name="_Toc483073262"/>
      <w:r>
        <w:t>XmlReadInteger</w:t>
      </w:r>
      <w:bookmarkEnd w:id="11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12" w:name="_Toc483073263"/>
      <w:r>
        <w:t>XmlReadBoolean</w:t>
      </w:r>
      <w:bookmarkEnd w:id="112"/>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13" w:name="_Ref376099370"/>
      <w:bookmarkStart w:id="114" w:name="_Toc483073264"/>
      <w:r w:rsidRPr="00246233">
        <w:t>Plug-in Classes</w:t>
      </w:r>
      <w:bookmarkEnd w:id="113"/>
      <w:bookmarkEnd w:id="114"/>
    </w:p>
    <w:p w:rsidR="00F77C82" w:rsidRDefault="00F77C82">
      <w:pPr>
        <w:pStyle w:val="Heading3"/>
        <w:tabs>
          <w:tab w:val="left" w:pos="567"/>
        </w:tabs>
        <w:ind w:left="426" w:hanging="426"/>
      </w:pPr>
      <w:bookmarkStart w:id="115" w:name="_Ref376106032"/>
      <w:bookmarkStart w:id="116" w:name="_Toc483073265"/>
      <w:r>
        <w:t>Calculation Methods</w:t>
      </w:r>
      <w:bookmarkEnd w:id="104"/>
      <w:bookmarkEnd w:id="115"/>
      <w:bookmarkEnd w:id="116"/>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DB4385">
        <w:instrText xml:space="preserve"> ADDIN EN.CITE &lt;EndNote&gt;&lt;Cite&gt;&lt;Author&gt;Naik&lt;/Author&gt;&lt;Year&gt;2002&lt;/Year&gt;&lt;RecNum&gt;11&lt;/RecNum&gt;&lt;DisplayText&gt;[15]&lt;/DisplayText&gt;&lt;record&gt;&lt;rec-number&gt;11&lt;/rec-number&gt;&lt;foreign-keys&gt;&lt;key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DB4385">
        <w:rPr>
          <w:noProof/>
        </w:rPr>
        <w:t>[15]</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7807B6">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w:t>
            </w:r>
            <w:r>
              <w:lastRenderedPageBreak/>
              <w:t>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7807B6">
        <w:t>7.3.1.1</w:t>
      </w:r>
      <w:r w:rsidR="00AF3C21">
        <w:fldChar w:fldCharType="end"/>
      </w:r>
      <w:r w:rsidR="0083627F">
        <w:t>).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7807B6">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r>
        <w:t>as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lastRenderedPageBreak/>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747DE7">
      <w:r>
        <w:t>and an example can be found in MesmerQA/ThermodynamicTable folder.</w:t>
      </w:r>
    </w:p>
    <w:p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rsidR="00AA5F52" w:rsidRDefault="00AA5F52" w:rsidP="00AA5F52">
      <w:r>
        <w:t>The . xml input to use this method is: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sidR="00A84041">
        <w:rPr>
          <w:rFonts w:ascii="Consolas" w:hAnsi="Consolas" w:cs="Consolas"/>
          <w:color w:val="000000"/>
          <w:sz w:val="19"/>
          <w:szCs w:val="19"/>
          <w:highlight w:val="white"/>
          <w:lang w:eastAsia="en-GB"/>
        </w:rPr>
        <w:t>512</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550B54" w:rsidRDefault="00AA5F52" w:rsidP="00AA5F52">
      <w:pPr>
        <w:spacing w:line="100" w:lineRule="atLeast"/>
      </w:pPr>
      <w:r>
        <w:rPr>
          <w:rFonts w:ascii="Consolas" w:hAnsi="Consolas" w:cs="Consolas"/>
          <w:color w:val="0000FF"/>
          <w:sz w:val="19"/>
          <w:szCs w:val="19"/>
          <w:highlight w:val="white"/>
          <w:lang w:eastAsia="en-GB"/>
        </w:rPr>
        <w:t xml:space="preserve">  </w:t>
      </w:r>
    </w:p>
    <w:p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DB4385">
        <w:instrText xml:space="preserve"> ADDIN EN.CITE &lt;EndNote&gt;&lt;Cite&gt;&lt;Author&gt;Ziehn&lt;/Author&gt;&lt;Year&gt;2009&lt;/Year&gt;&lt;RecNum&gt;15&lt;/RecNum&gt;&lt;DisplayText&gt;[16]&lt;/DisplayText&gt;&lt;record&gt;&lt;rec-number&gt;15&lt;/rec-number&gt;&lt;foreign-keys&gt;&lt;key app="EN" db-id="xstfarzpcw9vrnezzpq5rv9qtfvztxazeexa"&gt;15&lt;/key&gt;&lt;/foreign-keys&gt;&lt;ref-type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DB4385">
        <w:rPr>
          <w:noProof/>
        </w:rPr>
        <w:t>[16]</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DB4385">
        <w:instrText xml:space="preserve"> ADDIN EN.CITE &lt;EndNote&gt;&lt;Cite&gt;&lt;Author&gt;Li&lt;/Author&gt;&lt;Year&gt;2002&lt;/Year&gt;&lt;RecNum&gt;28&lt;/RecNum&gt;&lt;DisplayText&gt;[17]&lt;/DisplayText&gt;&lt;record&gt;&lt;rec-number&gt;28&lt;/rec-number&gt;&lt;foreign-keys&gt;&lt;key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DB4385">
        <w:rPr>
          <w:noProof/>
        </w:rPr>
        <w:t>[17]</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7807B6">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lastRenderedPageBreak/>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604A7E"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604A7E"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r>
        <w:t xml:space="preserve">The . xml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me:sensitivityNumVarRedIters</w:t>
            </w:r>
          </w:p>
        </w:tc>
        <w:tc>
          <w:tcPr>
            <w:tcW w:w="6200" w:type="dxa"/>
          </w:tcPr>
          <w:p w:rsidR="0011317F" w:rsidRDefault="00D24459" w:rsidP="008424CF">
            <w:r>
              <w:t>The number of iterations to be used for the variance reduction cycle</w:t>
            </w:r>
            <w:r w:rsidR="00AA5F52">
              <w:t>; typically between 10 and 30.</w:t>
            </w:r>
          </w:p>
        </w:tc>
      </w:tr>
    </w:tbl>
    <w:p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DB4385">
        <w:rPr>
          <w:szCs w:val="24"/>
        </w:rPr>
        <w:instrText xml:space="preserve"> ADDIN EN.CITE &lt;EndNote&gt;&lt;Cite&gt;&lt;Author&gt;Shannon&lt;/Author&gt;&lt;Year&gt;2015&lt;/Year&gt;&lt;RecNum&gt;13&lt;/RecNum&gt;&lt;DisplayText&gt;[18]&lt;/DisplayText&gt;&lt;record&gt;&lt;rec-number&gt;13&lt;/rec-number&gt;&lt;foreign-keys&gt;&lt;key app="EN" db-id="xstfarzpcw9vrnezzpq5rv9qtfvztxazeexa"&gt;13&lt;/key&gt;&lt;/foreign-keys&gt;&lt;ref-type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DB4385">
        <w:rPr>
          <w:noProof/>
          <w:szCs w:val="24"/>
        </w:rPr>
        <w:t>[18]</w:t>
      </w:r>
      <w:r w:rsidR="00DB4385">
        <w:rPr>
          <w:szCs w:val="24"/>
        </w:rPr>
        <w:fldChar w:fldCharType="end"/>
      </w:r>
      <w:r w:rsidR="00AA5F52">
        <w:rPr>
          <w:szCs w:val="24"/>
        </w:rPr>
        <w:t xml:space="preserve"> for more details on this method. </w:t>
      </w:r>
      <w:r w:rsidR="00D94D1F">
        <w:rPr>
          <w:szCs w:val="24"/>
        </w:rPr>
        <w:t xml:space="preserve"> </w:t>
      </w:r>
    </w:p>
    <w:p w:rsidR="00F77C82" w:rsidRDefault="00F77C82">
      <w:pPr>
        <w:pStyle w:val="Heading3"/>
        <w:tabs>
          <w:tab w:val="left" w:pos="567"/>
        </w:tabs>
        <w:ind w:left="426" w:hanging="426"/>
      </w:pPr>
      <w:bookmarkStart w:id="117" w:name="_Toc483073266"/>
      <w:r>
        <w:t>Collisional Energy Transfer Models</w:t>
      </w:r>
      <w:bookmarkEnd w:id="117"/>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604A7E"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18" w:name="_Ref345764698"/>
      <w:bookmarkStart w:id="119" w:name="_Ref345765223"/>
      <w:bookmarkStart w:id="120" w:name="_Ref345772888"/>
      <w:bookmarkStart w:id="121" w:name="_Toc483073267"/>
      <w:r>
        <w:t>Density of States</w:t>
      </w:r>
      <w:bookmarkEnd w:id="105"/>
      <w:bookmarkEnd w:id="118"/>
      <w:bookmarkEnd w:id="119"/>
      <w:bookmarkEnd w:id="120"/>
      <w:bookmarkEnd w:id="121"/>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lastRenderedPageBreak/>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DB4385">
        <w:rPr>
          <w:szCs w:val="24"/>
        </w:rPr>
        <w:instrText xml:space="preserve"> ADDIN EN.CITE &lt;EndNote&gt;&lt;Cite&gt;&lt;Author&gt;Sharma&lt;/Author&gt;&lt;Year&gt;2010&lt;/Year&gt;&lt;RecNum&gt;12&lt;/RecNum&gt;&lt;DisplayText&gt;[19]&lt;/DisplayText&gt;&lt;record&gt;&lt;rec-number&gt;12&lt;/rec-number&gt;&lt;foreign-keys&gt;&lt;key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DB4385">
        <w:rPr>
          <w:noProof/>
          <w:szCs w:val="24"/>
        </w:rPr>
        <w:t>[19]</w:t>
      </w:r>
      <w:r w:rsidR="0056772A">
        <w:rPr>
          <w:szCs w:val="24"/>
        </w:rPr>
        <w:fldChar w:fldCharType="end"/>
      </w:r>
      <w:r w:rsidR="00B112EE">
        <w:rPr>
          <w:szCs w:val="24"/>
        </w:rPr>
        <w:t xml:space="preserve"> to project out </w:t>
      </w:r>
      <w:r w:rsidR="00B112EE">
        <w:rPr>
          <w:szCs w:val="24"/>
        </w:rPr>
        <w:lastRenderedPageBreak/>
        <w:t>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604A7E"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w:t>
      </w:r>
      <w:r>
        <w:rPr>
          <w:szCs w:val="24"/>
        </w:rPr>
        <w:lastRenderedPageBreak/>
        <w:t xml:space="preserve">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70FF1" w:rsidRPr="00A33877" w:rsidTr="004B7199">
        <w:tc>
          <w:tcPr>
            <w:tcW w:w="392" w:type="dxa"/>
          </w:tcPr>
          <w:p w:rsidR="00670FF1" w:rsidRDefault="00670FF1" w:rsidP="004B7199">
            <w:pPr>
              <w:pStyle w:val="Equation"/>
              <w:jc w:val="both"/>
            </w:pPr>
          </w:p>
        </w:tc>
        <w:tc>
          <w:tcPr>
            <w:tcW w:w="8505" w:type="dxa"/>
          </w:tcPr>
          <w:p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rsidR="00670FF1" w:rsidRPr="00A33877" w:rsidRDefault="00670FF1" w:rsidP="004B7199">
            <w:pPr>
              <w:rPr>
                <w:b/>
              </w:rPr>
            </w:pPr>
            <w:r>
              <w:t>(11.</w:t>
            </w:r>
            <w:r w:rsidR="007B2851">
              <w:t>12</w:t>
            </w:r>
            <w:r>
              <w:t>)</w:t>
            </w:r>
          </w:p>
        </w:tc>
      </w:tr>
    </w:tbl>
    <w:p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2240A9">
        <w:rPr>
          <w:szCs w:val="24"/>
        </w:rPr>
        <w:t>[</w:t>
      </w:r>
      <w:r w:rsidR="002240A9" w:rsidRPr="002240A9">
        <w:rPr>
          <w:szCs w:val="24"/>
          <w:highlight w:val="yellow"/>
        </w:rPr>
        <w:t>Ref</w:t>
      </w:r>
      <w:r w:rsidR="002240A9">
        <w:rPr>
          <w:szCs w:val="24"/>
        </w:rPr>
        <w:t>]</w:t>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023CA3" w:rsidRPr="00A33877" w:rsidTr="004B7199">
        <w:tc>
          <w:tcPr>
            <w:tcW w:w="392" w:type="dxa"/>
          </w:tcPr>
          <w:p w:rsidR="00023CA3" w:rsidRDefault="00023CA3" w:rsidP="004B7199">
            <w:pPr>
              <w:pStyle w:val="Equation"/>
              <w:jc w:val="both"/>
            </w:pPr>
          </w:p>
        </w:tc>
        <w:tc>
          <w:tcPr>
            <w:tcW w:w="8505" w:type="dxa"/>
          </w:tcPr>
          <w:p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rsidR="00023CA3" w:rsidRPr="00A33877" w:rsidRDefault="00023CA3" w:rsidP="004B7199">
            <w:pPr>
              <w:rPr>
                <w:b/>
              </w:rPr>
            </w:pPr>
            <w:r>
              <w:t>(11.13)</w:t>
            </w:r>
          </w:p>
        </w:tc>
      </w:tr>
    </w:tbl>
    <w:p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2" w:name="_Hlk481434587"/>
      <w:r w:rsidRPr="00701ACB">
        <w:rPr>
          <w:rFonts w:ascii="Courier New" w:hAnsi="Courier New" w:cs="Courier New"/>
          <w:color w:val="FF0000"/>
          <w:sz w:val="18"/>
          <w:szCs w:val="18"/>
          <w:lang w:eastAsia="en-GB"/>
        </w:rPr>
        <w:t>minx</w:t>
      </w:r>
      <w:bookmarkEnd w:id="122"/>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w:t>
      </w:r>
      <w:r w:rsidR="00121B37">
        <w:rPr>
          <w:szCs w:val="24"/>
        </w:rPr>
        <w:lastRenderedPageBreak/>
        <w:t xml:space="preserve">construct a spline representation of the potential and these will be used to generate the potential values at the required grid points. </w:t>
      </w:r>
    </w:p>
    <w:p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rsidR="00A256F9" w:rsidRDefault="00A256F9" w:rsidP="00A53C4D">
      <w:pPr>
        <w:rPr>
          <w:szCs w:val="24"/>
        </w:rPr>
      </w:pPr>
      <w:r>
        <w:rPr>
          <w:szCs w:val="24"/>
        </w:rPr>
        <w:t>A reduced mass must be specified and this is done using the element,</w:t>
      </w:r>
    </w:p>
    <w:p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rsidR="00A256F9" w:rsidRPr="0038361A" w:rsidRDefault="00A256F9" w:rsidP="00A53C4D">
      <w:pPr>
        <w:rPr>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rsidR="00A53C4D" w:rsidRDefault="00A53C4D" w:rsidP="00A53C4D">
      <w:pPr>
        <w:rPr>
          <w:szCs w:val="24"/>
        </w:rPr>
      </w:pPr>
      <w:r>
        <w:rPr>
          <w:szCs w:val="24"/>
        </w:rPr>
        <w:lastRenderedPageBreak/>
        <w:t xml:space="preserve">As with the hindered rotor case it is important to make sure that, if 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rsidR="00F77C82" w:rsidRDefault="00F77C82" w:rsidP="00E82D5C">
      <w:pPr>
        <w:pStyle w:val="Heading3"/>
        <w:tabs>
          <w:tab w:val="left" w:pos="567"/>
        </w:tabs>
        <w:ind w:left="0" w:hanging="426"/>
      </w:pPr>
      <w:bookmarkStart w:id="123" w:name="_Ref344830943"/>
      <w:bookmarkStart w:id="124" w:name="_Toc483073268"/>
      <w:r>
        <w:t>Microcanonical Rates</w:t>
      </w:r>
      <w:bookmarkEnd w:id="123"/>
      <w:bookmarkEnd w:id="124"/>
      <w:r>
        <w:t xml:space="preserve"> </w:t>
      </w:r>
    </w:p>
    <w:p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E82D5C" w:rsidRDefault="00E82D5C" w:rsidP="007051CE">
      <w:pPr>
        <w:numPr>
          <w:ilvl w:val="0"/>
          <w:numId w:val="22"/>
        </w:numPr>
        <w:tabs>
          <w:tab w:val="clear" w:pos="540"/>
        </w:tabs>
      </w:pPr>
      <w:r>
        <w:rPr>
          <w:rFonts w:ascii="Courier New" w:hAnsi="Courier New" w:cs="Courier New"/>
          <w:color w:val="FF0000"/>
        </w:rPr>
        <w:t>SimpleRRKM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p>
    <w:p w:rsidR="00E82D5C" w:rsidRDefault="00E82D5C" w:rsidP="007051CE">
      <w:pPr>
        <w:numPr>
          <w:ilvl w:val="0"/>
          <w:numId w:val="22"/>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SimpleRRKM</w:t>
      </w:r>
      <w:r>
        <w:t xml:space="preserve"> to allow for spin forbidden reactions (surface hopping or intersystem crossing). The details of this method are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lastRenderedPageBreak/>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rsidR="00AA5F52" w:rsidRDefault="00AA5F52" w:rsidP="00AA5F52">
      <w:pPr>
        <w:tabs>
          <w:tab w:val="clear" w:pos="540"/>
        </w:tabs>
      </w:pPr>
    </w:p>
    <w:p w:rsidR="00E82D5C" w:rsidRPr="00F667C9" w:rsidRDefault="00E82D5C" w:rsidP="007051CE">
      <w:pPr>
        <w:numPr>
          <w:ilvl w:val="0"/>
          <w:numId w:val="22"/>
        </w:numPr>
        <w:tabs>
          <w:tab w:val="clear" w:pos="540"/>
        </w:tabs>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rsidR="00F667C9" w:rsidRDefault="00F667C9" w:rsidP="007051CE">
      <w:pPr>
        <w:numPr>
          <w:ilvl w:val="0"/>
          <w:numId w:val="22"/>
        </w:numPr>
        <w:tabs>
          <w:tab w:val="clear" w:pos="540"/>
        </w:tabs>
      </w:pPr>
      <w:r>
        <w:rPr>
          <w:rFonts w:ascii="Courier New" w:hAnsi="Courier New" w:cs="Courier New"/>
          <w:color w:val="FF0000"/>
        </w:rPr>
        <w:t>ZhuNakamura</w:t>
      </w:r>
      <w:r w:rsidRPr="007A7CD2">
        <w:rPr>
          <w:rFonts w:ascii="Courier New" w:hAnsi="Courier New" w:cs="Courier New"/>
          <w:color w:val="FF0000"/>
        </w:rPr>
        <w:t>Crossing</w:t>
      </w:r>
      <w:r w:rsidRPr="007A7CD2">
        <w:t>: This method is similar to the</w:t>
      </w:r>
      <w:r w:rsidRPr="007A7CD2">
        <w:rPr>
          <w:rFonts w:ascii="Courier New" w:hAnsi="Courier New" w:cs="Courier New"/>
          <w:color w:val="FF0000"/>
        </w:rPr>
        <w:t xml:space="preserve"> LandauZenerCrossing </w:t>
      </w:r>
      <w:r w:rsidR="008F28F6" w:rsidRPr="008F28F6">
        <w:t>and</w:t>
      </w:r>
      <w:r w:rsidR="008F28F6">
        <w:rPr>
          <w:rFonts w:ascii="Courier New" w:hAnsi="Courier New" w:cs="Courier New"/>
          <w:color w:val="FF0000"/>
        </w:rPr>
        <w:t xml:space="preserve"> </w:t>
      </w:r>
      <w:r w:rsidR="008F28F6" w:rsidRPr="007A7CD2">
        <w:rPr>
          <w:rFonts w:ascii="Courier New" w:hAnsi="Courier New" w:cs="Courier New"/>
          <w:color w:val="FF0000"/>
        </w:rPr>
        <w:t>WKBCrossing</w:t>
      </w:r>
      <w:r w:rsidR="008F28F6" w:rsidRPr="008F28F6">
        <w:t xml:space="preserve"> </w:t>
      </w:r>
      <w:r w:rsidRPr="008F28F6">
        <w:t>method</w:t>
      </w:r>
      <w:r w:rsidR="008F28F6">
        <w:t>s.</w:t>
      </w:r>
      <w:r>
        <w:t xml:space="preserve">  </w:t>
      </w:r>
    </w:p>
    <w:p w:rsidR="00E82D5C" w:rsidRDefault="00E82D5C" w:rsidP="007051CE">
      <w:pPr>
        <w:numPr>
          <w:ilvl w:val="0"/>
          <w:numId w:val="22"/>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rsidR="007C02AF" w:rsidRPr="00E82D5C" w:rsidRDefault="007C02AF" w:rsidP="007051CE">
      <w:pPr>
        <w:numPr>
          <w:ilvl w:val="0"/>
          <w:numId w:val="22"/>
        </w:numPr>
        <w:rPr>
          <w:szCs w:val="24"/>
        </w:rPr>
      </w:pPr>
      <w:r w:rsidRPr="00E82D5C">
        <w:rPr>
          <w:rFonts w:ascii="Courier New" w:hAnsi="Courier New" w:cs="Courier New"/>
          <w:color w:val="FF0000"/>
        </w:rPr>
        <w:t>DefinedSumOfStates</w:t>
      </w:r>
      <w:r w:rsidRPr="00E82D5C">
        <w:rPr>
          <w:szCs w:val="24"/>
        </w:rPr>
        <w:t>: This class has been implemented in order to allow transition state sums of states</w:t>
      </w:r>
      <w:r w:rsidR="00050476" w:rsidRPr="00E82D5C">
        <w:rPr>
          <w:szCs w:val="24"/>
        </w:rPr>
        <w:t xml:space="preserve">, </w:t>
      </w:r>
      <m:oMath>
        <m:r>
          <w:rPr>
            <w:rFonts w:ascii="Cambria Math" w:hAnsi="Cambria Math"/>
            <w:szCs w:val="24"/>
          </w:rPr>
          <m:t>W(E)</m:t>
        </m:r>
      </m:oMath>
      <w:r w:rsidR="00ED3426" w:rsidRPr="00E82D5C">
        <w:rPr>
          <w:szCs w:val="24"/>
        </w:rPr>
        <w:t xml:space="preserve"> </w:t>
      </w:r>
      <w:r w:rsidR="00050476" w:rsidRPr="00E82D5C">
        <w:rPr>
          <w:szCs w:val="24"/>
        </w:rPr>
        <w:t xml:space="preserve">or </w:t>
      </w:r>
      <m:oMath>
        <m:r>
          <w:rPr>
            <w:rFonts w:ascii="Cambria Math" w:hAnsi="Cambria Math"/>
            <w:szCs w:val="24"/>
          </w:rPr>
          <m:t>W(E,J)</m:t>
        </m:r>
      </m:oMath>
      <w:r w:rsidR="00050476" w:rsidRPr="00E82D5C">
        <w:rPr>
          <w:szCs w:val="24"/>
        </w:rPr>
        <w:t xml:space="preserve">  where </w:t>
      </w:r>
      <m:oMath>
        <m:r>
          <w:rPr>
            <w:rFonts w:ascii="Cambria Math" w:hAnsi="Cambria Math"/>
            <w:szCs w:val="24"/>
          </w:rPr>
          <m:t>E</m:t>
        </m:r>
      </m:oMath>
      <w:r w:rsidR="00050476" w:rsidRPr="00E82D5C">
        <w:rPr>
          <w:szCs w:val="24"/>
        </w:rPr>
        <w:t xml:space="preserve"> is energy and </w:t>
      </w:r>
      <m:oMath>
        <m:r>
          <w:rPr>
            <w:rFonts w:ascii="Cambria Math" w:hAnsi="Cambria Math"/>
            <w:szCs w:val="24"/>
          </w:rPr>
          <m:t>J</m:t>
        </m:r>
      </m:oMath>
      <w:r w:rsidR="00050476" w:rsidRPr="00E82D5C">
        <w:rPr>
          <w:szCs w:val="24"/>
        </w:rPr>
        <w:t xml:space="preserve"> total angular momentum, </w:t>
      </w:r>
      <w:r w:rsidRPr="00E82D5C">
        <w:rPr>
          <w:szCs w:val="24"/>
        </w:rPr>
        <w:t>calculated by other means</w:t>
      </w:r>
      <w:r w:rsidR="007463C5" w:rsidRPr="00E82D5C">
        <w:rPr>
          <w:szCs w:val="24"/>
        </w:rPr>
        <w:t>,</w:t>
      </w:r>
      <w:r w:rsidRPr="00E82D5C">
        <w:rPr>
          <w:szCs w:val="24"/>
        </w:rPr>
        <w:t xml:space="preserve"> to </w:t>
      </w:r>
      <w:r w:rsidR="00ED3426" w:rsidRPr="00E82D5C">
        <w:rPr>
          <w:szCs w:val="24"/>
        </w:rPr>
        <w:t xml:space="preserve">be input into MESMER. </w:t>
      </w:r>
      <w:r w:rsidR="00461A78" w:rsidRPr="00E82D5C">
        <w:rPr>
          <w:szCs w:val="24"/>
        </w:rPr>
        <w:t>An</w:t>
      </w:r>
      <w:r w:rsidR="00ED3426" w:rsidRPr="00E82D5C">
        <w:rPr>
          <w:szCs w:val="24"/>
        </w:rPr>
        <w:t xml:space="preserve"> example </w:t>
      </w:r>
      <w:r w:rsidR="00461A78" w:rsidRPr="00E82D5C">
        <w:rPr>
          <w:szCs w:val="24"/>
        </w:rPr>
        <w:t>might</w:t>
      </w:r>
      <w:r w:rsidR="00ED3426" w:rsidRPr="00E82D5C">
        <w:rPr>
          <w:szCs w:val="24"/>
        </w:rPr>
        <w:t xml:space="preserve"> be to input the </w:t>
      </w:r>
      <w:r w:rsidR="00461A78" w:rsidRPr="00E82D5C">
        <w:rPr>
          <w:szCs w:val="24"/>
        </w:rPr>
        <w:t xml:space="preserve">transition state sums of states </w:t>
      </w:r>
      <w:r w:rsidR="00ED3426" w:rsidRPr="00E82D5C">
        <w:rPr>
          <w:szCs w:val="24"/>
        </w:rPr>
        <w:t xml:space="preserve">of a reaction where </w:t>
      </w:r>
      <w:r w:rsidR="00461A78" w:rsidRPr="00E82D5C">
        <w:rPr>
          <w:szCs w:val="24"/>
        </w:rPr>
        <w:t xml:space="preserve">there </w:t>
      </w:r>
      <w:r w:rsidR="00ED3426" w:rsidRPr="00E82D5C">
        <w:rPr>
          <w:szCs w:val="24"/>
        </w:rPr>
        <w:t xml:space="preserve">is no well-defined location of the transition state, thus requiring the use of a variational technique such as FTST to locate </w:t>
      </w:r>
      <w:r w:rsidR="00461A78" w:rsidRPr="00E82D5C">
        <w:rPr>
          <w:szCs w:val="24"/>
        </w:rPr>
        <w:t>the transition state. This method requires a transiti</w:t>
      </w:r>
      <w:r w:rsidR="003662F7" w:rsidRPr="00E82D5C">
        <w:rPr>
          <w:szCs w:val="24"/>
        </w:rPr>
        <w:t>on state species to be defined in the molecule list and this definition must include the sum of state in the following format:</w:t>
      </w:r>
    </w:p>
    <w:p w:rsidR="003715DA" w:rsidRPr="002506D9" w:rsidRDefault="003715DA" w:rsidP="002506D9">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lastRenderedPageBreak/>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E82D5C" w:rsidRDefault="003662F7" w:rsidP="00E82D5C">
      <w:pPr>
        <w:tabs>
          <w:tab w:val="clear" w:pos="540"/>
        </w:tabs>
        <w:ind w:left="360"/>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w:t>
      </w:r>
      <w:r w:rsidR="00E82D5C" w:rsidRPr="00370B4F">
        <w:rPr>
          <w:rFonts w:ascii="Courier New" w:hAnsi="Courier New" w:cs="Courier New"/>
          <w:sz w:val="20"/>
        </w:rPr>
        <w:t>examples\Methyl_H_to_Methane\Methyl_H_to_Methane_FTST</w:t>
      </w:r>
      <w:r w:rsidR="00E82D5C">
        <w:t>.</w:t>
      </w:r>
    </w:p>
    <w:p w:rsidR="00F77C82" w:rsidRDefault="00542BED">
      <w:pPr>
        <w:pStyle w:val="Heading3"/>
        <w:tabs>
          <w:tab w:val="left" w:pos="567"/>
        </w:tabs>
        <w:ind w:left="426" w:hanging="426"/>
      </w:pPr>
      <w:bookmarkStart w:id="125" w:name="_Toc483073269"/>
      <w:r>
        <w:t>Tunne</w:t>
      </w:r>
      <w:r w:rsidR="007463C5">
        <w:t>l</w:t>
      </w:r>
      <w:r w:rsidR="00F77C82">
        <w:t>ing Corrections</w:t>
      </w:r>
      <w:bookmarkEnd w:id="125"/>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w:t>
      </w:r>
      <w:r w:rsidR="009C3F80" w:rsidRPr="009C3F80">
        <w:lastRenderedPageBreak/>
        <w:t>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lastRenderedPageBreak/>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26" w:name="_Ref345774704"/>
      <w:bookmarkStart w:id="127" w:name="_Toc483073270"/>
      <w:r>
        <w:t>Distribution Calculator</w:t>
      </w:r>
      <w:bookmarkEnd w:id="126"/>
      <w:bookmarkEnd w:id="127"/>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EE0563">
              <w:t>14</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04A7E"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EE0563">
              <w:t>15</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04A7E"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EE0563">
              <w:t>16</w:t>
            </w:r>
            <w:r>
              <w:t>)</w:t>
            </w:r>
          </w:p>
        </w:tc>
      </w:tr>
    </w:tbl>
    <w:p w:rsidR="006C2AF2" w:rsidRDefault="006C2AF2" w:rsidP="0035469C">
      <w:pPr>
        <w:rPr>
          <w:szCs w:val="24"/>
        </w:rPr>
      </w:pPr>
      <w:r>
        <w:rPr>
          <w:szCs w:val="24"/>
        </w:rPr>
        <w:lastRenderedPageBreak/>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AA6A35" w:rsidRDefault="00571972" w:rsidP="00AA6A35">
      <w:pPr>
        <w:pStyle w:val="Heading3"/>
        <w:tabs>
          <w:tab w:val="left" w:pos="567"/>
        </w:tabs>
        <w:ind w:left="426" w:hanging="426"/>
      </w:pPr>
      <w:bookmarkStart w:id="128" w:name="_Ref481231055"/>
      <w:bookmarkStart w:id="129" w:name="_Toc483073271"/>
      <w:r>
        <w:t xml:space="preserve">Fragmentation </w:t>
      </w:r>
      <w:r w:rsidR="00AA6A35">
        <w:t>Distribution</w:t>
      </w:r>
      <w:bookmarkEnd w:id="128"/>
      <w:bookmarkEnd w:id="129"/>
      <w:r w:rsidR="00AA6A35">
        <w:t xml:space="preserve"> </w:t>
      </w:r>
    </w:p>
    <w:p w:rsidR="00571972" w:rsidRPr="00762E2D" w:rsidRDefault="00571972" w:rsidP="00571972">
      <w:pPr>
        <w:rPr>
          <w:szCs w:val="24"/>
        </w:rPr>
      </w:pPr>
      <w:r>
        <w:rPr>
          <w:szCs w:val="24"/>
        </w:rPr>
        <w:t xml:space="preserve">The abstract base class for calculating the fragmentation distributions is </w:t>
      </w:r>
      <w:r w:rsidR="00762E2D" w:rsidRPr="00762E2D">
        <w:rPr>
          <w:rFonts w:ascii="Courier New" w:hAnsi="Courier New" w:cs="Courier New"/>
          <w:color w:val="FF0000"/>
          <w:sz w:val="20"/>
          <w:lang w:eastAsia="en-GB"/>
        </w:rPr>
        <w:t>FragDist</w:t>
      </w:r>
      <w:r w:rsidR="00762E2D" w:rsidRPr="00762E2D">
        <w:rPr>
          <w:szCs w:val="24"/>
        </w:rPr>
        <w:t xml:space="preserve"> and it is located in </w:t>
      </w:r>
      <w:r w:rsidR="00762E2D" w:rsidRPr="00762E2D">
        <w:rPr>
          <w:rFonts w:ascii="Courier New" w:hAnsi="Courier New" w:cs="Courier New"/>
          <w:color w:val="FF0000"/>
          <w:sz w:val="20"/>
          <w:lang w:eastAsia="en-GB"/>
        </w:rPr>
        <w:t>PseudoIsomerizationReaction.h</w:t>
      </w:r>
      <w:r w:rsidR="00762E2D" w:rsidRPr="00762E2D">
        <w:rPr>
          <w:szCs w:val="24"/>
        </w:rPr>
        <w:t>. These distributions are used in conjunction with the pseud</w:t>
      </w:r>
      <w:r w:rsidR="00762E2D">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7807B6">
        <w:rPr>
          <w:szCs w:val="24"/>
        </w:rPr>
        <w:t>7.3.2</w:t>
      </w:r>
      <w:r w:rsidR="003E1851">
        <w:rPr>
          <w:szCs w:val="24"/>
        </w:rPr>
        <w:fldChar w:fldCharType="end"/>
      </w:r>
      <w:r w:rsidR="003E1851">
        <w:rPr>
          <w:szCs w:val="24"/>
        </w:rPr>
        <w:t>)</w:t>
      </w:r>
      <w:r w:rsidR="00762E2D">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3F615C" w:rsidTr="003B57CB">
        <w:tc>
          <w:tcPr>
            <w:tcW w:w="392" w:type="dxa"/>
          </w:tcPr>
          <w:p w:rsidR="003F615C" w:rsidRDefault="003F615C" w:rsidP="003B57CB">
            <w:pPr>
              <w:pStyle w:val="Equation"/>
              <w:jc w:val="both"/>
            </w:pPr>
          </w:p>
        </w:tc>
        <w:tc>
          <w:tcPr>
            <w:tcW w:w="8505" w:type="dxa"/>
          </w:tcPr>
          <w:p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rsidR="003F615C" w:rsidRPr="00A33877" w:rsidRDefault="00EE0563" w:rsidP="003B57CB">
            <w:pPr>
              <w:rPr>
                <w:b/>
              </w:rPr>
            </w:pPr>
            <w:r>
              <w:t>(11.17</w:t>
            </w:r>
            <w:r w:rsidR="003F615C">
              <w:t>)</w:t>
            </w:r>
          </w:p>
        </w:tc>
      </w:tr>
    </w:tbl>
    <w:p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rsidR="00933BFF" w:rsidRDefault="00933BFF" w:rsidP="007318A4">
      <w:pPr>
        <w:rPr>
          <w:szCs w:val="24"/>
        </w:rPr>
      </w:pPr>
    </w:p>
    <w:p w:rsidR="00AA6A35" w:rsidRDefault="00610101" w:rsidP="007318A4">
      <w:pPr>
        <w:rPr>
          <w:szCs w:val="24"/>
        </w:rPr>
      </w:pPr>
      <w:r>
        <w:rPr>
          <w:szCs w:val="24"/>
        </w:rPr>
        <w:t>At present, there are two functional forms for this distribution:</w:t>
      </w:r>
    </w:p>
    <w:p w:rsidR="00610101" w:rsidRDefault="003E1851" w:rsidP="007318A4">
      <w:pPr>
        <w:rPr>
          <w:szCs w:val="24"/>
        </w:rPr>
      </w:pPr>
      <w:r>
        <w:rPr>
          <w:rFonts w:ascii="Courier New" w:hAnsi="Courier New" w:cs="Courier New"/>
          <w:color w:val="FF0000"/>
          <w:sz w:val="20"/>
          <w:lang w:eastAsia="en-GB"/>
        </w:rPr>
        <w:lastRenderedPageBreak/>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CB4861" w:rsidTr="003B57CB">
        <w:tc>
          <w:tcPr>
            <w:tcW w:w="392" w:type="dxa"/>
          </w:tcPr>
          <w:p w:rsidR="00CB4861" w:rsidRDefault="00CB4861" w:rsidP="003B57CB">
            <w:pPr>
              <w:pStyle w:val="Equation"/>
              <w:jc w:val="both"/>
            </w:pPr>
          </w:p>
        </w:tc>
        <w:tc>
          <w:tcPr>
            <w:tcW w:w="8505" w:type="dxa"/>
          </w:tcPr>
          <w:p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CB4861" w:rsidRPr="00A33877" w:rsidRDefault="00CB4861" w:rsidP="003B57CB">
            <w:pPr>
              <w:rPr>
                <w:b/>
              </w:rPr>
            </w:pPr>
            <w:r>
              <w:t>(11.</w:t>
            </w:r>
            <w:r w:rsidR="00EE0563">
              <w:t>18</w:t>
            </w:r>
            <w:r>
              <w:t>)</w:t>
            </w:r>
          </w:p>
        </w:tc>
      </w:tr>
    </w:tbl>
    <w:p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933BFF">
        <w:rPr>
          <w:szCs w:val="24"/>
          <w:highlight w:val="yellow"/>
        </w:rPr>
        <w:t>Shannon et al</w:t>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711505" w:rsidTr="003B57CB">
        <w:tc>
          <w:tcPr>
            <w:tcW w:w="392" w:type="dxa"/>
          </w:tcPr>
          <w:p w:rsidR="00711505" w:rsidRDefault="00711505" w:rsidP="003B57CB">
            <w:pPr>
              <w:pStyle w:val="Equation"/>
              <w:jc w:val="both"/>
            </w:pPr>
          </w:p>
        </w:tc>
        <w:tc>
          <w:tcPr>
            <w:tcW w:w="8505" w:type="dxa"/>
          </w:tcPr>
          <w:p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rsidR="00711505" w:rsidRPr="00A33877" w:rsidRDefault="00EE0563" w:rsidP="003B57CB">
            <w:pPr>
              <w:rPr>
                <w:b/>
              </w:rPr>
            </w:pPr>
            <w:r>
              <w:t>(11.19</w:t>
            </w:r>
            <w:r w:rsidR="00711505">
              <w:t>)</w:t>
            </w:r>
          </w:p>
        </w:tc>
      </w:tr>
    </w:tbl>
    <w:p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rsidR="003E1851" w:rsidRPr="00850E40" w:rsidRDefault="003E1851" w:rsidP="007318A4">
      <w:pPr>
        <w:rPr>
          <w:szCs w:val="24"/>
        </w:rPr>
      </w:pPr>
    </w:p>
    <w:p w:rsidR="00F77C82" w:rsidRPr="00C05534" w:rsidRDefault="00F77C82" w:rsidP="00C05534">
      <w:pPr>
        <w:pStyle w:val="Heading1"/>
      </w:pPr>
      <w:bookmarkStart w:id="130" w:name="_Toc483073272"/>
      <w:r w:rsidRPr="00C05534">
        <w:lastRenderedPageBreak/>
        <w:t>MESMER FAQs</w:t>
      </w:r>
      <w:bookmarkEnd w:id="130"/>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7807B6">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rsidP="007051CE">
      <w:pPr>
        <w:numPr>
          <w:ilvl w:val="0"/>
          <w:numId w:val="9"/>
        </w:numPr>
      </w:pPr>
      <w:r>
        <w:t>AssociationReaction, which has two reactants (one excess and one deficient), and one product, which is a modelled molecule</w:t>
      </w:r>
    </w:p>
    <w:p w:rsidR="00F77C82" w:rsidRDefault="00F77C82" w:rsidP="007051CE">
      <w:pPr>
        <w:numPr>
          <w:ilvl w:val="0"/>
          <w:numId w:val="9"/>
        </w:numPr>
      </w:pPr>
      <w:r>
        <w:t xml:space="preserve">IrreversibleReaction, which has one modelled molecule reactant, and either one or two sink molecules for products </w:t>
      </w:r>
    </w:p>
    <w:p w:rsidR="00F77C82" w:rsidRDefault="00F77C82" w:rsidP="007051CE">
      <w:pPr>
        <w:numPr>
          <w:ilvl w:val="0"/>
          <w:numId w:val="9"/>
        </w:numPr>
      </w:pPr>
      <w:r>
        <w:t>IsomerizationReaction, which has one reactant and one product, each of which is a modelled molecule</w:t>
      </w:r>
    </w:p>
    <w:p w:rsidR="00F77C82" w:rsidRDefault="00F77C82" w:rsidP="007051CE">
      <w:pPr>
        <w:numPr>
          <w:ilvl w:val="0"/>
          <w:numId w:val="9"/>
        </w:numPr>
      </w:pPr>
      <w:r>
        <w:t>IrreversibleExchangeReaction, which has two reactants (one excess and one deficient), and two products, both of which are sink molecules</w:t>
      </w:r>
    </w:p>
    <w:p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rsidR="00E7057E" w:rsidRDefault="00E7057E" w:rsidP="007051CE">
      <w:pPr>
        <w:numPr>
          <w:ilvl w:val="0"/>
          <w:numId w:val="9"/>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7807B6">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7807B6">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31" w:name="_Toc483073273"/>
      <w:r w:rsidRPr="00C05534">
        <w:lastRenderedPageBreak/>
        <w:t>Theoretical Background</w:t>
      </w:r>
      <w:bookmarkEnd w:id="131"/>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EN.CITE.DATA </w:instrText>
      </w:r>
      <w:r w:rsidR="00DB4385">
        <w:fldChar w:fldCharType="end"/>
      </w:r>
      <w:r w:rsidR="007A15CE">
        <w:fldChar w:fldCharType="separate"/>
      </w:r>
      <w:r w:rsidR="00DB4385">
        <w:rPr>
          <w:noProof/>
        </w:rPr>
        <w:t>[7, 20, 21]</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EN.CITE.DATA </w:instrText>
      </w:r>
      <w:r w:rsidR="00DB4385">
        <w:fldChar w:fldCharType="end"/>
      </w:r>
      <w:r w:rsidR="007A15CE">
        <w:fldChar w:fldCharType="separate"/>
      </w:r>
      <w:r w:rsidR="00DB4385">
        <w:rPr>
          <w:noProof/>
        </w:rPr>
        <w:t>[22, 23]</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 </w:instrText>
      </w:r>
      <w:r w:rsidR="00DB4385">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EN.CITE.DATA </w:instrText>
      </w:r>
      <w:r w:rsidR="00DB4385">
        <w:fldChar w:fldCharType="end"/>
      </w:r>
      <w:r w:rsidR="007A15CE" w:rsidRPr="004D29D4">
        <w:fldChar w:fldCharType="separate"/>
      </w:r>
      <w:r w:rsidR="00DB4385">
        <w:rPr>
          <w:noProof/>
        </w:rPr>
        <w:t>[24]</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DB4385">
        <w:rPr>
          <w:noProof/>
        </w:rPr>
        <w:t>[25]</w:t>
      </w:r>
      <w:r w:rsidR="007A15CE" w:rsidRPr="004D29D4">
        <w:fldChar w:fldCharType="end"/>
      </w:r>
    </w:p>
    <w:p w:rsidR="00F77C82" w:rsidRPr="00246233" w:rsidRDefault="00F77C82" w:rsidP="00F66AB7">
      <w:pPr>
        <w:pStyle w:val="Heading2"/>
      </w:pPr>
      <w:bookmarkStart w:id="132" w:name="_Toc483073274"/>
      <w:r w:rsidRPr="00246233">
        <w:t>Matrix Formulation of the EGME</w:t>
      </w:r>
      <w:bookmarkEnd w:id="132"/>
    </w:p>
    <w:p w:rsidR="00F77C82" w:rsidRDefault="00F77C82" w:rsidP="00230774">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 </w:instrText>
      </w:r>
      <w:r w:rsidR="00DB4385">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EN.CITE.DATA </w:instrText>
      </w:r>
      <w:r w:rsidR="00DB4385">
        <w:fldChar w:fldCharType="end"/>
      </w:r>
      <w:r w:rsidR="007A15CE">
        <w:fldChar w:fldCharType="separate"/>
      </w:r>
      <w:r w:rsidR="00DB4385">
        <w:rPr>
          <w:noProof/>
        </w:rPr>
        <w:t>[22, 26]</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75pt;height:17.25pt" o:ole="" filled="t">
            <v:fill color2="black"/>
            <v:imagedata r:id="rId45" o:title=""/>
          </v:shape>
          <o:OLEObject Type="Embed" ProgID="Equation.3" ShapeID="_x0000_i1026" DrawAspect="Content" ObjectID="_1556815135"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604A7E"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25pt;height:18.75pt" o:ole="" filled="t">
            <v:fill color2="black"/>
            <v:imagedata r:id="rId47" o:title=""/>
          </v:shape>
          <o:OLEObject Type="Embed" ProgID="Equation.3" ShapeID="_x0000_i1027" DrawAspect="Content" ObjectID="_1556815136"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DB4385">
        <w:instrText xml:space="preserve"> ADDIN EN.CITE &lt;EndNote&gt;&lt;Cite&gt;&lt;Author&gt;Baer&lt;/Author&gt;&lt;Year&gt;1996&lt;/Year&gt;&lt;RecNum&gt;22&lt;/RecNum&gt;&lt;DisplayText&gt;[28]&lt;/DisplayText&gt;&lt;record&gt;&lt;rec-number&gt;22&lt;/rec-number&gt;&lt;foreign-keys&gt;&lt;key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DB4385">
        <w:rPr>
          <w:noProof/>
        </w:rPr>
        <w:t>[28]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 </w:instrText>
      </w:r>
      <w:r w:rsidR="00DB4385">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EN.CITE.DATA </w:instrText>
      </w:r>
      <w:r w:rsidR="00DB4385">
        <w:fldChar w:fldCharType="end"/>
      </w:r>
      <w:r w:rsidR="007A15CE">
        <w:fldChar w:fldCharType="separate"/>
      </w:r>
      <w:r w:rsidR="00DB4385">
        <w:rPr>
          <w:noProof/>
        </w:rPr>
        <w:t>[25, 29]</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r>
        <w:t>where</w:t>
      </w:r>
      <w:r>
        <w:object w:dxaOrig="679" w:dyaOrig="260">
          <v:shape id="_x0000_i1028" type="#_x0000_t75" style="width:33pt;height:12.75pt" o:ole="" filled="t">
            <v:fill color2="black"/>
            <v:imagedata r:id="rId50" o:title=""/>
          </v:shape>
          <o:OLEObject Type="Embed" ProgID="Equation.3" ShapeID="_x0000_i1028" DrawAspect="Content" ObjectID="_1556815137"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such as Gaussian models</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EN.CITE.DATA </w:instrText>
      </w:r>
      <w:r w:rsidR="00DB4385">
        <w:fldChar w:fldCharType="end"/>
      </w:r>
      <w:r w:rsidR="007A15CE">
        <w:fldChar w:fldCharType="separate"/>
      </w:r>
      <w:r w:rsidR="00DB4385">
        <w:rPr>
          <w:noProof/>
        </w:rPr>
        <w:t>[20, 23]</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604A7E"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EN.CITE.DATA </w:instrText>
      </w:r>
      <w:r w:rsidR="00DB4385">
        <w:fldChar w:fldCharType="end"/>
      </w:r>
      <w:r w:rsidR="007A15CE">
        <w:fldChar w:fldCharType="separate"/>
      </w:r>
      <w:r w:rsidR="00DB4385">
        <w:rPr>
          <w:noProof/>
        </w:rPr>
        <w:t>[20, 22]</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Pr="00786573">
        <w:t>,</w:t>
      </w:r>
      <w:r w:rsidR="007A15CE" w:rsidRPr="00B37A72">
        <w:fldChar w:fldCharType="begin"/>
      </w:r>
      <w:r w:rsidR="00DB4385">
        <w:instrText xml:space="preserve"> ADDIN EN.CITE &lt;EndNote&gt;&lt;Cite&gt;&lt;Author&gt;Green&lt;/Author&gt;&lt;Year&gt;2007&lt;/Year&gt;&lt;RecNum&gt;24&lt;/RecNum&gt;&lt;DisplayText&gt;[30]&lt;/DisplayText&gt;&lt;record&gt;&lt;rec-number&gt;24&lt;/rec-number&gt;&lt;foreign-keys&gt;&lt;key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DB4385">
        <w:rPr>
          <w:noProof/>
        </w:rPr>
        <w:t>[30]</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rsidRPr="007A15CE">
        <w:fldChar w:fldCharType="separate"/>
      </w:r>
      <w:r w:rsidR="00DB4385">
        <w:rPr>
          <w:noProof/>
        </w:rPr>
        <w:t>[23]</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DB4385">
        <w:instrText xml:space="preserve"> ADDIN EN.CITE &lt;EndNote&gt;&lt;Cite&gt;&lt;Author&gt;Miller&lt;/Author&gt;&lt;Year&gt;2002&lt;/Year&gt;&lt;RecNum&gt;15&lt;/RecNum&gt;&lt;DisplayText&gt;[22]&lt;/DisplayText&gt;&lt;record&gt;&lt;rec-number&gt;15&lt;/rec-number&gt;&lt;foreign-keys&gt;&lt;key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r>
      <w:r w:rsidR="00DB4385">
        <w:instrText xml:space="preserve"> ADDIN EN.CITE &lt;EndNote&gt;&lt;Cite&gt;&lt;Author&gt;Bartis&lt;/Author&gt;&lt;Year&gt;1974&lt;/Year&gt;&lt;RecNum&gt;25&lt;/RecNum&gt;&lt;DisplayText&gt;[31]&lt;/DisplayText&gt;&lt;record&gt;&lt;rec-number&gt;25&lt;/rec-number&gt;&lt;foreign-keys&gt;&lt;key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DB4385">
        <w:rPr>
          <w:noProof/>
        </w:rPr>
        <w:t>[31]</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33" w:name="_Toc483073275"/>
      <w:r>
        <w:t>The Bimolecular Source Term</w:t>
      </w:r>
      <w:bookmarkEnd w:id="133"/>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604A7E"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604A7E"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604A7E"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604A7E"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604A7E"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3B57CB">
        <w:tc>
          <w:tcPr>
            <w:tcW w:w="380" w:type="dxa"/>
          </w:tcPr>
          <w:p w:rsidR="00BD4E3C" w:rsidRDefault="00BD4E3C" w:rsidP="00D422BE">
            <w:pPr>
              <w:pStyle w:val="Equation"/>
              <w:jc w:val="both"/>
            </w:pPr>
          </w:p>
        </w:tc>
        <w:tc>
          <w:tcPr>
            <w:tcW w:w="7990" w:type="dxa"/>
          </w:tcPr>
          <w:p w:rsidR="00BD4E3C" w:rsidRDefault="00604A7E"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rsidR="00BD4E3C" w:rsidRPr="00A33877" w:rsidRDefault="00BD4E3C" w:rsidP="00D95598">
            <w:pPr>
              <w:rPr>
                <w:b/>
              </w:rPr>
            </w:pPr>
            <w:r>
              <w:t>(13.</w:t>
            </w:r>
            <w:r w:rsidR="00D95598">
              <w:t>14</w:t>
            </w:r>
            <w:r>
              <w:t>)</w:t>
            </w:r>
          </w:p>
        </w:tc>
      </w:tr>
    </w:tbl>
    <w:p w:rsidR="003B57CB" w:rsidRDefault="003B57CB" w:rsidP="003B57CB">
      <w:pPr>
        <w:pStyle w:val="Heading3"/>
        <w:tabs>
          <w:tab w:val="left" w:pos="567"/>
        </w:tabs>
        <w:ind w:left="426" w:hanging="426"/>
      </w:pPr>
      <w:bookmarkStart w:id="134" w:name="_Toc483073276"/>
      <w:r>
        <w:t>Block Forms for Different Reaction Types</w:t>
      </w:r>
      <w:bookmarkEnd w:id="134"/>
    </w:p>
    <w:p w:rsidR="003B57CB" w:rsidRDefault="003B57CB" w:rsidP="003B57CB">
      <w:r>
        <w:t>In this section</w:t>
      </w:r>
      <w:r w:rsidR="00903F81">
        <w:t>,</w:t>
      </w:r>
      <w:r>
        <w:t xml:space="preserve"> the forms of various reaction type</w:t>
      </w:r>
      <w:r w:rsidR="00903F81">
        <w:t>s are summarised in block form.</w:t>
      </w:r>
    </w:p>
    <w:p w:rsidR="00903F81" w:rsidRDefault="00903F81" w:rsidP="003B57CB">
      <w:r>
        <w:t>Simple dissociation:</w:t>
      </w:r>
    </w:p>
    <w:p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rsidR="00903F81" w:rsidRDefault="00903F81" w:rsidP="003B57CB">
      <w:r>
        <w:t>Isomerization:</w:t>
      </w:r>
    </w:p>
    <w:p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rsidR="00903F81" w:rsidRDefault="00903F81" w:rsidP="003B57CB">
      <w:r>
        <w:t>Association/Dissociation</w:t>
      </w:r>
      <w:r w:rsidR="001F620A">
        <w:t>:</w:t>
      </w:r>
    </w:p>
    <w:p w:rsidR="001F620A" w:rsidRPr="001F620A" w:rsidRDefault="00604A7E"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rsidR="00903F81" w:rsidRDefault="00903F81" w:rsidP="003B57CB">
      <w:r>
        <w:t>Pseudoisomerization</w:t>
      </w:r>
      <w:r w:rsidR="00657A17">
        <w:t>:</w:t>
      </w:r>
    </w:p>
    <w:p w:rsidR="00657A17" w:rsidRPr="00657A17" w:rsidRDefault="00604A7E"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7807B6">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rsidR="00F77C82" w:rsidRPr="00246233" w:rsidRDefault="00F77C82" w:rsidP="001943CB">
      <w:pPr>
        <w:pStyle w:val="Heading2"/>
      </w:pPr>
      <w:bookmarkStart w:id="135" w:name="_Toc483073277"/>
      <w:r w:rsidRPr="00246233">
        <w:lastRenderedPageBreak/>
        <w:t>Other Methods for solving the master equation</w:t>
      </w:r>
      <w:bookmarkEnd w:id="135"/>
    </w:p>
    <w:p w:rsidR="00F77C82" w:rsidRDefault="00F77C82">
      <w:pPr>
        <w:pStyle w:val="Heading3"/>
        <w:tabs>
          <w:tab w:val="left" w:pos="567"/>
        </w:tabs>
        <w:ind w:left="426" w:hanging="426"/>
      </w:pPr>
      <w:bookmarkStart w:id="136" w:name="_Ref353724376"/>
      <w:bookmarkStart w:id="137" w:name="_Toc483073278"/>
      <w:r>
        <w:t>The Reservoir State Approximation</w:t>
      </w:r>
      <w:bookmarkEnd w:id="136"/>
      <w:bookmarkEnd w:id="137"/>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 xml:space="preserve">The implementation of the reservoir state is very similar to that of the bimolecular source term.  There are only a few differences, and the problem is slightly simplified because </w:t>
      </w:r>
      <w:r>
        <w:lastRenderedPageBreak/>
        <w:t>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604A7E"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604A7E"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604A7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604A7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w:t>
      </w:r>
      <w:r>
        <w:lastRenderedPageBreak/>
        <w:t xml:space="preserve">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604A7E"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604A7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38" w:name="_Toc483073279"/>
      <w:r>
        <w:t>The Contracted Basis Set Approach</w:t>
      </w:r>
      <w:bookmarkEnd w:id="138"/>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 </w:instrText>
      </w:r>
      <w:r w:rsidR="00DB4385">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EN.CITE.DATA </w:instrText>
      </w:r>
      <w:r w:rsidR="00DB4385">
        <w:fldChar w:fldCharType="end"/>
      </w:r>
      <w:r w:rsidR="007A15CE">
        <w:fldChar w:fldCharType="separate"/>
      </w:r>
      <w:r w:rsidR="00DB4385">
        <w:rPr>
          <w:noProof/>
        </w:rPr>
        <w:t>[32, 33]</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w:t>
      </w:r>
      <w:r>
        <w:lastRenderedPageBreak/>
        <w:t xml:space="preserve">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604A7E"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39" w:name="_Ref347673354"/>
      <w:bookmarkStart w:id="140" w:name="_Toc483073280"/>
      <w:r w:rsidRPr="00246233">
        <w:t>Inverse Laplace Transform</w:t>
      </w:r>
      <w:bookmarkEnd w:id="139"/>
      <w:bookmarkEnd w:id="140"/>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41" w:name="_Ref353724256"/>
      <w:bookmarkStart w:id="142" w:name="_Toc483073281"/>
      <w:r>
        <w:t>Unimolecular ILT</w:t>
      </w:r>
      <w:bookmarkEnd w:id="141"/>
      <w:bookmarkEnd w:id="142"/>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604A7E"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604A7E"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604A7E"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604A7E"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604A7E">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604A7E"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43" w:name="_Toc483073282"/>
      <w:r>
        <w:t>The association ILT</w:t>
      </w:r>
      <w:bookmarkEnd w:id="143"/>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604A7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604A7E"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DB4385">
        <w:rPr>
          <w:noProof/>
        </w:rPr>
        <w:t>[25]</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44" w:name="_Toc483073283"/>
      <w:r>
        <w:t>The C’ constant in MESMER ILT</w:t>
      </w:r>
      <w:bookmarkEnd w:id="144"/>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604A7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29" type="#_x0000_t75" style="width:14.25pt;height:18pt" o:ole="" filled="t">
            <v:fill color2="black"/>
            <v:imagedata r:id="rId52" o:title=""/>
          </v:shape>
          <o:OLEObject Type="Embed" ProgID="Equation.3" ShapeID="_x0000_i1029" DrawAspect="Content" ObjectID="_1556815138"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604A7E"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604A7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604A7E"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604A7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604A7E"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45" w:name="_Toc483073284"/>
      <w:r>
        <w:lastRenderedPageBreak/>
        <w:t>Revision History</w:t>
      </w:r>
      <w:bookmarkEnd w:id="145"/>
    </w:p>
    <w:p w:rsidR="00411665" w:rsidRDefault="00411665" w:rsidP="00411665">
      <w:pPr>
        <w:pStyle w:val="Heading2"/>
      </w:pPr>
      <w:bookmarkStart w:id="146" w:name="_Toc483073285"/>
      <w:r>
        <w:t>MESMER 0.1 (Released 12/Jun/2009)</w:t>
      </w:r>
      <w:bookmarkEnd w:id="146"/>
    </w:p>
    <w:p w:rsidR="00411665" w:rsidRPr="00411665" w:rsidRDefault="00411665" w:rsidP="00411665">
      <w:pPr>
        <w:pStyle w:val="Index"/>
      </w:pPr>
      <w:r>
        <w:t>First beta release of MESMER.</w:t>
      </w:r>
    </w:p>
    <w:p w:rsidR="00411665" w:rsidRPr="00C05534" w:rsidRDefault="00411665" w:rsidP="00411665">
      <w:pPr>
        <w:pStyle w:val="Heading2"/>
      </w:pPr>
      <w:bookmarkStart w:id="147" w:name="_Toc483073286"/>
      <w:r w:rsidRPr="00C05534">
        <w:t>MESMER 0.2</w:t>
      </w:r>
      <w:r>
        <w:t xml:space="preserve"> (Released 9/Jan/2011)</w:t>
      </w:r>
      <w:bookmarkEnd w:id="147"/>
    </w:p>
    <w:p w:rsidR="00565B61" w:rsidRDefault="00565B61" w:rsidP="00565B61">
      <w:pPr>
        <w:ind w:left="357"/>
      </w:pPr>
      <w:r>
        <w:t>New features:</w:t>
      </w:r>
    </w:p>
    <w:p w:rsidR="00411665" w:rsidRDefault="00411665" w:rsidP="007051CE">
      <w:pPr>
        <w:numPr>
          <w:ilvl w:val="0"/>
          <w:numId w:val="2"/>
        </w:numPr>
        <w:ind w:left="357" w:firstLine="0"/>
      </w:pPr>
      <w:r>
        <w:t>Asymmetric rotor quantum mechanical energy levels.</w:t>
      </w:r>
    </w:p>
    <w:p w:rsidR="00411665" w:rsidRDefault="00411665" w:rsidP="007051CE">
      <w:pPr>
        <w:numPr>
          <w:ilvl w:val="0"/>
          <w:numId w:val="2"/>
        </w:numPr>
        <w:ind w:left="357" w:firstLine="0"/>
      </w:pPr>
      <w:r>
        <w:t>An abstract base class for energy transfer models added allowing different energy transfer specifications to be implemented.</w:t>
      </w:r>
    </w:p>
    <w:p w:rsidR="00411665" w:rsidRDefault="00411665" w:rsidP="007051CE">
      <w:pPr>
        <w:numPr>
          <w:ilvl w:val="0"/>
          <w:numId w:val="2"/>
        </w:numPr>
        <w:ind w:left="357" w:firstLine="0"/>
      </w:pPr>
      <w:r>
        <w:t xml:space="preserve"> A plug-in class implemented for the exponential down model.</w:t>
      </w:r>
    </w:p>
    <w:p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7051CE">
      <w:pPr>
        <w:numPr>
          <w:ilvl w:val="0"/>
          <w:numId w:val="2"/>
        </w:numPr>
        <w:ind w:left="357" w:firstLine="0"/>
      </w:pPr>
      <w:r>
        <w:t>An abstract base class for calculation methods added, allowing alternative calculation tasks to be implemented.</w:t>
      </w:r>
    </w:p>
    <w:p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7051CE">
      <w:pPr>
        <w:numPr>
          <w:ilvl w:val="0"/>
          <w:numId w:val="2"/>
        </w:numPr>
        <w:ind w:left="357" w:firstLine="0"/>
      </w:pPr>
      <w:r>
        <w:t>A plug-in class for calculating microcanonical rate coefficients for non-adiabatic transitions.</w:t>
      </w:r>
    </w:p>
    <w:p w:rsidR="00812945" w:rsidRPr="00C05534" w:rsidRDefault="00812945" w:rsidP="00812945">
      <w:pPr>
        <w:pStyle w:val="Heading2"/>
      </w:pPr>
      <w:bookmarkStart w:id="148" w:name="_Toc483073287"/>
      <w:r w:rsidRPr="00C05534">
        <w:t>MESMER 1.0</w:t>
      </w:r>
      <w:r>
        <w:t xml:space="preserve"> (Released </w:t>
      </w:r>
      <w:r w:rsidR="00411665">
        <w:t>10/Feb</w:t>
      </w:r>
      <w:r>
        <w:t>/2012)</w:t>
      </w:r>
      <w:bookmarkEnd w:id="148"/>
    </w:p>
    <w:p w:rsidR="00565B61" w:rsidRDefault="00565B61" w:rsidP="00565B61">
      <w:pPr>
        <w:ind w:left="357"/>
      </w:pPr>
      <w:r>
        <w:t>New features:</w:t>
      </w:r>
    </w:p>
    <w:p w:rsidR="00812945" w:rsidRDefault="00812945" w:rsidP="007051CE">
      <w:pPr>
        <w:numPr>
          <w:ilvl w:val="0"/>
          <w:numId w:val="2"/>
        </w:numPr>
        <w:ind w:left="357" w:firstLine="0"/>
      </w:pPr>
      <w:r>
        <w:t>Implementation of the Marquardt non-linear least squares algorithm for fitting experimental data.</w:t>
      </w:r>
    </w:p>
    <w:p w:rsidR="00812945" w:rsidRDefault="00812945" w:rsidP="007051CE">
      <w:pPr>
        <w:numPr>
          <w:ilvl w:val="0"/>
          <w:numId w:val="2"/>
        </w:numPr>
        <w:ind w:left="357" w:firstLine="0"/>
      </w:pPr>
      <w:r>
        <w:t>Analysable data extended to include experimental yields and eigenvalues.</w:t>
      </w:r>
    </w:p>
    <w:p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7051CE">
      <w:pPr>
        <w:numPr>
          <w:ilvl w:val="0"/>
          <w:numId w:val="2"/>
        </w:numPr>
        <w:ind w:left="357" w:firstLine="0"/>
      </w:pPr>
      <w:r>
        <w:t>An implementation of the WKB tunnel</w:t>
      </w:r>
      <w:r w:rsidR="000F7624">
        <w:t>l</w:t>
      </w:r>
      <w:r>
        <w:t>ing method.</w:t>
      </w:r>
    </w:p>
    <w:p w:rsidR="00812945" w:rsidRDefault="00812945" w:rsidP="007051CE">
      <w:pPr>
        <w:numPr>
          <w:ilvl w:val="0"/>
          <w:numId w:val="2"/>
        </w:numPr>
        <w:ind w:left="357" w:firstLine="0"/>
      </w:pPr>
      <w:r>
        <w:t>Quantum mechanical hindered rotor calculations extended to include asymmetric potentials.</w:t>
      </w:r>
    </w:p>
    <w:p w:rsidR="00812945" w:rsidRDefault="00812945" w:rsidP="007051CE">
      <w:pPr>
        <w:numPr>
          <w:ilvl w:val="0"/>
          <w:numId w:val="2"/>
        </w:numPr>
        <w:ind w:left="357" w:firstLine="0"/>
      </w:pPr>
      <w:r>
        <w:t xml:space="preserve"> A plug-in class implemented that calculates thermodynamic tables for species defined in the molecular list.</w:t>
      </w:r>
    </w:p>
    <w:p w:rsidR="00812945" w:rsidRDefault="00812945" w:rsidP="007051CE">
      <w:pPr>
        <w:numPr>
          <w:ilvl w:val="0"/>
          <w:numId w:val="2"/>
        </w:numPr>
        <w:ind w:left="357" w:firstLine="0"/>
      </w:pPr>
      <w:r>
        <w:t>A plug-in class added to allow the input of pre-defined coupled states.</w:t>
      </w:r>
    </w:p>
    <w:p w:rsidR="00411665" w:rsidRDefault="00411665" w:rsidP="00411665">
      <w:pPr>
        <w:pStyle w:val="Heading2"/>
      </w:pPr>
      <w:bookmarkStart w:id="149" w:name="_Toc483073288"/>
      <w:r w:rsidRPr="00C05534">
        <w:t xml:space="preserve">MESMER </w:t>
      </w:r>
      <w:r>
        <w:t>2</w:t>
      </w:r>
      <w:r w:rsidRPr="00C05534">
        <w:t>.0</w:t>
      </w:r>
      <w:r>
        <w:t xml:space="preserve"> (Released 10/Feb/2013)</w:t>
      </w:r>
      <w:bookmarkEnd w:id="149"/>
    </w:p>
    <w:p w:rsidR="00565B61" w:rsidRDefault="00565B61" w:rsidP="00565B61">
      <w:pPr>
        <w:ind w:left="357"/>
      </w:pPr>
      <w:r>
        <w:t>New features:</w:t>
      </w:r>
    </w:p>
    <w:p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7807B6">
        <w:t>7.3.2</w:t>
      </w:r>
      <w:r>
        <w:fldChar w:fldCharType="end"/>
      </w:r>
      <w:r>
        <w:t xml:space="preserve">). </w:t>
      </w:r>
    </w:p>
    <w:p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7807B6">
        <w:t>11.2.4</w:t>
      </w:r>
      <w:r>
        <w:fldChar w:fldCharType="end"/>
      </w:r>
      <w:r>
        <w:t>).</w:t>
      </w:r>
    </w:p>
    <w:p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7807B6">
        <w:t>11.2.3</w:t>
      </w:r>
      <w:r>
        <w:fldChar w:fldCharType="end"/>
      </w:r>
      <w:r>
        <w:t xml:space="preserve">). </w:t>
      </w:r>
    </w:p>
    <w:p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7807B6">
        <w:t>11.2.6</w:t>
      </w:r>
      <w:r>
        <w:fldChar w:fldCharType="end"/>
      </w:r>
      <w:r>
        <w:t>).</w:t>
      </w:r>
    </w:p>
    <w:p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7807B6">
        <w:t>8.5</w:t>
      </w:r>
      <w:r>
        <w:fldChar w:fldCharType="end"/>
      </w:r>
      <w:r>
        <w:t>).</w:t>
      </w:r>
    </w:p>
    <w:p w:rsidR="00411665" w:rsidRDefault="00411665" w:rsidP="007051CE">
      <w:pPr>
        <w:pStyle w:val="ListParagraph"/>
        <w:numPr>
          <w:ilvl w:val="0"/>
          <w:numId w:val="16"/>
        </w:numPr>
      </w:pPr>
      <w:r>
        <w:t>Species evolution charts.</w:t>
      </w:r>
    </w:p>
    <w:p w:rsidR="00F9060D" w:rsidRDefault="00F9060D" w:rsidP="00F9060D">
      <w:pPr>
        <w:pStyle w:val="Heading2"/>
      </w:pPr>
      <w:bookmarkStart w:id="150" w:name="_Toc483073289"/>
      <w:r w:rsidRPr="00C05534">
        <w:t xml:space="preserve">MESMER </w:t>
      </w:r>
      <w:r>
        <w:t>3</w:t>
      </w:r>
      <w:r w:rsidRPr="00C05534">
        <w:t>.0</w:t>
      </w:r>
      <w:r>
        <w:t xml:space="preserve"> (Released 24/Feb/2014)</w:t>
      </w:r>
      <w:bookmarkEnd w:id="150"/>
    </w:p>
    <w:p w:rsidR="00565B61" w:rsidRDefault="00565B61" w:rsidP="00565B61">
      <w:pPr>
        <w:ind w:left="357"/>
      </w:pPr>
      <w:r>
        <w:t>New features:</w:t>
      </w:r>
    </w:p>
    <w:p w:rsidR="00F9060D" w:rsidRDefault="00F9060D" w:rsidP="007051CE">
      <w:pPr>
        <w:numPr>
          <w:ilvl w:val="0"/>
          <w:numId w:val="2"/>
        </w:numPr>
        <w:ind w:left="357" w:firstLine="0"/>
      </w:pPr>
      <w:r>
        <w:t xml:space="preserve">Extension of experimental specification to include bath gas. </w:t>
      </w:r>
    </w:p>
    <w:p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7807B6">
        <w:t>7.3.1</w:t>
      </w:r>
      <w:r>
        <w:fldChar w:fldCharType="end"/>
      </w:r>
      <w:r>
        <w:fldChar w:fldCharType="begin"/>
      </w:r>
      <w:r>
        <w:instrText xml:space="preserve"> REF _Ref353724732 \r \h </w:instrText>
      </w:r>
      <w:r>
        <w:fldChar w:fldCharType="separate"/>
      </w:r>
      <w:r w:rsidR="007807B6">
        <w:t>(5)</w:t>
      </w:r>
      <w:r>
        <w:fldChar w:fldCharType="end"/>
      </w:r>
      <w:r>
        <w:t xml:space="preserve"> and </w:t>
      </w:r>
      <w:r>
        <w:fldChar w:fldCharType="begin"/>
      </w:r>
      <w:r>
        <w:instrText xml:space="preserve"> REF _Ref345764698 \r \h </w:instrText>
      </w:r>
      <w:r>
        <w:fldChar w:fldCharType="separate"/>
      </w:r>
      <w:r w:rsidR="007807B6">
        <w:t>11.2.3</w:t>
      </w:r>
      <w:r>
        <w:fldChar w:fldCharType="end"/>
      </w:r>
      <w:r>
        <w:t>).</w:t>
      </w:r>
    </w:p>
    <w:p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7807B6">
        <w:t>7.3.2</w:t>
      </w:r>
      <w:r>
        <w:fldChar w:fldCharType="end"/>
      </w:r>
      <w:r>
        <w:t>).</w:t>
      </w:r>
    </w:p>
    <w:p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7807B6">
        <w:t>11.2.1</w:t>
      </w:r>
      <w:r>
        <w:fldChar w:fldCharType="end"/>
      </w:r>
      <w:r>
        <w:t>).</w:t>
      </w:r>
    </w:p>
    <w:p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7807B6">
        <w:t>7.2</w:t>
      </w:r>
      <w:r>
        <w:fldChar w:fldCharType="end"/>
      </w:r>
      <w:r>
        <w:t>). Note the format of the MESMER file has changed between versions 2.0 and 3.0 in order that an XML schema can be written. However, MESMER 3.0 should be compatible with earlier version of the input files.</w:t>
      </w:r>
    </w:p>
    <w:p w:rsidR="003D6172" w:rsidRDefault="003D6172" w:rsidP="003D6172">
      <w:pPr>
        <w:pStyle w:val="Heading2"/>
      </w:pPr>
      <w:bookmarkStart w:id="151" w:name="_Toc483073290"/>
      <w:r w:rsidRPr="00C05534">
        <w:t xml:space="preserve">MESMER </w:t>
      </w:r>
      <w:r>
        <w:t>4</w:t>
      </w:r>
      <w:r w:rsidRPr="00C05534">
        <w:t>.0</w:t>
      </w:r>
      <w:r>
        <w:t xml:space="preserve"> (Released 16/May/2015)</w:t>
      </w:r>
      <w:bookmarkEnd w:id="151"/>
    </w:p>
    <w:p w:rsidR="003D6172" w:rsidRDefault="003D6172" w:rsidP="003D6172">
      <w:pPr>
        <w:ind w:left="357"/>
      </w:pPr>
      <w:r>
        <w:t>New features:</w:t>
      </w:r>
    </w:p>
    <w:p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7807B6">
        <w:t>11.2.3</w:t>
      </w:r>
      <w:r>
        <w:fldChar w:fldCharType="end"/>
      </w:r>
      <w:r>
        <w:t>).</w:t>
      </w:r>
    </w:p>
    <w:p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7807B6">
        <w:t>7.3.5</w:t>
      </w:r>
      <w:r>
        <w:fldChar w:fldCharType="end"/>
      </w:r>
      <w:r>
        <w:t>).</w:t>
      </w:r>
    </w:p>
    <w:p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7807B6">
        <w:t>7.3.2</w:t>
      </w:r>
      <w:r>
        <w:fldChar w:fldCharType="end"/>
      </w:r>
      <w:r>
        <w:t>).</w:t>
      </w:r>
    </w:p>
    <w:p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7807B6">
        <w:t>11.2.1</w:t>
      </w:r>
      <w:r>
        <w:fldChar w:fldCharType="end"/>
      </w:r>
      <w:r>
        <w:t>).</w:t>
      </w:r>
    </w:p>
    <w:p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7807B6">
        <w:t>11.2.1</w:t>
      </w:r>
      <w:r>
        <w:fldChar w:fldCharType="end"/>
      </w:r>
      <w:r>
        <w:t>).</w:t>
      </w:r>
    </w:p>
    <w:p w:rsidR="003D6172" w:rsidRDefault="003D6172" w:rsidP="007051CE">
      <w:pPr>
        <w:numPr>
          <w:ilvl w:val="0"/>
          <w:numId w:val="2"/>
        </w:numPr>
        <w:ind w:left="357" w:firstLine="0"/>
      </w:pPr>
      <w:r>
        <w:t>The accuracy of extended precision methods has been improved.</w:t>
      </w:r>
    </w:p>
    <w:p w:rsidR="003D6172" w:rsidRDefault="003D6172" w:rsidP="003D6172">
      <w:pPr>
        <w:ind w:left="357"/>
      </w:pPr>
      <w:r>
        <w:t>Bugs:</w:t>
      </w:r>
    </w:p>
    <w:p w:rsidR="003D6172" w:rsidRDefault="003D6172" w:rsidP="007051CE">
      <w:pPr>
        <w:pStyle w:val="ListParagraph"/>
        <w:numPr>
          <w:ilvl w:val="0"/>
          <w:numId w:val="21"/>
        </w:numPr>
      </w:pPr>
      <w:r>
        <w:t>An issue with the projection of internal rotor degrees of freedom from a Hessian has been addressed.</w:t>
      </w:r>
    </w:p>
    <w:p w:rsidR="00565B61" w:rsidRDefault="00565B61" w:rsidP="00565B61">
      <w:pPr>
        <w:pStyle w:val="Heading2"/>
      </w:pPr>
      <w:bookmarkStart w:id="152" w:name="_Toc483073291"/>
      <w:r w:rsidRPr="00C05534">
        <w:t xml:space="preserve">MESMER </w:t>
      </w:r>
      <w:r>
        <w:t>4.1 (Released 27/Feb/2016)</w:t>
      </w:r>
      <w:bookmarkEnd w:id="152"/>
    </w:p>
    <w:p w:rsidR="00565B61" w:rsidRDefault="00565B61" w:rsidP="00565B61">
      <w:pPr>
        <w:ind w:left="357"/>
      </w:pPr>
      <w:r>
        <w:t>New features:</w:t>
      </w:r>
    </w:p>
    <w:p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7807B6">
        <w:t>11.2.1</w:t>
      </w:r>
      <w:r>
        <w:fldChar w:fldCharType="end"/>
      </w:r>
      <w:r>
        <w:t>).</w:t>
      </w:r>
    </w:p>
    <w:p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7807B6">
        <w:t>11.2.1</w:t>
      </w:r>
      <w:r>
        <w:fldChar w:fldCharType="end"/>
      </w:r>
      <w:r>
        <w:t>).</w:t>
      </w:r>
    </w:p>
    <w:p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7807B6">
        <w:t>11.2.1</w:t>
      </w:r>
      <w:r>
        <w:fldChar w:fldCharType="end"/>
      </w:r>
      <w:r>
        <w:t>).</w:t>
      </w:r>
    </w:p>
    <w:p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7807B6">
        <w:t>11.2.3</w:t>
      </w:r>
      <w:r>
        <w:fldChar w:fldCharType="end"/>
      </w:r>
      <w:r>
        <w:t>).</w:t>
      </w:r>
    </w:p>
    <w:p w:rsidR="00565B61" w:rsidRDefault="00565B61" w:rsidP="00565B61">
      <w:pPr>
        <w:ind w:left="357"/>
      </w:pPr>
      <w:r>
        <w:t>Bugs:</w:t>
      </w:r>
    </w:p>
    <w:p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rsidR="00565B61" w:rsidRDefault="00565B61" w:rsidP="00565B61">
      <w:pPr>
        <w:ind w:left="357"/>
      </w:pPr>
      <w:r>
        <w:t>MESMER Input and Other Changes:</w:t>
      </w:r>
    </w:p>
    <w:p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7807B6">
        <w:t>11.2.4</w:t>
      </w:r>
      <w:r>
        <w:fldChar w:fldCharType="end"/>
      </w:r>
      <w:r>
        <w:t>.</w:t>
      </w:r>
    </w:p>
    <w:p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rsidR="00565B61" w:rsidRDefault="00565B61" w:rsidP="00565B61">
      <w:pPr>
        <w:pStyle w:val="ListParagraph"/>
        <w:ind w:left="717"/>
      </w:pPr>
    </w:p>
    <w:p w:rsidR="00565B61" w:rsidRDefault="00565B61" w:rsidP="00565B61">
      <w:pPr>
        <w:ind w:left="357"/>
      </w:pPr>
    </w:p>
    <w:p w:rsidR="003D6172" w:rsidRDefault="003D6172" w:rsidP="003D6172">
      <w:pPr>
        <w:ind w:left="357"/>
      </w:pPr>
    </w:p>
    <w:p w:rsidR="00F77C82" w:rsidRDefault="00F77C82" w:rsidP="00C05534">
      <w:pPr>
        <w:pStyle w:val="Heading1"/>
      </w:pPr>
      <w:bookmarkStart w:id="153" w:name="_Toc483073292"/>
      <w:r w:rsidRPr="00C05534">
        <w:lastRenderedPageBreak/>
        <w:t>References</w:t>
      </w:r>
      <w:bookmarkEnd w:id="153"/>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DB4385" w:rsidRDefault="007A15CE" w:rsidP="00DB4385">
      <w:pPr>
        <w:spacing w:after="0" w:line="240" w:lineRule="auto"/>
        <w:ind w:left="720" w:hanging="720"/>
        <w:jc w:val="left"/>
        <w:rPr>
          <w:rFonts w:cs="Times New Roman"/>
          <w:noProof/>
        </w:rPr>
      </w:pPr>
      <w:r>
        <w:rPr>
          <w:rFonts w:cs="Times New Roman"/>
          <w:noProof/>
        </w:rPr>
        <w:fldChar w:fldCharType="begin"/>
      </w:r>
      <w:r w:rsidR="00516DC6">
        <w:instrText xml:space="preserve"> ADDIN EN.REFLIST </w:instrText>
      </w:r>
      <w:r>
        <w:rPr>
          <w:rFonts w:cs="Times New Roman"/>
          <w:noProof/>
        </w:rPr>
        <w:fldChar w:fldCharType="separate"/>
      </w:r>
      <w:r w:rsidR="00DB4385">
        <w:rPr>
          <w:rFonts w:cs="Times New Roman"/>
          <w:noProof/>
        </w:rPr>
        <w:t>1.</w:t>
      </w:r>
      <w:r w:rsidR="00DB4385">
        <w:rPr>
          <w:rFonts w:cs="Times New Roman"/>
          <w:noProof/>
        </w:rPr>
        <w:tab/>
        <w:t xml:space="preserve">Glowacki, D.R., et al., </w:t>
      </w:r>
      <w:r w:rsidR="00DB4385" w:rsidRPr="00DB4385">
        <w:rPr>
          <w:rFonts w:cs="Times New Roman"/>
          <w:i/>
          <w:noProof/>
        </w:rPr>
        <w:t>MESMER: An Open-Source Master Equation Solver for Multi-Energy Well Reactions.</w:t>
      </w:r>
      <w:r w:rsidR="00DB4385">
        <w:rPr>
          <w:rFonts w:cs="Times New Roman"/>
          <w:noProof/>
        </w:rPr>
        <w:t xml:space="preserve"> Journal of Physical Chemistry A, 2012. </w:t>
      </w:r>
      <w:r w:rsidR="00DB4385" w:rsidRPr="00DB4385">
        <w:rPr>
          <w:rFonts w:cs="Times New Roman"/>
          <w:b/>
          <w:noProof/>
        </w:rPr>
        <w:t>116</w:t>
      </w:r>
      <w:r w:rsidR="00DB4385">
        <w:rPr>
          <w:rFonts w:cs="Times New Roman"/>
          <w:noProof/>
        </w:rPr>
        <w:t>(38): p. 9545-9560.</w:t>
      </w:r>
    </w:p>
    <w:p w:rsidR="00DB4385" w:rsidRDefault="00DB4385" w:rsidP="00DB4385">
      <w:pPr>
        <w:spacing w:after="0" w:line="240" w:lineRule="auto"/>
        <w:ind w:left="720" w:hanging="720"/>
        <w:jc w:val="left"/>
        <w:rPr>
          <w:rFonts w:cs="Times New Roman"/>
          <w:noProof/>
        </w:rPr>
      </w:pPr>
      <w:r>
        <w:rPr>
          <w:rFonts w:cs="Times New Roman"/>
          <w:noProof/>
        </w:rPr>
        <w:t>2.</w:t>
      </w:r>
      <w:r>
        <w:rPr>
          <w:rFonts w:cs="Times New Roman"/>
          <w:noProof/>
        </w:rPr>
        <w:tab/>
        <w:t xml:space="preserve">King, G.W., R.M. Hainer, and P.C. Cross, </w:t>
      </w:r>
      <w:r w:rsidRPr="00DB4385">
        <w:rPr>
          <w:rFonts w:cs="Times New Roman"/>
          <w:i/>
          <w:noProof/>
        </w:rPr>
        <w:t>The asymmetric rotor I Calculation and symmetry classification of energy levels.</w:t>
      </w:r>
      <w:r>
        <w:rPr>
          <w:rFonts w:cs="Times New Roman"/>
          <w:noProof/>
        </w:rPr>
        <w:t xml:space="preserve"> Journal of Chemical Physics, 1943. </w:t>
      </w:r>
      <w:r w:rsidRPr="00DB4385">
        <w:rPr>
          <w:rFonts w:cs="Times New Roman"/>
          <w:b/>
          <w:noProof/>
        </w:rPr>
        <w:t>11</w:t>
      </w:r>
      <w:r>
        <w:rPr>
          <w:rFonts w:cs="Times New Roman"/>
          <w:noProof/>
        </w:rPr>
        <w:t>(1): p. 27-42.</w:t>
      </w:r>
    </w:p>
    <w:p w:rsidR="00DB4385" w:rsidRDefault="00DB4385" w:rsidP="00DB4385">
      <w:pPr>
        <w:spacing w:after="0" w:line="240" w:lineRule="auto"/>
        <w:ind w:left="720" w:hanging="720"/>
        <w:jc w:val="left"/>
        <w:rPr>
          <w:rFonts w:cs="Times New Roman"/>
          <w:noProof/>
        </w:rPr>
      </w:pPr>
      <w:r>
        <w:rPr>
          <w:rFonts w:cs="Times New Roman"/>
          <w:noProof/>
        </w:rPr>
        <w:t>3.</w:t>
      </w:r>
      <w:r>
        <w:rPr>
          <w:rFonts w:cs="Times New Roman"/>
          <w:noProof/>
        </w:rPr>
        <w:tab/>
        <w:t xml:space="preserve">Miller, W.H., </w:t>
      </w:r>
      <w:r w:rsidRPr="00DB4385">
        <w:rPr>
          <w:rFonts w:cs="Times New Roman"/>
          <w:i/>
          <w:noProof/>
        </w:rPr>
        <w:t>Tunneling Corrections to Unimolecular Rate Constants, with application to Formaldehyde.</w:t>
      </w:r>
      <w:r>
        <w:rPr>
          <w:rFonts w:cs="Times New Roman"/>
          <w:noProof/>
        </w:rPr>
        <w:t xml:space="preserve"> Journal of the American Chemical Society, 1979. </w:t>
      </w:r>
      <w:r w:rsidRPr="00DB4385">
        <w:rPr>
          <w:rFonts w:cs="Times New Roman"/>
          <w:b/>
          <w:noProof/>
        </w:rPr>
        <w:t>101</w:t>
      </w:r>
      <w:r>
        <w:rPr>
          <w:rFonts w:cs="Times New Roman"/>
          <w:noProof/>
        </w:rPr>
        <w:t>(23): p. 6810-6814.</w:t>
      </w:r>
    </w:p>
    <w:p w:rsidR="00DB4385" w:rsidRDefault="00DB4385" w:rsidP="00DB4385">
      <w:pPr>
        <w:spacing w:after="0" w:line="240" w:lineRule="auto"/>
        <w:ind w:left="720" w:hanging="720"/>
        <w:jc w:val="left"/>
        <w:rPr>
          <w:rFonts w:cs="Times New Roman"/>
          <w:noProof/>
        </w:rPr>
      </w:pPr>
      <w:r>
        <w:rPr>
          <w:rFonts w:cs="Times New Roman"/>
          <w:noProof/>
        </w:rPr>
        <w:t>4.</w:t>
      </w:r>
      <w:r>
        <w:rPr>
          <w:rFonts w:cs="Times New Roman"/>
          <w:noProof/>
        </w:rPr>
        <w:tab/>
        <w:t xml:space="preserve">Garrett, B.C. and D.G. Truhlar, </w:t>
      </w:r>
      <w:r w:rsidRPr="00DB4385">
        <w:rPr>
          <w:rFonts w:cs="Times New Roman"/>
          <w:i/>
          <w:noProof/>
        </w:rPr>
        <w:t>Semi-Classical Tunneling Calculations.</w:t>
      </w:r>
      <w:r>
        <w:rPr>
          <w:rFonts w:cs="Times New Roman"/>
          <w:noProof/>
        </w:rPr>
        <w:t xml:space="preserve"> Journal of Physical Chemistry, 1979. </w:t>
      </w:r>
      <w:r w:rsidRPr="00DB4385">
        <w:rPr>
          <w:rFonts w:cs="Times New Roman"/>
          <w:b/>
          <w:noProof/>
        </w:rPr>
        <w:t>83</w:t>
      </w:r>
      <w:r>
        <w:rPr>
          <w:rFonts w:cs="Times New Roman"/>
          <w:noProof/>
        </w:rPr>
        <w:t>(22): p. 2921-2926.</w:t>
      </w:r>
    </w:p>
    <w:p w:rsidR="00DB4385" w:rsidRDefault="00DB4385" w:rsidP="00DB4385">
      <w:pPr>
        <w:spacing w:after="0" w:line="240" w:lineRule="auto"/>
        <w:ind w:left="720" w:hanging="720"/>
        <w:jc w:val="left"/>
        <w:rPr>
          <w:rFonts w:cs="Times New Roman"/>
          <w:noProof/>
        </w:rPr>
      </w:pPr>
      <w:r>
        <w:rPr>
          <w:rFonts w:cs="Times New Roman"/>
          <w:noProof/>
        </w:rPr>
        <w:t>5.</w:t>
      </w:r>
      <w:r>
        <w:rPr>
          <w:rFonts w:cs="Times New Roman"/>
          <w:noProof/>
        </w:rPr>
        <w:tab/>
        <w:t xml:space="preserve">Green, N.J.B. and S.H. Robertson, </w:t>
      </w:r>
      <w:r w:rsidRPr="00DB4385">
        <w:rPr>
          <w:rFonts w:cs="Times New Roman"/>
          <w:i/>
          <w:noProof/>
        </w:rPr>
        <w:t>In preparation</w:t>
      </w:r>
      <w:r>
        <w:rPr>
          <w:rFonts w:cs="Times New Roman"/>
          <w:noProof/>
        </w:rPr>
        <w:t>. 2014.</w:t>
      </w:r>
    </w:p>
    <w:p w:rsidR="00DB4385" w:rsidRDefault="00DB4385" w:rsidP="00DB4385">
      <w:pPr>
        <w:spacing w:after="0" w:line="240" w:lineRule="auto"/>
        <w:ind w:left="720" w:hanging="720"/>
        <w:jc w:val="left"/>
        <w:rPr>
          <w:rFonts w:cs="Times New Roman"/>
          <w:noProof/>
        </w:rPr>
      </w:pPr>
      <w:r>
        <w:rPr>
          <w:rFonts w:cs="Times New Roman"/>
          <w:noProof/>
        </w:rPr>
        <w:t>6.</w:t>
      </w:r>
      <w:r>
        <w:rPr>
          <w:rFonts w:cs="Times New Roman"/>
          <w:noProof/>
        </w:rPr>
        <w:tab/>
        <w:t xml:space="preserve">Davis, M.J. and S.J. Klippenstein, </w:t>
      </w:r>
      <w:r w:rsidRPr="00DB4385">
        <w:rPr>
          <w:rFonts w:cs="Times New Roman"/>
          <w:i/>
          <w:noProof/>
        </w:rPr>
        <w:t>Geometric investigation of association/dissociation kinetics with an application to the master equation for CH3+CH3 &lt;-&gt; C2H6.</w:t>
      </w:r>
      <w:r>
        <w:rPr>
          <w:rFonts w:cs="Times New Roman"/>
          <w:noProof/>
        </w:rPr>
        <w:t xml:space="preserve"> Journal of Physical Chemistry A, 2002. </w:t>
      </w:r>
      <w:r w:rsidRPr="00DB4385">
        <w:rPr>
          <w:rFonts w:cs="Times New Roman"/>
          <w:b/>
          <w:noProof/>
        </w:rPr>
        <w:t>106</w:t>
      </w:r>
      <w:r>
        <w:rPr>
          <w:rFonts w:cs="Times New Roman"/>
          <w:noProof/>
        </w:rPr>
        <w:t>(24): p. 5860-5879.</w:t>
      </w:r>
    </w:p>
    <w:p w:rsidR="00DB4385" w:rsidRDefault="00DB4385" w:rsidP="00DB4385">
      <w:pPr>
        <w:spacing w:after="0" w:line="240" w:lineRule="auto"/>
        <w:ind w:left="720" w:hanging="720"/>
        <w:jc w:val="left"/>
        <w:rPr>
          <w:rFonts w:cs="Times New Roman"/>
          <w:noProof/>
        </w:rPr>
      </w:pPr>
      <w:r>
        <w:rPr>
          <w:rFonts w:cs="Times New Roman"/>
          <w:noProof/>
        </w:rPr>
        <w:t>7.</w:t>
      </w:r>
      <w:r>
        <w:rPr>
          <w:rFonts w:cs="Times New Roman"/>
          <w:noProof/>
        </w:rPr>
        <w:tab/>
        <w:t xml:space="preserve">Robertson, S.H., et al., </w:t>
      </w:r>
      <w:r w:rsidRPr="00DB4385">
        <w:rPr>
          <w:rFonts w:cs="Times New Roman"/>
          <w:i/>
          <w:noProof/>
        </w:rPr>
        <w:t>Master equation methods for multiple well systems: application to the 1-,2-pentyl system.</w:t>
      </w:r>
      <w:r>
        <w:rPr>
          <w:rFonts w:cs="Times New Roman"/>
          <w:noProof/>
        </w:rPr>
        <w:t xml:space="preserve"> Physical Chemistry Chemical Physics, 2007. </w:t>
      </w:r>
      <w:r w:rsidRPr="00DB4385">
        <w:rPr>
          <w:rFonts w:cs="Times New Roman"/>
          <w:b/>
          <w:noProof/>
        </w:rPr>
        <w:t>9</w:t>
      </w:r>
      <w:r>
        <w:rPr>
          <w:rFonts w:cs="Times New Roman"/>
          <w:noProof/>
        </w:rPr>
        <w:t>(31): p. 4085-4097.</w:t>
      </w:r>
    </w:p>
    <w:p w:rsidR="00DB4385" w:rsidRDefault="00DB4385" w:rsidP="00DB4385">
      <w:pPr>
        <w:spacing w:after="0" w:line="240" w:lineRule="auto"/>
        <w:ind w:left="720" w:hanging="720"/>
        <w:jc w:val="left"/>
        <w:rPr>
          <w:rFonts w:cs="Times New Roman"/>
          <w:noProof/>
        </w:rPr>
      </w:pPr>
      <w:r>
        <w:rPr>
          <w:rFonts w:cs="Times New Roman"/>
          <w:noProof/>
        </w:rPr>
        <w:t>8.</w:t>
      </w:r>
      <w:r>
        <w:rPr>
          <w:rFonts w:cs="Times New Roman"/>
          <w:noProof/>
        </w:rPr>
        <w:tab/>
        <w:t xml:space="preserve">Blitz, M.A., et al., </w:t>
      </w:r>
      <w:r w:rsidRPr="00DB4385">
        <w:rPr>
          <w:rFonts w:cs="Times New Roman"/>
          <w:i/>
          <w:noProof/>
        </w:rPr>
        <w:t>Reanalysis of Rate Data for the Reaction CH3 + CH3 → C2H6 Using Revised Cross Sections and a Linearized Second-Order Master Equation.</w:t>
      </w:r>
      <w:r>
        <w:rPr>
          <w:rFonts w:cs="Times New Roman"/>
          <w:noProof/>
        </w:rPr>
        <w:t xml:space="preserve"> J. Phys. Chem. A, 2015. </w:t>
      </w:r>
      <w:r w:rsidRPr="00DB4385">
        <w:rPr>
          <w:rFonts w:cs="Times New Roman"/>
          <w:b/>
          <w:noProof/>
        </w:rPr>
        <w:t>119</w:t>
      </w:r>
      <w:r>
        <w:rPr>
          <w:rFonts w:cs="Times New Roman"/>
          <w:noProof/>
        </w:rPr>
        <w:t>(28): p. 7668-7682.</w:t>
      </w:r>
    </w:p>
    <w:p w:rsidR="00DB4385" w:rsidRDefault="00DB4385" w:rsidP="00DB4385">
      <w:pPr>
        <w:spacing w:after="0" w:line="240" w:lineRule="auto"/>
        <w:ind w:left="720" w:hanging="720"/>
        <w:jc w:val="left"/>
        <w:rPr>
          <w:rFonts w:cs="Times New Roman"/>
          <w:noProof/>
        </w:rPr>
      </w:pPr>
      <w:r>
        <w:rPr>
          <w:rFonts w:cs="Times New Roman"/>
          <w:noProof/>
        </w:rPr>
        <w:t>9.</w:t>
      </w:r>
      <w:r>
        <w:rPr>
          <w:rFonts w:cs="Times New Roman"/>
          <w:noProof/>
        </w:rPr>
        <w:tab/>
        <w:t xml:space="preserve">McKee, K., M.A. Blitz, and M.J. Pilling, </w:t>
      </w:r>
      <w:r w:rsidRPr="00DB4385">
        <w:rPr>
          <w:rFonts w:cs="Times New Roman"/>
          <w:i/>
          <w:noProof/>
        </w:rPr>
        <w:t>Temperature and Pressure Studies of the Reactions of CH3O2, HO2, and 1,2-C4H9O2 with NO2.</w:t>
      </w:r>
      <w:r>
        <w:rPr>
          <w:rFonts w:cs="Times New Roman"/>
          <w:noProof/>
        </w:rPr>
        <w:t xml:space="preserve"> J. Phys. Chem. A, 2015: p. Ahead of Print.</w:t>
      </w:r>
    </w:p>
    <w:p w:rsidR="00DB4385" w:rsidRDefault="00DB4385" w:rsidP="00DB4385">
      <w:pPr>
        <w:spacing w:after="0" w:line="240" w:lineRule="auto"/>
        <w:ind w:left="720" w:hanging="720"/>
        <w:jc w:val="left"/>
        <w:rPr>
          <w:rFonts w:cs="Times New Roman"/>
          <w:noProof/>
        </w:rPr>
      </w:pPr>
      <w:r>
        <w:rPr>
          <w:rFonts w:cs="Times New Roman"/>
          <w:noProof/>
        </w:rPr>
        <w:t>10.</w:t>
      </w:r>
      <w:r>
        <w:rPr>
          <w:rFonts w:cs="Times New Roman"/>
          <w:noProof/>
        </w:rPr>
        <w:tab/>
        <w:t xml:space="preserve">Tsang, W., V. Bedanov, and M.R. Zachariah, </w:t>
      </w:r>
      <w:r w:rsidRPr="00DB4385">
        <w:rPr>
          <w:rFonts w:cs="Times New Roman"/>
          <w:i/>
          <w:noProof/>
        </w:rPr>
        <w:t>Master Equation Analysis of Thermal Activation Reactions: Energy-Transfer Constraints on Falloff Behavior in the Decomposition of Reactive Intermediates with Low Thresholds.</w:t>
      </w:r>
      <w:r>
        <w:rPr>
          <w:rFonts w:cs="Times New Roman"/>
          <w:noProof/>
        </w:rPr>
        <w:t xml:space="preserve"> J. Phys. Chem., 1996. </w:t>
      </w:r>
      <w:r w:rsidRPr="00DB4385">
        <w:rPr>
          <w:rFonts w:cs="Times New Roman"/>
          <w:b/>
          <w:noProof/>
        </w:rPr>
        <w:t>100</w:t>
      </w:r>
      <w:r>
        <w:rPr>
          <w:rFonts w:cs="Times New Roman"/>
          <w:noProof/>
        </w:rPr>
        <w:t>(10): p. 4011-18.</w:t>
      </w:r>
    </w:p>
    <w:p w:rsidR="00DB4385" w:rsidRDefault="00DB4385" w:rsidP="00DB4385">
      <w:pPr>
        <w:spacing w:after="0" w:line="240" w:lineRule="auto"/>
        <w:ind w:left="720" w:hanging="720"/>
        <w:jc w:val="left"/>
        <w:rPr>
          <w:rFonts w:cs="Times New Roman"/>
          <w:noProof/>
        </w:rPr>
      </w:pPr>
      <w:r>
        <w:rPr>
          <w:rFonts w:cs="Times New Roman"/>
          <w:noProof/>
        </w:rPr>
        <w:t>11.</w:t>
      </w:r>
      <w:r>
        <w:rPr>
          <w:rFonts w:cs="Times New Roman"/>
          <w:noProof/>
        </w:rPr>
        <w:tab/>
        <w:t xml:space="preserve">Seakins, P.W., et al., </w:t>
      </w:r>
      <w:r w:rsidRPr="00DB4385">
        <w:rPr>
          <w:rFonts w:cs="Times New Roman"/>
          <w:i/>
          <w:noProof/>
        </w:rPr>
        <w:t>Kinetics fo the Unimolecular Decomposition of i-C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7</w:t>
      </w:r>
      <w:r w:rsidRPr="00DB4385">
        <w:rPr>
          <w:rFonts w:cs="Times New Roman"/>
          <w:i/>
          <w:noProof/>
        </w:rPr>
        <w:t xml:space="preserve"> - Weak Collision Effects in Helium, Argon and Nitrogen.</w:t>
      </w:r>
      <w:r>
        <w:rPr>
          <w:rFonts w:cs="Times New Roman"/>
          <w:noProof/>
        </w:rPr>
        <w:t xml:space="preserve"> Journal of Physical Chemistry, 1993. </w:t>
      </w:r>
      <w:r w:rsidRPr="00DB4385">
        <w:rPr>
          <w:rFonts w:cs="Times New Roman"/>
          <w:b/>
          <w:noProof/>
        </w:rPr>
        <w:t>97</w:t>
      </w:r>
      <w:r>
        <w:rPr>
          <w:rFonts w:cs="Times New Roman"/>
          <w:noProof/>
        </w:rPr>
        <w:t>(17): p. 4450-4458.</w:t>
      </w:r>
    </w:p>
    <w:p w:rsidR="00DB4385" w:rsidRDefault="00DB4385" w:rsidP="00DB4385">
      <w:pPr>
        <w:spacing w:after="0" w:line="240" w:lineRule="auto"/>
        <w:ind w:left="720" w:hanging="720"/>
        <w:jc w:val="left"/>
        <w:rPr>
          <w:rFonts w:cs="Times New Roman"/>
          <w:noProof/>
        </w:rPr>
      </w:pPr>
      <w:r>
        <w:rPr>
          <w:rFonts w:cs="Times New Roman"/>
          <w:noProof/>
        </w:rPr>
        <w:t>12.</w:t>
      </w:r>
      <w:r>
        <w:rPr>
          <w:rFonts w:cs="Times New Roman"/>
          <w:noProof/>
        </w:rPr>
        <w:tab/>
        <w:t xml:space="preserve">Brouard, M., M.T. Macpherson, and M.J. Pilling, </w:t>
      </w:r>
      <w:r w:rsidRPr="00DB4385">
        <w:rPr>
          <w:rFonts w:cs="Times New Roman"/>
          <w:i/>
          <w:noProof/>
        </w:rPr>
        <w:t>Experimental and RRKM Modelling Study of the CH</w:t>
      </w:r>
      <w:r w:rsidRPr="00DB4385">
        <w:rPr>
          <w:rFonts w:cs="Times New Roman"/>
          <w:i/>
          <w:noProof/>
          <w:vertAlign w:val="subscript"/>
        </w:rPr>
        <w:t>3</w:t>
      </w:r>
      <w:r w:rsidRPr="00DB4385">
        <w:rPr>
          <w:rFonts w:cs="Times New Roman"/>
          <w:i/>
          <w:noProof/>
        </w:rPr>
        <w:t xml:space="preserve"> + H and CH</w:t>
      </w:r>
      <w:r w:rsidRPr="00DB4385">
        <w:rPr>
          <w:rFonts w:cs="Times New Roman"/>
          <w:i/>
          <w:noProof/>
          <w:vertAlign w:val="subscript"/>
        </w:rPr>
        <w:t>3</w:t>
      </w:r>
      <w:r w:rsidRPr="00DB4385">
        <w:rPr>
          <w:rFonts w:cs="Times New Roman"/>
          <w:i/>
          <w:noProof/>
        </w:rPr>
        <w:t xml:space="preserve"> + D Reactions.</w:t>
      </w:r>
      <w:r>
        <w:rPr>
          <w:rFonts w:cs="Times New Roman"/>
          <w:noProof/>
        </w:rPr>
        <w:t xml:space="preserve"> Journal of Physical Chemistry, 1989. </w:t>
      </w:r>
      <w:r w:rsidRPr="00DB4385">
        <w:rPr>
          <w:rFonts w:cs="Times New Roman"/>
          <w:b/>
          <w:noProof/>
        </w:rPr>
        <w:t>93</w:t>
      </w:r>
      <w:r>
        <w:rPr>
          <w:rFonts w:cs="Times New Roman"/>
          <w:noProof/>
        </w:rPr>
        <w:t>(10): p. 4047-4059.</w:t>
      </w:r>
    </w:p>
    <w:p w:rsidR="00DB4385" w:rsidRDefault="00DB4385" w:rsidP="00DB4385">
      <w:pPr>
        <w:spacing w:after="0" w:line="240" w:lineRule="auto"/>
        <w:ind w:left="720" w:hanging="720"/>
        <w:jc w:val="left"/>
        <w:rPr>
          <w:rFonts w:cs="Times New Roman"/>
          <w:noProof/>
        </w:rPr>
      </w:pPr>
      <w:r>
        <w:rPr>
          <w:rFonts w:cs="Times New Roman"/>
          <w:noProof/>
        </w:rPr>
        <w:t>13.</w:t>
      </w:r>
      <w:r>
        <w:rPr>
          <w:rFonts w:cs="Times New Roman"/>
          <w:noProof/>
        </w:rPr>
        <w:tab/>
        <w:t xml:space="preserve">Aubanel, E.E. and D.M. Wardlaw, </w:t>
      </w:r>
      <w:r w:rsidRPr="00DB4385">
        <w:rPr>
          <w:rFonts w:cs="Times New Roman"/>
          <w:i/>
          <w:noProof/>
        </w:rPr>
        <w:t>Flexible Transition State Theory Rate Constants for the Recombination Reaction CH</w:t>
      </w:r>
      <w:r w:rsidRPr="00DB4385">
        <w:rPr>
          <w:rFonts w:cs="Times New Roman"/>
          <w:i/>
          <w:noProof/>
          <w:vertAlign w:val="subscript"/>
        </w:rPr>
        <w:t>3</w:t>
      </w:r>
      <w:r w:rsidRPr="00DB4385">
        <w:rPr>
          <w:rFonts w:cs="Times New Roman"/>
          <w:i/>
          <w:noProof/>
        </w:rPr>
        <w:t xml:space="preserve"> + H = CH</w:t>
      </w:r>
      <w:r w:rsidRPr="00DB4385">
        <w:rPr>
          <w:rFonts w:cs="Times New Roman"/>
          <w:i/>
          <w:noProof/>
          <w:vertAlign w:val="subscript"/>
        </w:rPr>
        <w:t>4</w:t>
      </w:r>
      <w:r w:rsidRPr="00DB4385">
        <w:rPr>
          <w:rFonts w:cs="Times New Roman"/>
          <w:i/>
          <w:noProof/>
        </w:rPr>
        <w:t>.</w:t>
      </w:r>
      <w:r>
        <w:rPr>
          <w:rFonts w:cs="Times New Roman"/>
          <w:noProof/>
        </w:rPr>
        <w:t xml:space="preserve"> Journal of Physical Chemistry, 1989. </w:t>
      </w:r>
      <w:r w:rsidRPr="00DB4385">
        <w:rPr>
          <w:rFonts w:cs="Times New Roman"/>
          <w:b/>
          <w:noProof/>
        </w:rPr>
        <w:t>93</w:t>
      </w:r>
      <w:r>
        <w:rPr>
          <w:rFonts w:cs="Times New Roman"/>
          <w:noProof/>
        </w:rPr>
        <w:t>(8): p. 3117-3124.</w:t>
      </w:r>
    </w:p>
    <w:p w:rsidR="00DB4385" w:rsidRDefault="00DB4385" w:rsidP="00DB4385">
      <w:pPr>
        <w:spacing w:after="0" w:line="240" w:lineRule="auto"/>
        <w:ind w:left="720" w:hanging="720"/>
        <w:jc w:val="left"/>
        <w:rPr>
          <w:rFonts w:cs="Times New Roman"/>
          <w:noProof/>
        </w:rPr>
      </w:pPr>
      <w:r>
        <w:rPr>
          <w:rFonts w:cs="Times New Roman"/>
          <w:noProof/>
        </w:rPr>
        <w:t>14.</w:t>
      </w:r>
      <w:r>
        <w:rPr>
          <w:rFonts w:cs="Times New Roman"/>
          <w:noProof/>
        </w:rPr>
        <w:tab/>
        <w:t xml:space="preserve">Harvey, J.N. and M. Aschi, </w:t>
      </w:r>
      <w:r w:rsidRPr="00DB4385">
        <w:rPr>
          <w:rFonts w:cs="Times New Roman"/>
          <w:i/>
          <w:noProof/>
        </w:rPr>
        <w:t>Modelling spin-forbidden reactions: recombination of carbon monoxide with iron tetracarbonyl.</w:t>
      </w:r>
      <w:r>
        <w:rPr>
          <w:rFonts w:cs="Times New Roman"/>
          <w:noProof/>
        </w:rPr>
        <w:t xml:space="preserve"> Faraday Discussions, 2003. </w:t>
      </w:r>
      <w:r w:rsidRPr="00DB4385">
        <w:rPr>
          <w:rFonts w:cs="Times New Roman"/>
          <w:b/>
          <w:noProof/>
        </w:rPr>
        <w:t>124</w:t>
      </w:r>
      <w:r>
        <w:rPr>
          <w:rFonts w:cs="Times New Roman"/>
          <w:noProof/>
        </w:rPr>
        <w:t>: p. 129-143.</w:t>
      </w:r>
    </w:p>
    <w:p w:rsidR="00DB4385" w:rsidRDefault="00DB4385" w:rsidP="00DB4385">
      <w:pPr>
        <w:spacing w:after="0" w:line="240" w:lineRule="auto"/>
        <w:ind w:left="720" w:hanging="720"/>
        <w:jc w:val="left"/>
        <w:rPr>
          <w:rFonts w:cs="Times New Roman"/>
          <w:noProof/>
        </w:rPr>
      </w:pPr>
      <w:r>
        <w:rPr>
          <w:rFonts w:cs="Times New Roman"/>
          <w:noProof/>
        </w:rPr>
        <w:lastRenderedPageBreak/>
        <w:t>15.</w:t>
      </w:r>
      <w:r>
        <w:rPr>
          <w:rFonts w:cs="Times New Roman"/>
          <w:noProof/>
        </w:rPr>
        <w:tab/>
        <w:t xml:space="preserve">Naik, C., H.H. Carstensen, and A.M. Dean, </w:t>
      </w:r>
      <w:r w:rsidRPr="00DB4385">
        <w:rPr>
          <w:rFonts w:cs="Times New Roman"/>
          <w:i/>
          <w:noProof/>
        </w:rPr>
        <w:t>Reaction rate representation using Chebyshev polynomials</w:t>
      </w:r>
      <w:r>
        <w:rPr>
          <w:rFonts w:cs="Times New Roman"/>
          <w:noProof/>
        </w:rPr>
        <w:t xml:space="preserve">, in </w:t>
      </w:r>
      <w:r w:rsidRPr="00DB4385">
        <w:rPr>
          <w:rFonts w:cs="Times New Roman"/>
          <w:i/>
          <w:noProof/>
        </w:rPr>
        <w:t>Spring Meeting of the Combustion Institute</w:t>
      </w:r>
      <w:r>
        <w:rPr>
          <w:rFonts w:cs="Times New Roman"/>
          <w:noProof/>
        </w:rPr>
        <w:t>. 2002: San Diego, CA.</w:t>
      </w:r>
    </w:p>
    <w:p w:rsidR="00DB4385" w:rsidRDefault="00DB4385" w:rsidP="00DB4385">
      <w:pPr>
        <w:spacing w:after="0" w:line="240" w:lineRule="auto"/>
        <w:ind w:left="720" w:hanging="720"/>
        <w:jc w:val="left"/>
        <w:rPr>
          <w:rFonts w:cs="Times New Roman"/>
          <w:noProof/>
        </w:rPr>
      </w:pPr>
      <w:r>
        <w:rPr>
          <w:rFonts w:cs="Times New Roman"/>
          <w:noProof/>
        </w:rPr>
        <w:t>16.</w:t>
      </w:r>
      <w:r>
        <w:rPr>
          <w:rFonts w:cs="Times New Roman"/>
          <w:noProof/>
        </w:rPr>
        <w:tab/>
        <w:t xml:space="preserve">Ziehn, T. and A.S. Tomlin, </w:t>
      </w:r>
      <w:r w:rsidRPr="00DB4385">
        <w:rPr>
          <w:rFonts w:cs="Times New Roman"/>
          <w:i/>
          <w:noProof/>
        </w:rPr>
        <w:t>GUI-HDMR - A software tool for global sensitivity analysis of complex models.</w:t>
      </w:r>
      <w:r>
        <w:rPr>
          <w:rFonts w:cs="Times New Roman"/>
          <w:noProof/>
        </w:rPr>
        <w:t xml:space="preserve"> Environmental Modelling and Software, 2009. </w:t>
      </w:r>
      <w:r w:rsidRPr="00DB4385">
        <w:rPr>
          <w:rFonts w:cs="Times New Roman"/>
          <w:b/>
          <w:noProof/>
        </w:rPr>
        <w:t>24(7)</w:t>
      </w:r>
      <w:r>
        <w:rPr>
          <w:rFonts w:cs="Times New Roman"/>
          <w:noProof/>
        </w:rPr>
        <w:t>(Coping with Complexity): p. 775-785.</w:t>
      </w:r>
    </w:p>
    <w:p w:rsidR="00DB4385" w:rsidRDefault="00DB4385" w:rsidP="00DB4385">
      <w:pPr>
        <w:spacing w:after="0" w:line="240" w:lineRule="auto"/>
        <w:ind w:left="720" w:hanging="720"/>
        <w:jc w:val="left"/>
        <w:rPr>
          <w:rFonts w:cs="Times New Roman"/>
          <w:noProof/>
        </w:rPr>
      </w:pPr>
      <w:r>
        <w:rPr>
          <w:rFonts w:cs="Times New Roman"/>
          <w:noProof/>
        </w:rPr>
        <w:t>17.</w:t>
      </w:r>
      <w:r>
        <w:rPr>
          <w:rFonts w:cs="Times New Roman"/>
          <w:noProof/>
        </w:rPr>
        <w:tab/>
        <w:t xml:space="preserve">Li, G.Y., et al., </w:t>
      </w:r>
      <w:r w:rsidRPr="00DB4385">
        <w:rPr>
          <w:rFonts w:cs="Times New Roman"/>
          <w:i/>
          <w:noProof/>
        </w:rPr>
        <w:t>Global uncertainty assessments by high dimensional model representations (HDMR).</w:t>
      </w:r>
      <w:r>
        <w:rPr>
          <w:rFonts w:cs="Times New Roman"/>
          <w:noProof/>
        </w:rPr>
        <w:t xml:space="preserve"> Chemical Engineering Science, 2002. </w:t>
      </w:r>
      <w:r w:rsidRPr="00DB4385">
        <w:rPr>
          <w:rFonts w:cs="Times New Roman"/>
          <w:b/>
          <w:noProof/>
        </w:rPr>
        <w:t>57</w:t>
      </w:r>
      <w:r>
        <w:rPr>
          <w:rFonts w:cs="Times New Roman"/>
          <w:noProof/>
        </w:rPr>
        <w:t>(21): p. 4445-4460.</w:t>
      </w:r>
    </w:p>
    <w:p w:rsidR="00DB4385" w:rsidRDefault="00DB4385" w:rsidP="00DB4385">
      <w:pPr>
        <w:spacing w:after="0" w:line="240" w:lineRule="auto"/>
        <w:ind w:left="720" w:hanging="720"/>
        <w:jc w:val="left"/>
        <w:rPr>
          <w:rFonts w:cs="Times New Roman"/>
          <w:noProof/>
        </w:rPr>
      </w:pPr>
      <w:r>
        <w:rPr>
          <w:rFonts w:cs="Times New Roman"/>
          <w:noProof/>
        </w:rPr>
        <w:t>18.</w:t>
      </w:r>
      <w:r>
        <w:rPr>
          <w:rFonts w:cs="Times New Roman"/>
          <w:noProof/>
        </w:rPr>
        <w:tab/>
        <w:t xml:space="preserve">Shannon, R.J., et al., </w:t>
      </w:r>
      <w:r w:rsidRPr="00DB4385">
        <w:rPr>
          <w:rFonts w:cs="Times New Roman"/>
          <w:i/>
          <w:noProof/>
        </w:rPr>
        <w:t>Global Uncertainty Propagation and Sensitivity Analysis in the CH3OCH2 + O2 System: Combining Experiment and Theory To Constrain Key Rate Coefficients in DME Combustion.</w:t>
      </w:r>
      <w:r>
        <w:rPr>
          <w:rFonts w:cs="Times New Roman"/>
          <w:noProof/>
        </w:rPr>
        <w:t xml:space="preserve"> J. Phys. Chem. A, 2015. </w:t>
      </w:r>
      <w:r w:rsidRPr="00DB4385">
        <w:rPr>
          <w:rFonts w:cs="Times New Roman"/>
          <w:b/>
          <w:noProof/>
        </w:rPr>
        <w:t>119</w:t>
      </w:r>
      <w:r>
        <w:rPr>
          <w:rFonts w:cs="Times New Roman"/>
          <w:noProof/>
        </w:rPr>
        <w:t>(28): p. 7430-7438.</w:t>
      </w:r>
    </w:p>
    <w:p w:rsidR="00DB4385" w:rsidRDefault="00DB4385" w:rsidP="00DB4385">
      <w:pPr>
        <w:spacing w:after="0" w:line="240" w:lineRule="auto"/>
        <w:ind w:left="720" w:hanging="720"/>
        <w:jc w:val="left"/>
        <w:rPr>
          <w:rFonts w:cs="Times New Roman"/>
          <w:noProof/>
        </w:rPr>
      </w:pPr>
      <w:r>
        <w:rPr>
          <w:rFonts w:cs="Times New Roman"/>
          <w:noProof/>
        </w:rPr>
        <w:t>19.</w:t>
      </w:r>
      <w:r>
        <w:rPr>
          <w:rFonts w:cs="Times New Roman"/>
          <w:noProof/>
        </w:rPr>
        <w:tab/>
        <w:t xml:space="preserve">Sharma, S., S. Raman, and W.H. Green, </w:t>
      </w:r>
      <w:r w:rsidRPr="00DB4385">
        <w:rPr>
          <w:rFonts w:cs="Times New Roman"/>
          <w:i/>
          <w:noProof/>
        </w:rPr>
        <w:t>Intramolecular Hydrogen Migration in Alkylperoxy and Hydroperoxyalkylperoxy Radicals: Accurate Treatment of Hindered Rotors.</w:t>
      </w:r>
      <w:r>
        <w:rPr>
          <w:rFonts w:cs="Times New Roman"/>
          <w:noProof/>
        </w:rPr>
        <w:t xml:space="preserve"> Journal of Physical Chemistry A, 2010. </w:t>
      </w:r>
      <w:r w:rsidRPr="00DB4385">
        <w:rPr>
          <w:rFonts w:cs="Times New Roman"/>
          <w:b/>
          <w:noProof/>
        </w:rPr>
        <w:t>114</w:t>
      </w:r>
      <w:r>
        <w:rPr>
          <w:rFonts w:cs="Times New Roman"/>
          <w:noProof/>
        </w:rPr>
        <w:t>(18): p. 5689-5701.</w:t>
      </w:r>
    </w:p>
    <w:p w:rsidR="00DB4385" w:rsidRDefault="00DB4385" w:rsidP="00DB4385">
      <w:pPr>
        <w:spacing w:after="0" w:line="240" w:lineRule="auto"/>
        <w:ind w:left="720" w:hanging="720"/>
        <w:jc w:val="left"/>
        <w:rPr>
          <w:rFonts w:cs="Times New Roman"/>
          <w:noProof/>
        </w:rPr>
      </w:pPr>
      <w:r>
        <w:rPr>
          <w:rFonts w:cs="Times New Roman"/>
          <w:noProof/>
        </w:rPr>
        <w:t>20.</w:t>
      </w:r>
      <w:r>
        <w:rPr>
          <w:rFonts w:cs="Times New Roman"/>
          <w:noProof/>
        </w:rPr>
        <w:tab/>
        <w:t xml:space="preserve">Pilling, M.J. and S.H. Robertson, </w:t>
      </w:r>
      <w:r w:rsidRPr="00DB4385">
        <w:rPr>
          <w:rFonts w:cs="Times New Roman"/>
          <w:i/>
          <w:noProof/>
        </w:rPr>
        <w:t>Master equation models for chemical reactions of importance in combustion.</w:t>
      </w:r>
      <w:r>
        <w:rPr>
          <w:rFonts w:cs="Times New Roman"/>
          <w:noProof/>
        </w:rPr>
        <w:t xml:space="preserve"> Annual Review of Physical Chemistry, 2003. </w:t>
      </w:r>
      <w:r w:rsidRPr="00DB4385">
        <w:rPr>
          <w:rFonts w:cs="Times New Roman"/>
          <w:b/>
          <w:noProof/>
        </w:rPr>
        <w:t>54</w:t>
      </w:r>
      <w:r>
        <w:rPr>
          <w:rFonts w:cs="Times New Roman"/>
          <w:noProof/>
        </w:rPr>
        <w:t>: p. 245-275.</w:t>
      </w:r>
    </w:p>
    <w:p w:rsidR="00DB4385" w:rsidRDefault="00DB4385" w:rsidP="00DB4385">
      <w:pPr>
        <w:spacing w:after="0" w:line="240" w:lineRule="auto"/>
        <w:ind w:left="720" w:hanging="720"/>
        <w:jc w:val="left"/>
        <w:rPr>
          <w:rFonts w:cs="Times New Roman"/>
          <w:noProof/>
        </w:rPr>
      </w:pPr>
      <w:r>
        <w:rPr>
          <w:rFonts w:cs="Times New Roman"/>
          <w:noProof/>
        </w:rPr>
        <w:t>21.</w:t>
      </w:r>
      <w:r>
        <w:rPr>
          <w:rFonts w:cs="Times New Roman"/>
          <w:noProof/>
        </w:rPr>
        <w:tab/>
        <w:t xml:space="preserve">Holbrook, K.A., M.J. Pilling, and S.H. Robertson, </w:t>
      </w:r>
      <w:r w:rsidRPr="00DB4385">
        <w:rPr>
          <w:rFonts w:cs="Times New Roman"/>
          <w:i/>
          <w:noProof/>
        </w:rPr>
        <w:t>Unimolecular Reactions</w:t>
      </w:r>
      <w:r>
        <w:rPr>
          <w:rFonts w:cs="Times New Roman"/>
          <w:noProof/>
        </w:rPr>
        <w:t>. 1996, Chichester: John Wiley &amp; Sons.</w:t>
      </w:r>
    </w:p>
    <w:p w:rsidR="00DB4385" w:rsidRDefault="00DB4385" w:rsidP="00DB4385">
      <w:pPr>
        <w:spacing w:after="0" w:line="240" w:lineRule="auto"/>
        <w:ind w:left="720" w:hanging="720"/>
        <w:jc w:val="left"/>
        <w:rPr>
          <w:rFonts w:cs="Times New Roman"/>
          <w:noProof/>
        </w:rPr>
      </w:pPr>
      <w:r>
        <w:rPr>
          <w:rFonts w:cs="Times New Roman"/>
          <w:noProof/>
        </w:rPr>
        <w:t>22.</w:t>
      </w:r>
      <w:r>
        <w:rPr>
          <w:rFonts w:cs="Times New Roman"/>
          <w:noProof/>
        </w:rPr>
        <w:tab/>
        <w:t xml:space="preserve">Klippenstein, S.J. and J.A. Miller, </w:t>
      </w:r>
      <w:r w:rsidRPr="00DB4385">
        <w:rPr>
          <w:rFonts w:cs="Times New Roman"/>
          <w:i/>
          <w:noProof/>
        </w:rPr>
        <w:t>From the time-dependent, multiple-well master equation to phenomenological rate coefficients.</w:t>
      </w:r>
      <w:r>
        <w:rPr>
          <w:rFonts w:cs="Times New Roman"/>
          <w:noProof/>
        </w:rPr>
        <w:t xml:space="preserve"> Journal of Physical Chemistry A, 2002. </w:t>
      </w:r>
      <w:r w:rsidRPr="00DB4385">
        <w:rPr>
          <w:rFonts w:cs="Times New Roman"/>
          <w:b/>
          <w:noProof/>
        </w:rPr>
        <w:t>106</w:t>
      </w:r>
      <w:r>
        <w:rPr>
          <w:rFonts w:cs="Times New Roman"/>
          <w:noProof/>
        </w:rPr>
        <w:t>(40): p. 9267-9277.</w:t>
      </w:r>
    </w:p>
    <w:p w:rsidR="00DB4385" w:rsidRDefault="00DB4385" w:rsidP="00DB4385">
      <w:pPr>
        <w:spacing w:after="0" w:line="240" w:lineRule="auto"/>
        <w:ind w:left="720" w:hanging="720"/>
        <w:jc w:val="left"/>
        <w:rPr>
          <w:rFonts w:cs="Times New Roman"/>
          <w:noProof/>
        </w:rPr>
      </w:pPr>
      <w:r>
        <w:rPr>
          <w:rFonts w:cs="Times New Roman"/>
          <w:noProof/>
        </w:rPr>
        <w:t>23.</w:t>
      </w:r>
      <w:r>
        <w:rPr>
          <w:rFonts w:cs="Times New Roman"/>
          <w:noProof/>
        </w:rPr>
        <w:tab/>
        <w:t xml:space="preserve">Miller, J.A. and S.J. Klippenstein, </w:t>
      </w:r>
      <w:r w:rsidRPr="00DB4385">
        <w:rPr>
          <w:rFonts w:cs="Times New Roman"/>
          <w:i/>
          <w:noProof/>
        </w:rPr>
        <w:t>Master equation methods in gas phase chemical kinetics.</w:t>
      </w:r>
      <w:r>
        <w:rPr>
          <w:rFonts w:cs="Times New Roman"/>
          <w:noProof/>
        </w:rPr>
        <w:t xml:space="preserve"> Journal of Physical Chemistry A, 2006. </w:t>
      </w:r>
      <w:r w:rsidRPr="00DB4385">
        <w:rPr>
          <w:rFonts w:cs="Times New Roman"/>
          <w:b/>
          <w:noProof/>
        </w:rPr>
        <w:t>110</w:t>
      </w:r>
      <w:r>
        <w:rPr>
          <w:rFonts w:cs="Times New Roman"/>
          <w:noProof/>
        </w:rPr>
        <w:t>(36): p. 10528-10544.</w:t>
      </w:r>
    </w:p>
    <w:p w:rsidR="00DB4385" w:rsidRDefault="00DB4385" w:rsidP="00DB4385">
      <w:pPr>
        <w:spacing w:after="0" w:line="240" w:lineRule="auto"/>
        <w:ind w:left="720" w:hanging="720"/>
        <w:jc w:val="left"/>
        <w:rPr>
          <w:rFonts w:cs="Times New Roman"/>
          <w:noProof/>
        </w:rPr>
      </w:pPr>
      <w:r>
        <w:rPr>
          <w:rFonts w:cs="Times New Roman"/>
          <w:noProof/>
        </w:rPr>
        <w:t>24.</w:t>
      </w:r>
      <w:r>
        <w:rPr>
          <w:rFonts w:cs="Times New Roman"/>
          <w:noProof/>
        </w:rPr>
        <w:tab/>
        <w:t xml:space="preserve">Gannon, K.L., et al., </w:t>
      </w:r>
      <w:r w:rsidRPr="00DB4385">
        <w:rPr>
          <w:rFonts w:cs="Times New Roman"/>
          <w:i/>
          <w:noProof/>
        </w:rPr>
        <w:t>H atom yields from the reactions of CN radicals with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2</w:t>
      </w:r>
      <w:r w:rsidRPr="00DB4385">
        <w:rPr>
          <w:rFonts w:cs="Times New Roman"/>
          <w:i/>
          <w:noProof/>
        </w:rPr>
        <w:t>,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4</w:t>
      </w:r>
      <w:r w:rsidRPr="00DB4385">
        <w:rPr>
          <w:rFonts w:cs="Times New Roman"/>
          <w:i/>
          <w:noProof/>
        </w:rPr>
        <w:t>, 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6</w:t>
      </w:r>
      <w:r w:rsidRPr="00DB4385">
        <w:rPr>
          <w:rFonts w:cs="Times New Roman"/>
          <w:i/>
          <w:noProof/>
        </w:rPr>
        <w:t>, trans-2-C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 and iso-C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w:t>
      </w:r>
      <w:r>
        <w:rPr>
          <w:rFonts w:cs="Times New Roman"/>
          <w:noProof/>
        </w:rPr>
        <w:t xml:space="preserve"> Journal of Physical Chemistry A, 2007. </w:t>
      </w:r>
      <w:r w:rsidRPr="00DB4385">
        <w:rPr>
          <w:rFonts w:cs="Times New Roman"/>
          <w:b/>
          <w:noProof/>
        </w:rPr>
        <w:t>111</w:t>
      </w:r>
      <w:r>
        <w:rPr>
          <w:rFonts w:cs="Times New Roman"/>
          <w:noProof/>
        </w:rPr>
        <w:t>(29): p. 6679-6692.</w:t>
      </w:r>
    </w:p>
    <w:p w:rsidR="00DB4385" w:rsidRDefault="00DB4385" w:rsidP="00DB4385">
      <w:pPr>
        <w:spacing w:after="0" w:line="240" w:lineRule="auto"/>
        <w:ind w:left="720" w:hanging="720"/>
        <w:jc w:val="left"/>
        <w:rPr>
          <w:rFonts w:cs="Times New Roman"/>
          <w:noProof/>
        </w:rPr>
      </w:pPr>
      <w:r>
        <w:rPr>
          <w:rFonts w:cs="Times New Roman"/>
          <w:noProof/>
        </w:rPr>
        <w:t>25.</w:t>
      </w:r>
      <w:r>
        <w:rPr>
          <w:rFonts w:cs="Times New Roman"/>
          <w:noProof/>
        </w:rPr>
        <w:tab/>
        <w:t xml:space="preserve">Davies, J.W., N.J.B. Green, and M.J. Pilling, </w:t>
      </w:r>
      <w:r w:rsidRPr="00DB4385">
        <w:rPr>
          <w:rFonts w:cs="Times New Roman"/>
          <w:i/>
          <w:noProof/>
        </w:rPr>
        <w:t>The Testing of Models for Unimolecular Decomposition via Inverse Laplace Transformation of Experimental Recombination Data.</w:t>
      </w:r>
      <w:r>
        <w:rPr>
          <w:rFonts w:cs="Times New Roman"/>
          <w:noProof/>
        </w:rPr>
        <w:t xml:space="preserve"> Chemical Physics Letters, 1986. </w:t>
      </w:r>
      <w:r w:rsidRPr="00DB4385">
        <w:rPr>
          <w:rFonts w:cs="Times New Roman"/>
          <w:b/>
          <w:noProof/>
        </w:rPr>
        <w:t>126</w:t>
      </w:r>
      <w:r>
        <w:rPr>
          <w:rFonts w:cs="Times New Roman"/>
          <w:noProof/>
        </w:rPr>
        <w:t>(3-4): p. 373-379.</w:t>
      </w:r>
    </w:p>
    <w:p w:rsidR="00DB4385" w:rsidRDefault="00DB4385" w:rsidP="00DB4385">
      <w:pPr>
        <w:spacing w:after="0" w:line="240" w:lineRule="auto"/>
        <w:ind w:left="720" w:hanging="720"/>
        <w:jc w:val="left"/>
        <w:rPr>
          <w:rFonts w:cs="Times New Roman"/>
          <w:noProof/>
        </w:rPr>
      </w:pPr>
      <w:r>
        <w:rPr>
          <w:rFonts w:cs="Times New Roman"/>
          <w:noProof/>
        </w:rPr>
        <w:t>26.</w:t>
      </w:r>
      <w:r>
        <w:rPr>
          <w:rFonts w:cs="Times New Roman"/>
          <w:noProof/>
        </w:rPr>
        <w:tab/>
        <w:t xml:space="preserve">Miller, J.A., </w:t>
      </w:r>
      <w:r w:rsidRPr="00DB4385">
        <w:rPr>
          <w:rFonts w:cs="Times New Roman"/>
          <w:i/>
          <w:noProof/>
        </w:rPr>
        <w:t>Combustion chemistry: Elementary reactions to macroscopic processes - Concluding Remarks.</w:t>
      </w:r>
      <w:r>
        <w:rPr>
          <w:rFonts w:cs="Times New Roman"/>
          <w:noProof/>
        </w:rPr>
        <w:t xml:space="preserve"> Faraday Discussions, 2001. </w:t>
      </w:r>
      <w:r w:rsidRPr="00DB4385">
        <w:rPr>
          <w:rFonts w:cs="Times New Roman"/>
          <w:b/>
          <w:noProof/>
        </w:rPr>
        <w:t>119</w:t>
      </w:r>
      <w:r>
        <w:rPr>
          <w:rFonts w:cs="Times New Roman"/>
          <w:noProof/>
        </w:rPr>
        <w:t>: p. 461-475.</w:t>
      </w:r>
    </w:p>
    <w:p w:rsidR="00DB4385" w:rsidRDefault="00DB4385" w:rsidP="00DB4385">
      <w:pPr>
        <w:spacing w:after="0" w:line="240" w:lineRule="auto"/>
        <w:ind w:left="720" w:hanging="720"/>
        <w:jc w:val="left"/>
        <w:rPr>
          <w:rFonts w:cs="Times New Roman"/>
          <w:noProof/>
        </w:rPr>
      </w:pPr>
      <w:r>
        <w:rPr>
          <w:rFonts w:cs="Times New Roman"/>
          <w:noProof/>
        </w:rPr>
        <w:t>27.</w:t>
      </w:r>
      <w:r>
        <w:rPr>
          <w:rFonts w:cs="Times New Roman"/>
          <w:noProof/>
        </w:rPr>
        <w:tab/>
        <w:t xml:space="preserve">Gilbert, R.G. and S.C. Smith, </w:t>
      </w:r>
      <w:r w:rsidRPr="00DB4385">
        <w:rPr>
          <w:rFonts w:cs="Times New Roman"/>
          <w:i/>
          <w:noProof/>
        </w:rPr>
        <w:t>Theory of Unimolecular and Recombination Reactions</w:t>
      </w:r>
      <w:r>
        <w:rPr>
          <w:rFonts w:cs="Times New Roman"/>
          <w:noProof/>
        </w:rPr>
        <w:t>. 1990, Oxford: Blackwell Scientific Publications.</w:t>
      </w:r>
    </w:p>
    <w:p w:rsidR="00DB4385" w:rsidRDefault="00DB4385" w:rsidP="00DB4385">
      <w:pPr>
        <w:spacing w:after="0" w:line="240" w:lineRule="auto"/>
        <w:ind w:left="720" w:hanging="720"/>
        <w:jc w:val="left"/>
        <w:rPr>
          <w:rFonts w:cs="Times New Roman"/>
          <w:noProof/>
        </w:rPr>
      </w:pPr>
      <w:r>
        <w:rPr>
          <w:rFonts w:cs="Times New Roman"/>
          <w:noProof/>
        </w:rPr>
        <w:t>28.</w:t>
      </w:r>
      <w:r>
        <w:rPr>
          <w:rFonts w:cs="Times New Roman"/>
          <w:noProof/>
        </w:rPr>
        <w:tab/>
        <w:t xml:space="preserve">Baer, T. and W.L. Hase, </w:t>
      </w:r>
      <w:r w:rsidRPr="00DB4385">
        <w:rPr>
          <w:rFonts w:cs="Times New Roman"/>
          <w:i/>
          <w:noProof/>
        </w:rPr>
        <w:t>Unimolecular Reaction Dynamics: Theory and Experiments</w:t>
      </w:r>
      <w:r>
        <w:rPr>
          <w:rFonts w:cs="Times New Roman"/>
          <w:noProof/>
        </w:rPr>
        <w:t>. 1996, New York: Oxford University Press.</w:t>
      </w:r>
    </w:p>
    <w:p w:rsidR="00DB4385" w:rsidRDefault="00DB4385" w:rsidP="00DB4385">
      <w:pPr>
        <w:spacing w:after="0" w:line="240" w:lineRule="auto"/>
        <w:ind w:left="720" w:hanging="720"/>
        <w:jc w:val="left"/>
        <w:rPr>
          <w:rFonts w:cs="Times New Roman"/>
          <w:noProof/>
        </w:rPr>
      </w:pPr>
      <w:r>
        <w:rPr>
          <w:rFonts w:cs="Times New Roman"/>
          <w:noProof/>
        </w:rPr>
        <w:t>29.</w:t>
      </w:r>
      <w:r>
        <w:rPr>
          <w:rFonts w:cs="Times New Roman"/>
          <w:noProof/>
        </w:rPr>
        <w:tab/>
        <w:t xml:space="preserve">Robertson, S.H., et al., </w:t>
      </w:r>
      <w:r w:rsidRPr="00DB4385">
        <w:rPr>
          <w:rFonts w:cs="Times New Roman"/>
          <w:i/>
          <w:noProof/>
        </w:rPr>
        <w:t>Fitting of Pressure Dependent Kinetic Rate Data by Master Equation Inverse Laplace Transform Analysis.</w:t>
      </w:r>
      <w:r>
        <w:rPr>
          <w:rFonts w:cs="Times New Roman"/>
          <w:noProof/>
        </w:rPr>
        <w:t xml:space="preserve"> Journal of Physical Chemistry, 1995. </w:t>
      </w:r>
      <w:r w:rsidRPr="00DB4385">
        <w:rPr>
          <w:rFonts w:cs="Times New Roman"/>
          <w:b/>
          <w:noProof/>
        </w:rPr>
        <w:t>99</w:t>
      </w:r>
      <w:r>
        <w:rPr>
          <w:rFonts w:cs="Times New Roman"/>
          <w:noProof/>
        </w:rPr>
        <w:t>(36): p. 13452-13460.</w:t>
      </w:r>
    </w:p>
    <w:p w:rsidR="00DB4385" w:rsidRDefault="00DB4385" w:rsidP="00DB4385">
      <w:pPr>
        <w:spacing w:after="0" w:line="240" w:lineRule="auto"/>
        <w:ind w:left="720" w:hanging="720"/>
        <w:jc w:val="left"/>
        <w:rPr>
          <w:rFonts w:cs="Times New Roman"/>
          <w:noProof/>
        </w:rPr>
      </w:pPr>
      <w:r>
        <w:rPr>
          <w:rFonts w:cs="Times New Roman"/>
          <w:noProof/>
        </w:rPr>
        <w:t>30.</w:t>
      </w:r>
      <w:r>
        <w:rPr>
          <w:rFonts w:cs="Times New Roman"/>
          <w:noProof/>
        </w:rPr>
        <w:tab/>
        <w:t xml:space="preserve">Green, N.J.B. and Z.A. Bhatti, </w:t>
      </w:r>
      <w:r w:rsidRPr="00DB4385">
        <w:rPr>
          <w:rFonts w:cs="Times New Roman"/>
          <w:i/>
          <w:noProof/>
        </w:rPr>
        <w:t>Steady-state master equation methods.</w:t>
      </w:r>
      <w:r>
        <w:rPr>
          <w:rFonts w:cs="Times New Roman"/>
          <w:noProof/>
        </w:rPr>
        <w:t xml:space="preserve"> Physical Chemistry Chemical Physics, 2007. </w:t>
      </w:r>
      <w:r w:rsidRPr="00DB4385">
        <w:rPr>
          <w:rFonts w:cs="Times New Roman"/>
          <w:b/>
          <w:noProof/>
        </w:rPr>
        <w:t>9</w:t>
      </w:r>
      <w:r>
        <w:rPr>
          <w:rFonts w:cs="Times New Roman"/>
          <w:noProof/>
        </w:rPr>
        <w:t>(31): p. 4275-4290.</w:t>
      </w:r>
    </w:p>
    <w:p w:rsidR="00DB4385" w:rsidRDefault="00DB4385" w:rsidP="00DB4385">
      <w:pPr>
        <w:spacing w:after="0" w:line="240" w:lineRule="auto"/>
        <w:ind w:left="720" w:hanging="720"/>
        <w:jc w:val="left"/>
        <w:rPr>
          <w:rFonts w:cs="Times New Roman"/>
          <w:noProof/>
        </w:rPr>
      </w:pPr>
      <w:r>
        <w:rPr>
          <w:rFonts w:cs="Times New Roman"/>
          <w:noProof/>
        </w:rPr>
        <w:t>31.</w:t>
      </w:r>
      <w:r>
        <w:rPr>
          <w:rFonts w:cs="Times New Roman"/>
          <w:noProof/>
        </w:rPr>
        <w:tab/>
        <w:t xml:space="preserve">Bartis, J.T. and B. Widom, </w:t>
      </w:r>
      <w:r w:rsidRPr="00DB4385">
        <w:rPr>
          <w:rFonts w:cs="Times New Roman"/>
          <w:i/>
          <w:noProof/>
        </w:rPr>
        <w:t>Stochastic Models of Interconversion of Three or More Chemical Species.</w:t>
      </w:r>
      <w:r>
        <w:rPr>
          <w:rFonts w:cs="Times New Roman"/>
          <w:noProof/>
        </w:rPr>
        <w:t xml:space="preserve"> Journal of Chemical Physics, 1974. </w:t>
      </w:r>
      <w:r w:rsidRPr="00DB4385">
        <w:rPr>
          <w:rFonts w:cs="Times New Roman"/>
          <w:b/>
          <w:noProof/>
        </w:rPr>
        <w:t>60</w:t>
      </w:r>
      <w:r>
        <w:rPr>
          <w:rFonts w:cs="Times New Roman"/>
          <w:noProof/>
        </w:rPr>
        <w:t>(9): p. 3474-3482.</w:t>
      </w:r>
    </w:p>
    <w:p w:rsidR="00DB4385" w:rsidRDefault="00DB4385" w:rsidP="00DB4385">
      <w:pPr>
        <w:spacing w:after="0" w:line="240" w:lineRule="auto"/>
        <w:ind w:left="720" w:hanging="720"/>
        <w:jc w:val="left"/>
        <w:rPr>
          <w:rFonts w:cs="Times New Roman"/>
          <w:noProof/>
        </w:rPr>
      </w:pPr>
      <w:r>
        <w:rPr>
          <w:rFonts w:cs="Times New Roman"/>
          <w:noProof/>
        </w:rPr>
        <w:t>32.</w:t>
      </w:r>
      <w:r>
        <w:rPr>
          <w:rFonts w:cs="Times New Roman"/>
          <w:noProof/>
        </w:rPr>
        <w:tab/>
        <w:t xml:space="preserve">Venkatesh, P.K., et al., </w:t>
      </w:r>
      <w:r w:rsidRPr="00DB4385">
        <w:rPr>
          <w:rFonts w:cs="Times New Roman"/>
          <w:i/>
          <w:noProof/>
        </w:rPr>
        <w:t>Master equation analysis of intermolecular energy transfer in multiple-well, multiple-channel unimolecular reactions .1. Basic theory.</w:t>
      </w:r>
      <w:r>
        <w:rPr>
          <w:rFonts w:cs="Times New Roman"/>
          <w:noProof/>
        </w:rPr>
        <w:t xml:space="preserve"> Journal of Chemical Physics, 1997. </w:t>
      </w:r>
      <w:r w:rsidRPr="00DB4385">
        <w:rPr>
          <w:rFonts w:cs="Times New Roman"/>
          <w:b/>
          <w:noProof/>
        </w:rPr>
        <w:t>107</w:t>
      </w:r>
      <w:r>
        <w:rPr>
          <w:rFonts w:cs="Times New Roman"/>
          <w:noProof/>
        </w:rPr>
        <w:t>(21): p. 8904-8916.</w:t>
      </w:r>
    </w:p>
    <w:p w:rsidR="00DB4385" w:rsidRDefault="00DB4385" w:rsidP="00DB4385">
      <w:pPr>
        <w:spacing w:line="240" w:lineRule="auto"/>
        <w:ind w:left="720" w:hanging="720"/>
        <w:jc w:val="left"/>
        <w:rPr>
          <w:rFonts w:cs="Times New Roman"/>
          <w:noProof/>
        </w:rPr>
      </w:pPr>
      <w:r>
        <w:rPr>
          <w:rFonts w:cs="Times New Roman"/>
          <w:noProof/>
        </w:rPr>
        <w:t>33.</w:t>
      </w:r>
      <w:r>
        <w:rPr>
          <w:rFonts w:cs="Times New Roman"/>
          <w:noProof/>
        </w:rPr>
        <w:tab/>
        <w:t xml:space="preserve">Venkatesh, P.K., et al., </w:t>
      </w:r>
      <w:r w:rsidRPr="00DB4385">
        <w:rPr>
          <w:rFonts w:cs="Times New Roman"/>
          <w:i/>
          <w:noProof/>
        </w:rPr>
        <w:t xml:space="preserve">Master equation analysis of intermolecular energy transfer in multiple-well, multiple-channel unimolecular reactions. II. Numerical methods and </w:t>
      </w:r>
      <w:r w:rsidRPr="00DB4385">
        <w:rPr>
          <w:rFonts w:cs="Times New Roman"/>
          <w:i/>
          <w:noProof/>
        </w:rPr>
        <w:lastRenderedPageBreak/>
        <w:t>application to the mechanism of the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5</w:t>
      </w:r>
      <w:r w:rsidRPr="00DB4385">
        <w:rPr>
          <w:rFonts w:cs="Times New Roman"/>
          <w:i/>
          <w:noProof/>
        </w:rPr>
        <w:t>+O</w:t>
      </w:r>
      <w:r w:rsidRPr="00DB4385">
        <w:rPr>
          <w:rFonts w:cs="Times New Roman"/>
          <w:i/>
          <w:noProof/>
          <w:vertAlign w:val="subscript"/>
        </w:rPr>
        <w:t>2</w:t>
      </w:r>
      <w:r w:rsidRPr="00DB4385">
        <w:rPr>
          <w:rFonts w:cs="Times New Roman"/>
          <w:i/>
          <w:noProof/>
        </w:rPr>
        <w:t xml:space="preserve"> reaction.</w:t>
      </w:r>
      <w:r>
        <w:rPr>
          <w:rFonts w:cs="Times New Roman"/>
          <w:noProof/>
        </w:rPr>
        <w:t xml:space="preserve"> Journal of Chemical Physics, 1999. </w:t>
      </w:r>
      <w:r w:rsidRPr="00DB4385">
        <w:rPr>
          <w:rFonts w:cs="Times New Roman"/>
          <w:b/>
          <w:noProof/>
        </w:rPr>
        <w:t>111</w:t>
      </w:r>
      <w:r>
        <w:rPr>
          <w:rFonts w:cs="Times New Roman"/>
          <w:noProof/>
        </w:rPr>
        <w:t>(18): p. 8313-8329.</w:t>
      </w:r>
    </w:p>
    <w:p w:rsidR="00DB4385" w:rsidRDefault="00DB4385" w:rsidP="00DB4385">
      <w:pPr>
        <w:spacing w:line="240" w:lineRule="auto"/>
        <w:jc w:val="left"/>
        <w:rPr>
          <w:rFonts w:cs="Times New Roman"/>
          <w:noProof/>
        </w:rPr>
      </w:pPr>
    </w:p>
    <w:p w:rsidR="003534A5" w:rsidRDefault="003534A5" w:rsidP="00DB4385">
      <w:pPr>
        <w:spacing w:line="240" w:lineRule="auto"/>
        <w:jc w:val="left"/>
        <w:rPr>
          <w:rFonts w:cs="Times New Roman"/>
          <w:noProof/>
        </w:rPr>
      </w:pPr>
    </w:p>
    <w:p w:rsidR="003534A5" w:rsidRDefault="003534A5" w:rsidP="00DB4385">
      <w:pPr>
        <w:spacing w:line="240" w:lineRule="auto"/>
        <w:jc w:val="left"/>
        <w:rPr>
          <w:rFonts w:cs="Times New Roman"/>
          <w:noProof/>
        </w:rPr>
      </w:pPr>
      <w:r>
        <w:rPr>
          <w:rFonts w:cs="Times New Roman"/>
          <w:noProof/>
        </w:rPr>
        <w:t>New Refs:</w:t>
      </w:r>
    </w:p>
    <w:p w:rsidR="003534A5" w:rsidRDefault="003534A5" w:rsidP="003534A5">
      <w:pPr>
        <w:spacing w:before="720" w:after="360" w:line="480" w:lineRule="auto"/>
        <w:rPr>
          <w:rFonts w:cs="Times New Roman"/>
          <w:noProof/>
        </w:rPr>
      </w:pPr>
      <w:r>
        <w:rPr>
          <w:rFonts w:cs="Times New Roman"/>
          <w:noProof/>
        </w:rPr>
        <w:t xml:space="preserve">Shannon, R.J., et al., </w:t>
      </w:r>
      <w:r w:rsidRPr="003534A5">
        <w:rPr>
          <w:rFonts w:cs="Times New Roman"/>
          <w:i/>
          <w:noProof/>
        </w:rPr>
        <w:t>Bimolecular Reactions of Activated Species: An Analysis of Problematic HC(O)C(O) chemistry</w:t>
      </w:r>
      <w:r w:rsidR="003230A3">
        <w:rPr>
          <w:rFonts w:cs="Times New Roman"/>
          <w:i/>
          <w:noProof/>
        </w:rPr>
        <w:t xml:space="preserve">. </w:t>
      </w:r>
      <w:r w:rsidR="003230A3" w:rsidRPr="003230A3">
        <w:rPr>
          <w:rFonts w:cs="Times New Roman"/>
          <w:noProof/>
        </w:rPr>
        <w:t>Chemical Physics Letters</w:t>
      </w:r>
      <w:r w:rsidR="003230A3">
        <w:rPr>
          <w:rFonts w:cs="Times New Roman"/>
          <w:noProof/>
        </w:rPr>
        <w:t>, 2016, 661: p. 58-64</w:t>
      </w:r>
    </w:p>
    <w:p w:rsidR="003230A3" w:rsidRDefault="003230A3" w:rsidP="003534A5">
      <w:pPr>
        <w:spacing w:before="720" w:after="360" w:line="480" w:lineRule="auto"/>
        <w:rPr>
          <w:rFonts w:cs="Times New Roman"/>
          <w:noProof/>
        </w:rPr>
      </w:pPr>
      <w:r>
        <w:rPr>
          <w:rFonts w:cs="Times New Roman"/>
          <w:noProof/>
        </w:rPr>
        <w:t xml:space="preserve">Glowacki, D.R., et al., </w:t>
      </w:r>
      <w:r w:rsidRPr="003230A3">
        <w:rPr>
          <w:rFonts w:cs="Times New Roman"/>
          <w:i/>
          <w:noProof/>
        </w:rPr>
        <w:t>Reaction and relaxation at surface hotspots: using molecular  dynamics and the energy-grained master equation to describe diamond etching.</w:t>
      </w:r>
      <w:r>
        <w:rPr>
          <w:rFonts w:cs="Times New Roman"/>
          <w:noProof/>
        </w:rPr>
        <w:t xml:space="preserve"> Philosophical Transactions A of the Royal Society, 2017 ….</w:t>
      </w:r>
    </w:p>
    <w:p w:rsidR="003230A3" w:rsidRDefault="003230A3" w:rsidP="003534A5">
      <w:pPr>
        <w:spacing w:before="720" w:after="360" w:line="480" w:lineRule="auto"/>
        <w:rPr>
          <w:rFonts w:cs="Times New Roman"/>
          <w:noProof/>
        </w:rPr>
      </w:pPr>
      <w:r w:rsidRPr="003230A3">
        <w:rPr>
          <w:rFonts w:cs="Times New Roman"/>
          <w:noProof/>
        </w:rPr>
        <w:t>C.C. Marston and G.G.Balint-Kurti, J.Chem. Phys.,91,3571(1989).</w:t>
      </w:r>
    </w:p>
    <w:p w:rsidR="00AA1832" w:rsidRDefault="003230A3" w:rsidP="00AA1832">
      <w:pPr>
        <w:spacing w:before="720" w:after="360" w:line="480" w:lineRule="auto"/>
        <w:rPr>
          <w:rFonts w:cs="Times New Roman"/>
          <w:noProof/>
        </w:rPr>
      </w:pPr>
      <w:r>
        <w:rPr>
          <w:rFonts w:cs="Times New Roman"/>
          <w:noProof/>
        </w:rPr>
        <w:t xml:space="preserve">Green, N.J.B. and Robertson, S.H., </w:t>
      </w:r>
      <w:r w:rsidRPr="003230A3">
        <w:rPr>
          <w:rFonts w:cs="Times New Roman"/>
          <w:i/>
          <w:noProof/>
        </w:rPr>
        <w:t>General Master Equation formulation of a Reversible Dissociation/Association Reaction.</w:t>
      </w:r>
      <w:r w:rsidR="00AA1832">
        <w:rPr>
          <w:rFonts w:cs="Times New Roman"/>
          <w:i/>
          <w:noProof/>
        </w:rPr>
        <w:t xml:space="preserve"> </w:t>
      </w:r>
      <w:r w:rsidR="00AA1832" w:rsidRPr="003230A3">
        <w:rPr>
          <w:rFonts w:cs="Times New Roman"/>
          <w:noProof/>
        </w:rPr>
        <w:t>Chemical Physics Letters</w:t>
      </w:r>
      <w:r w:rsidR="00AA1832">
        <w:rPr>
          <w:rFonts w:cs="Times New Roman"/>
          <w:noProof/>
        </w:rPr>
        <w:t>, 2014, 605: p. 44-46</w:t>
      </w:r>
    </w:p>
    <w:p w:rsidR="003230A3" w:rsidRPr="003230A3" w:rsidRDefault="003230A3" w:rsidP="003230A3">
      <w:pPr>
        <w:spacing w:before="720" w:after="360" w:line="480" w:lineRule="auto"/>
        <w:rPr>
          <w:rFonts w:cs="Times New Roman"/>
          <w:i/>
          <w:noProof/>
        </w:rPr>
      </w:pPr>
    </w:p>
    <w:p w:rsidR="003230A3" w:rsidRPr="003230A3" w:rsidRDefault="003230A3" w:rsidP="003534A5">
      <w:pPr>
        <w:spacing w:before="720" w:after="360" w:line="480" w:lineRule="auto"/>
        <w:rPr>
          <w:rFonts w:cs="Times New Roman"/>
          <w:noProof/>
        </w:rPr>
      </w:pPr>
    </w:p>
    <w:p w:rsidR="003534A5" w:rsidRDefault="003534A5" w:rsidP="00DB4385">
      <w:pPr>
        <w:spacing w:line="240" w:lineRule="auto"/>
        <w:jc w:val="left"/>
        <w:rPr>
          <w:rFonts w:cs="Times New Roman"/>
          <w:noProof/>
        </w:rPr>
      </w:pP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1CE" w:rsidRDefault="007051CE">
      <w:pPr>
        <w:spacing w:after="0" w:line="240" w:lineRule="auto"/>
      </w:pPr>
      <w:r>
        <w:separator/>
      </w:r>
    </w:p>
  </w:endnote>
  <w:endnote w:type="continuationSeparator" w:id="0">
    <w:p w:rsidR="007051CE" w:rsidRDefault="00705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4BD" w:rsidRDefault="009124BD">
    <w:pPr>
      <w:pStyle w:val="Footer"/>
      <w:jc w:val="center"/>
    </w:pPr>
    <w:r>
      <w:fldChar w:fldCharType="begin"/>
    </w:r>
    <w:r>
      <w:instrText xml:space="preserve"> PAGE   \* MERGEFORMAT </w:instrText>
    </w:r>
    <w:r>
      <w:fldChar w:fldCharType="separate"/>
    </w:r>
    <w:r w:rsidR="007807B6">
      <w:rPr>
        <w:noProof/>
      </w:rPr>
      <w:t>75</w:t>
    </w:r>
    <w:r>
      <w:rPr>
        <w:noProof/>
      </w:rPr>
      <w:fldChar w:fldCharType="end"/>
    </w:r>
  </w:p>
  <w:p w:rsidR="009124BD" w:rsidRDefault="009124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1CE" w:rsidRDefault="007051CE">
      <w:pPr>
        <w:spacing w:after="0" w:line="240" w:lineRule="auto"/>
      </w:pPr>
      <w:r>
        <w:separator/>
      </w:r>
    </w:p>
  </w:footnote>
  <w:footnote w:type="continuationSeparator" w:id="0">
    <w:p w:rsidR="007051CE" w:rsidRDefault="007051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8"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0"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2"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0"/>
  </w:num>
  <w:num w:numId="16">
    <w:abstractNumId w:val="16"/>
  </w:num>
  <w:num w:numId="17">
    <w:abstractNumId w:val="17"/>
  </w:num>
  <w:num w:numId="18">
    <w:abstractNumId w:val="15"/>
  </w:num>
  <w:num w:numId="19">
    <w:abstractNumId w:val="19"/>
  </w:num>
  <w:num w:numId="20">
    <w:abstractNumId w:val="14"/>
  </w:num>
  <w:num w:numId="21">
    <w:abstractNumId w:val="22"/>
  </w:num>
  <w:num w:numId="22">
    <w:abstractNumId w:val="21"/>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10&lt;/item&gt;&lt;item&gt;11&lt;/item&gt;&lt;item&gt;12&lt;/item&gt;&lt;item&gt;13&lt;/item&gt;&lt;item&gt;15&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C0F7A"/>
    <w:rsid w:val="000D1456"/>
    <w:rsid w:val="000D59E7"/>
    <w:rsid w:val="000D6751"/>
    <w:rsid w:val="000E099F"/>
    <w:rsid w:val="000E3517"/>
    <w:rsid w:val="000E3664"/>
    <w:rsid w:val="000F1082"/>
    <w:rsid w:val="000F151C"/>
    <w:rsid w:val="000F2F88"/>
    <w:rsid w:val="000F5E43"/>
    <w:rsid w:val="000F7624"/>
    <w:rsid w:val="00100241"/>
    <w:rsid w:val="001012B2"/>
    <w:rsid w:val="00107A62"/>
    <w:rsid w:val="001104D8"/>
    <w:rsid w:val="00112C80"/>
    <w:rsid w:val="00112E1D"/>
    <w:rsid w:val="0011317F"/>
    <w:rsid w:val="00115263"/>
    <w:rsid w:val="0011596A"/>
    <w:rsid w:val="00116ACC"/>
    <w:rsid w:val="00121B37"/>
    <w:rsid w:val="00122F37"/>
    <w:rsid w:val="001235ED"/>
    <w:rsid w:val="00125D13"/>
    <w:rsid w:val="001310E2"/>
    <w:rsid w:val="001312A0"/>
    <w:rsid w:val="00135E1B"/>
    <w:rsid w:val="0014122B"/>
    <w:rsid w:val="00145BAA"/>
    <w:rsid w:val="00145FA6"/>
    <w:rsid w:val="00156709"/>
    <w:rsid w:val="0015696B"/>
    <w:rsid w:val="001578F4"/>
    <w:rsid w:val="00160494"/>
    <w:rsid w:val="001613D8"/>
    <w:rsid w:val="00164324"/>
    <w:rsid w:val="0017255D"/>
    <w:rsid w:val="00176BB6"/>
    <w:rsid w:val="001805C2"/>
    <w:rsid w:val="00186A2E"/>
    <w:rsid w:val="00191427"/>
    <w:rsid w:val="00191D6B"/>
    <w:rsid w:val="001943CB"/>
    <w:rsid w:val="00195778"/>
    <w:rsid w:val="001A094E"/>
    <w:rsid w:val="001A0D52"/>
    <w:rsid w:val="001A3493"/>
    <w:rsid w:val="001A3892"/>
    <w:rsid w:val="001A498E"/>
    <w:rsid w:val="001B0714"/>
    <w:rsid w:val="001B13F5"/>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1113E"/>
    <w:rsid w:val="00212854"/>
    <w:rsid w:val="002144DA"/>
    <w:rsid w:val="00214801"/>
    <w:rsid w:val="00214872"/>
    <w:rsid w:val="002161D2"/>
    <w:rsid w:val="00221731"/>
    <w:rsid w:val="00221856"/>
    <w:rsid w:val="002240A9"/>
    <w:rsid w:val="00225ECE"/>
    <w:rsid w:val="00230774"/>
    <w:rsid w:val="00234201"/>
    <w:rsid w:val="00234A5A"/>
    <w:rsid w:val="00241FBE"/>
    <w:rsid w:val="00242C10"/>
    <w:rsid w:val="00243070"/>
    <w:rsid w:val="00246233"/>
    <w:rsid w:val="0024773E"/>
    <w:rsid w:val="0025017C"/>
    <w:rsid w:val="002506D9"/>
    <w:rsid w:val="00250C4F"/>
    <w:rsid w:val="00261331"/>
    <w:rsid w:val="0027039C"/>
    <w:rsid w:val="002740E0"/>
    <w:rsid w:val="00274DED"/>
    <w:rsid w:val="002770A1"/>
    <w:rsid w:val="00277A1D"/>
    <w:rsid w:val="00277C5B"/>
    <w:rsid w:val="002814D6"/>
    <w:rsid w:val="0028237A"/>
    <w:rsid w:val="00287E6B"/>
    <w:rsid w:val="00290667"/>
    <w:rsid w:val="00294383"/>
    <w:rsid w:val="00296248"/>
    <w:rsid w:val="002A3281"/>
    <w:rsid w:val="002A38A0"/>
    <w:rsid w:val="002A4536"/>
    <w:rsid w:val="002B08B7"/>
    <w:rsid w:val="002B21B5"/>
    <w:rsid w:val="002C0B25"/>
    <w:rsid w:val="002C2271"/>
    <w:rsid w:val="002C3547"/>
    <w:rsid w:val="002C3B38"/>
    <w:rsid w:val="002C55C8"/>
    <w:rsid w:val="002C584B"/>
    <w:rsid w:val="002C5DA9"/>
    <w:rsid w:val="002C7424"/>
    <w:rsid w:val="002D1098"/>
    <w:rsid w:val="002D1883"/>
    <w:rsid w:val="002D3D77"/>
    <w:rsid w:val="002D6208"/>
    <w:rsid w:val="002E0D6B"/>
    <w:rsid w:val="002E1359"/>
    <w:rsid w:val="002E645F"/>
    <w:rsid w:val="002E6844"/>
    <w:rsid w:val="002E7116"/>
    <w:rsid w:val="002E798C"/>
    <w:rsid w:val="002F26A2"/>
    <w:rsid w:val="002F6987"/>
    <w:rsid w:val="002F768F"/>
    <w:rsid w:val="0030035F"/>
    <w:rsid w:val="00300D1D"/>
    <w:rsid w:val="00301117"/>
    <w:rsid w:val="0030259A"/>
    <w:rsid w:val="00304993"/>
    <w:rsid w:val="003078F8"/>
    <w:rsid w:val="00310ACE"/>
    <w:rsid w:val="003112EC"/>
    <w:rsid w:val="00314571"/>
    <w:rsid w:val="003205A1"/>
    <w:rsid w:val="0032142C"/>
    <w:rsid w:val="003230A3"/>
    <w:rsid w:val="00324E0C"/>
    <w:rsid w:val="003252EC"/>
    <w:rsid w:val="003271AB"/>
    <w:rsid w:val="00332C9D"/>
    <w:rsid w:val="00336267"/>
    <w:rsid w:val="00340717"/>
    <w:rsid w:val="00341200"/>
    <w:rsid w:val="003429B2"/>
    <w:rsid w:val="003468CA"/>
    <w:rsid w:val="00352112"/>
    <w:rsid w:val="003534A5"/>
    <w:rsid w:val="0035469C"/>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91327"/>
    <w:rsid w:val="00491897"/>
    <w:rsid w:val="00493F4D"/>
    <w:rsid w:val="004969A5"/>
    <w:rsid w:val="00497035"/>
    <w:rsid w:val="004A0097"/>
    <w:rsid w:val="004A2363"/>
    <w:rsid w:val="004A294C"/>
    <w:rsid w:val="004A36B6"/>
    <w:rsid w:val="004A39B4"/>
    <w:rsid w:val="004A48CB"/>
    <w:rsid w:val="004A7AAB"/>
    <w:rsid w:val="004A7F0A"/>
    <w:rsid w:val="004B0C75"/>
    <w:rsid w:val="004B35B7"/>
    <w:rsid w:val="004B4C36"/>
    <w:rsid w:val="004B5F70"/>
    <w:rsid w:val="004B7199"/>
    <w:rsid w:val="004C0CA9"/>
    <w:rsid w:val="004C1665"/>
    <w:rsid w:val="004C1EB2"/>
    <w:rsid w:val="004C2B71"/>
    <w:rsid w:val="004C4C24"/>
    <w:rsid w:val="004C6626"/>
    <w:rsid w:val="004C74E7"/>
    <w:rsid w:val="004D0636"/>
    <w:rsid w:val="004D29D4"/>
    <w:rsid w:val="004D71E0"/>
    <w:rsid w:val="004D7B35"/>
    <w:rsid w:val="004E4119"/>
    <w:rsid w:val="004F087D"/>
    <w:rsid w:val="004F239A"/>
    <w:rsid w:val="004F2477"/>
    <w:rsid w:val="004F3F1E"/>
    <w:rsid w:val="004F5468"/>
    <w:rsid w:val="004F7B39"/>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E08"/>
    <w:rsid w:val="00527432"/>
    <w:rsid w:val="005301F4"/>
    <w:rsid w:val="0054144A"/>
    <w:rsid w:val="00541455"/>
    <w:rsid w:val="00542BED"/>
    <w:rsid w:val="00542DB7"/>
    <w:rsid w:val="00544051"/>
    <w:rsid w:val="00550B54"/>
    <w:rsid w:val="00557525"/>
    <w:rsid w:val="00557B49"/>
    <w:rsid w:val="00557FD4"/>
    <w:rsid w:val="00562F39"/>
    <w:rsid w:val="005658C6"/>
    <w:rsid w:val="00565B61"/>
    <w:rsid w:val="00565DC1"/>
    <w:rsid w:val="00565FF6"/>
    <w:rsid w:val="0056772A"/>
    <w:rsid w:val="0057182E"/>
    <w:rsid w:val="00571972"/>
    <w:rsid w:val="00575B89"/>
    <w:rsid w:val="005825B7"/>
    <w:rsid w:val="00583428"/>
    <w:rsid w:val="00590225"/>
    <w:rsid w:val="005915FB"/>
    <w:rsid w:val="00592261"/>
    <w:rsid w:val="005948FB"/>
    <w:rsid w:val="005975A6"/>
    <w:rsid w:val="005A1DA0"/>
    <w:rsid w:val="005A449C"/>
    <w:rsid w:val="005A4B87"/>
    <w:rsid w:val="005A4E79"/>
    <w:rsid w:val="005A60C1"/>
    <w:rsid w:val="005B07D2"/>
    <w:rsid w:val="005B35DC"/>
    <w:rsid w:val="005B6ECB"/>
    <w:rsid w:val="005C2DF0"/>
    <w:rsid w:val="005C646F"/>
    <w:rsid w:val="005D09CE"/>
    <w:rsid w:val="005D3B32"/>
    <w:rsid w:val="005D3FE3"/>
    <w:rsid w:val="005D4156"/>
    <w:rsid w:val="005D4F98"/>
    <w:rsid w:val="005D50CD"/>
    <w:rsid w:val="005D7703"/>
    <w:rsid w:val="005E02A9"/>
    <w:rsid w:val="005E1374"/>
    <w:rsid w:val="005E7BAD"/>
    <w:rsid w:val="005F092B"/>
    <w:rsid w:val="005F3ED1"/>
    <w:rsid w:val="005F4AB5"/>
    <w:rsid w:val="005F6724"/>
    <w:rsid w:val="005F79FF"/>
    <w:rsid w:val="00604A7E"/>
    <w:rsid w:val="00605935"/>
    <w:rsid w:val="00610101"/>
    <w:rsid w:val="00610BF6"/>
    <w:rsid w:val="00613AE5"/>
    <w:rsid w:val="0061593E"/>
    <w:rsid w:val="006169C1"/>
    <w:rsid w:val="00617C39"/>
    <w:rsid w:val="0062622F"/>
    <w:rsid w:val="00630FFF"/>
    <w:rsid w:val="00631197"/>
    <w:rsid w:val="00632F57"/>
    <w:rsid w:val="00634816"/>
    <w:rsid w:val="006352ED"/>
    <w:rsid w:val="006422AF"/>
    <w:rsid w:val="00643555"/>
    <w:rsid w:val="00653566"/>
    <w:rsid w:val="006553B5"/>
    <w:rsid w:val="006553DE"/>
    <w:rsid w:val="0065574F"/>
    <w:rsid w:val="006569F1"/>
    <w:rsid w:val="00657A17"/>
    <w:rsid w:val="00660BF5"/>
    <w:rsid w:val="00661958"/>
    <w:rsid w:val="00662E6D"/>
    <w:rsid w:val="00663AFB"/>
    <w:rsid w:val="0066515D"/>
    <w:rsid w:val="00667060"/>
    <w:rsid w:val="00670FF1"/>
    <w:rsid w:val="0067295C"/>
    <w:rsid w:val="0068322B"/>
    <w:rsid w:val="0068434B"/>
    <w:rsid w:val="00684CEF"/>
    <w:rsid w:val="00686670"/>
    <w:rsid w:val="0069096C"/>
    <w:rsid w:val="006926B6"/>
    <w:rsid w:val="0069488B"/>
    <w:rsid w:val="006948F1"/>
    <w:rsid w:val="006A457B"/>
    <w:rsid w:val="006A4D9A"/>
    <w:rsid w:val="006A50D9"/>
    <w:rsid w:val="006B3694"/>
    <w:rsid w:val="006B7D6D"/>
    <w:rsid w:val="006C2AF2"/>
    <w:rsid w:val="006D3BD6"/>
    <w:rsid w:val="006D3EBD"/>
    <w:rsid w:val="006D48A8"/>
    <w:rsid w:val="006D63C2"/>
    <w:rsid w:val="006D776A"/>
    <w:rsid w:val="006E335F"/>
    <w:rsid w:val="006E4A36"/>
    <w:rsid w:val="006E78F3"/>
    <w:rsid w:val="006F448E"/>
    <w:rsid w:val="006F6ADF"/>
    <w:rsid w:val="006F6E85"/>
    <w:rsid w:val="00701ACB"/>
    <w:rsid w:val="007025C0"/>
    <w:rsid w:val="00703C4E"/>
    <w:rsid w:val="007051CE"/>
    <w:rsid w:val="007101F6"/>
    <w:rsid w:val="00710C7D"/>
    <w:rsid w:val="00711505"/>
    <w:rsid w:val="00712046"/>
    <w:rsid w:val="00714C84"/>
    <w:rsid w:val="00715E93"/>
    <w:rsid w:val="00716240"/>
    <w:rsid w:val="007179EE"/>
    <w:rsid w:val="00717DF8"/>
    <w:rsid w:val="00722ADA"/>
    <w:rsid w:val="007242B1"/>
    <w:rsid w:val="007247DF"/>
    <w:rsid w:val="00727400"/>
    <w:rsid w:val="0073002B"/>
    <w:rsid w:val="007318A4"/>
    <w:rsid w:val="00735DAD"/>
    <w:rsid w:val="007361FF"/>
    <w:rsid w:val="007367F7"/>
    <w:rsid w:val="00736F95"/>
    <w:rsid w:val="0074092E"/>
    <w:rsid w:val="00741A41"/>
    <w:rsid w:val="00742E30"/>
    <w:rsid w:val="007453E0"/>
    <w:rsid w:val="007463C5"/>
    <w:rsid w:val="00747DE7"/>
    <w:rsid w:val="00757A3C"/>
    <w:rsid w:val="007601ED"/>
    <w:rsid w:val="007610E8"/>
    <w:rsid w:val="00761824"/>
    <w:rsid w:val="00762E2D"/>
    <w:rsid w:val="007638D9"/>
    <w:rsid w:val="007774EC"/>
    <w:rsid w:val="007800CB"/>
    <w:rsid w:val="007807B6"/>
    <w:rsid w:val="0078168F"/>
    <w:rsid w:val="00786573"/>
    <w:rsid w:val="007920C2"/>
    <w:rsid w:val="007927AE"/>
    <w:rsid w:val="007969AF"/>
    <w:rsid w:val="007A15CE"/>
    <w:rsid w:val="007A2855"/>
    <w:rsid w:val="007A7CD2"/>
    <w:rsid w:val="007B1E8F"/>
    <w:rsid w:val="007B2851"/>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1BF"/>
    <w:rsid w:val="007F0708"/>
    <w:rsid w:val="007F36C4"/>
    <w:rsid w:val="007F56B3"/>
    <w:rsid w:val="007F7212"/>
    <w:rsid w:val="00800034"/>
    <w:rsid w:val="008012E2"/>
    <w:rsid w:val="008023ED"/>
    <w:rsid w:val="00803927"/>
    <w:rsid w:val="0080488F"/>
    <w:rsid w:val="00805108"/>
    <w:rsid w:val="00805129"/>
    <w:rsid w:val="008053F7"/>
    <w:rsid w:val="00810FD4"/>
    <w:rsid w:val="00812945"/>
    <w:rsid w:val="00816256"/>
    <w:rsid w:val="008208AC"/>
    <w:rsid w:val="0082158A"/>
    <w:rsid w:val="00823A3B"/>
    <w:rsid w:val="008242A4"/>
    <w:rsid w:val="00824510"/>
    <w:rsid w:val="0082755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657"/>
    <w:rsid w:val="008934B5"/>
    <w:rsid w:val="008A0783"/>
    <w:rsid w:val="008A67DF"/>
    <w:rsid w:val="008A6DA3"/>
    <w:rsid w:val="008B533E"/>
    <w:rsid w:val="008C2F3D"/>
    <w:rsid w:val="008D17BE"/>
    <w:rsid w:val="008D2167"/>
    <w:rsid w:val="008D48D8"/>
    <w:rsid w:val="008D5638"/>
    <w:rsid w:val="008E07D1"/>
    <w:rsid w:val="008E3A8A"/>
    <w:rsid w:val="008E4EDA"/>
    <w:rsid w:val="008E5318"/>
    <w:rsid w:val="008E64FB"/>
    <w:rsid w:val="008E69F5"/>
    <w:rsid w:val="008E6E64"/>
    <w:rsid w:val="008F02C1"/>
    <w:rsid w:val="008F27C2"/>
    <w:rsid w:val="008F28F6"/>
    <w:rsid w:val="008F51B6"/>
    <w:rsid w:val="009007FC"/>
    <w:rsid w:val="00903F81"/>
    <w:rsid w:val="00904243"/>
    <w:rsid w:val="00906F0C"/>
    <w:rsid w:val="00907E64"/>
    <w:rsid w:val="009124BD"/>
    <w:rsid w:val="00923B2E"/>
    <w:rsid w:val="00923FF2"/>
    <w:rsid w:val="009249C0"/>
    <w:rsid w:val="00930305"/>
    <w:rsid w:val="00933BFF"/>
    <w:rsid w:val="00937259"/>
    <w:rsid w:val="009456D7"/>
    <w:rsid w:val="00950DD0"/>
    <w:rsid w:val="0095439D"/>
    <w:rsid w:val="00954FD6"/>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6365"/>
    <w:rsid w:val="009E11E1"/>
    <w:rsid w:val="009E1C74"/>
    <w:rsid w:val="009E6A79"/>
    <w:rsid w:val="009E6ACA"/>
    <w:rsid w:val="009F2440"/>
    <w:rsid w:val="009F3CF0"/>
    <w:rsid w:val="009F580E"/>
    <w:rsid w:val="009F68E7"/>
    <w:rsid w:val="00A02719"/>
    <w:rsid w:val="00A03B16"/>
    <w:rsid w:val="00A0420E"/>
    <w:rsid w:val="00A06BE6"/>
    <w:rsid w:val="00A07551"/>
    <w:rsid w:val="00A07B7A"/>
    <w:rsid w:val="00A12DEB"/>
    <w:rsid w:val="00A14657"/>
    <w:rsid w:val="00A16F73"/>
    <w:rsid w:val="00A2004F"/>
    <w:rsid w:val="00A200E0"/>
    <w:rsid w:val="00A2172F"/>
    <w:rsid w:val="00A22933"/>
    <w:rsid w:val="00A256F9"/>
    <w:rsid w:val="00A25973"/>
    <w:rsid w:val="00A30822"/>
    <w:rsid w:val="00A33877"/>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B86"/>
    <w:rsid w:val="00A80F2F"/>
    <w:rsid w:val="00A82592"/>
    <w:rsid w:val="00A84041"/>
    <w:rsid w:val="00A84A4B"/>
    <w:rsid w:val="00A85A1D"/>
    <w:rsid w:val="00A85A40"/>
    <w:rsid w:val="00A901D0"/>
    <w:rsid w:val="00AA1832"/>
    <w:rsid w:val="00AA480E"/>
    <w:rsid w:val="00AA53EC"/>
    <w:rsid w:val="00AA5F52"/>
    <w:rsid w:val="00AA6A35"/>
    <w:rsid w:val="00AA7B09"/>
    <w:rsid w:val="00AB1F48"/>
    <w:rsid w:val="00AB5912"/>
    <w:rsid w:val="00AB6454"/>
    <w:rsid w:val="00AB6E94"/>
    <w:rsid w:val="00AB7DA3"/>
    <w:rsid w:val="00AC43DA"/>
    <w:rsid w:val="00AC47F7"/>
    <w:rsid w:val="00AC7AE1"/>
    <w:rsid w:val="00AD1FAD"/>
    <w:rsid w:val="00AD2F89"/>
    <w:rsid w:val="00AD393F"/>
    <w:rsid w:val="00AD6FDB"/>
    <w:rsid w:val="00AE1322"/>
    <w:rsid w:val="00AE137C"/>
    <w:rsid w:val="00AE64D2"/>
    <w:rsid w:val="00AF112E"/>
    <w:rsid w:val="00AF1548"/>
    <w:rsid w:val="00AF38E1"/>
    <w:rsid w:val="00AF3C21"/>
    <w:rsid w:val="00AF3C54"/>
    <w:rsid w:val="00AF6C6A"/>
    <w:rsid w:val="00B02DF6"/>
    <w:rsid w:val="00B06F9F"/>
    <w:rsid w:val="00B1000B"/>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581B"/>
    <w:rsid w:val="00B66371"/>
    <w:rsid w:val="00B712B4"/>
    <w:rsid w:val="00B71696"/>
    <w:rsid w:val="00B76DDE"/>
    <w:rsid w:val="00B76EBC"/>
    <w:rsid w:val="00B85378"/>
    <w:rsid w:val="00B91E63"/>
    <w:rsid w:val="00B95DAF"/>
    <w:rsid w:val="00BA1D24"/>
    <w:rsid w:val="00BA3A2B"/>
    <w:rsid w:val="00BB00F5"/>
    <w:rsid w:val="00BB1ABB"/>
    <w:rsid w:val="00BB62FE"/>
    <w:rsid w:val="00BC05CA"/>
    <w:rsid w:val="00BC3B2E"/>
    <w:rsid w:val="00BC7D98"/>
    <w:rsid w:val="00BD03D7"/>
    <w:rsid w:val="00BD0851"/>
    <w:rsid w:val="00BD148F"/>
    <w:rsid w:val="00BD4E3C"/>
    <w:rsid w:val="00BD564F"/>
    <w:rsid w:val="00BD6AFA"/>
    <w:rsid w:val="00BE347D"/>
    <w:rsid w:val="00BE45AA"/>
    <w:rsid w:val="00BE4C8E"/>
    <w:rsid w:val="00BF01B4"/>
    <w:rsid w:val="00BF27D1"/>
    <w:rsid w:val="00BF4C21"/>
    <w:rsid w:val="00BF5D36"/>
    <w:rsid w:val="00BF6674"/>
    <w:rsid w:val="00C00AB8"/>
    <w:rsid w:val="00C010C7"/>
    <w:rsid w:val="00C0172F"/>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55C36"/>
    <w:rsid w:val="00C63175"/>
    <w:rsid w:val="00C64B78"/>
    <w:rsid w:val="00C73572"/>
    <w:rsid w:val="00C75899"/>
    <w:rsid w:val="00C767E1"/>
    <w:rsid w:val="00C80ED1"/>
    <w:rsid w:val="00C85523"/>
    <w:rsid w:val="00C8628D"/>
    <w:rsid w:val="00C87E87"/>
    <w:rsid w:val="00C9198A"/>
    <w:rsid w:val="00C96413"/>
    <w:rsid w:val="00CA18E9"/>
    <w:rsid w:val="00CA537D"/>
    <w:rsid w:val="00CB190A"/>
    <w:rsid w:val="00CB34D3"/>
    <w:rsid w:val="00CB4861"/>
    <w:rsid w:val="00CB4878"/>
    <w:rsid w:val="00CC06FF"/>
    <w:rsid w:val="00CC4C90"/>
    <w:rsid w:val="00CD11A9"/>
    <w:rsid w:val="00CD2CA0"/>
    <w:rsid w:val="00CD2E09"/>
    <w:rsid w:val="00CE0E5E"/>
    <w:rsid w:val="00CE14A5"/>
    <w:rsid w:val="00CE39BB"/>
    <w:rsid w:val="00CE438E"/>
    <w:rsid w:val="00CE5145"/>
    <w:rsid w:val="00CE6198"/>
    <w:rsid w:val="00CF56B5"/>
    <w:rsid w:val="00D054E4"/>
    <w:rsid w:val="00D05AD3"/>
    <w:rsid w:val="00D05EF3"/>
    <w:rsid w:val="00D06A41"/>
    <w:rsid w:val="00D2070E"/>
    <w:rsid w:val="00D20D5F"/>
    <w:rsid w:val="00D238AA"/>
    <w:rsid w:val="00D24459"/>
    <w:rsid w:val="00D33F4E"/>
    <w:rsid w:val="00D341E1"/>
    <w:rsid w:val="00D3502A"/>
    <w:rsid w:val="00D3536A"/>
    <w:rsid w:val="00D373DB"/>
    <w:rsid w:val="00D405E1"/>
    <w:rsid w:val="00D41289"/>
    <w:rsid w:val="00D422BE"/>
    <w:rsid w:val="00D42D0D"/>
    <w:rsid w:val="00D43143"/>
    <w:rsid w:val="00D434D8"/>
    <w:rsid w:val="00D437A7"/>
    <w:rsid w:val="00D43E02"/>
    <w:rsid w:val="00D44D17"/>
    <w:rsid w:val="00D45DED"/>
    <w:rsid w:val="00D468C5"/>
    <w:rsid w:val="00D46D0D"/>
    <w:rsid w:val="00D47E4C"/>
    <w:rsid w:val="00D51B79"/>
    <w:rsid w:val="00D54CA1"/>
    <w:rsid w:val="00D614C4"/>
    <w:rsid w:val="00D618A9"/>
    <w:rsid w:val="00D67CA6"/>
    <w:rsid w:val="00D67F72"/>
    <w:rsid w:val="00D775D2"/>
    <w:rsid w:val="00D81CBA"/>
    <w:rsid w:val="00D8320D"/>
    <w:rsid w:val="00D84943"/>
    <w:rsid w:val="00D84BFA"/>
    <w:rsid w:val="00D854B6"/>
    <w:rsid w:val="00D8590A"/>
    <w:rsid w:val="00D8788B"/>
    <w:rsid w:val="00D87C07"/>
    <w:rsid w:val="00D92712"/>
    <w:rsid w:val="00D93E24"/>
    <w:rsid w:val="00D94C93"/>
    <w:rsid w:val="00D94D1F"/>
    <w:rsid w:val="00D95598"/>
    <w:rsid w:val="00D95B1C"/>
    <w:rsid w:val="00DA3F63"/>
    <w:rsid w:val="00DB27E4"/>
    <w:rsid w:val="00DB308F"/>
    <w:rsid w:val="00DB4385"/>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16E5"/>
    <w:rsid w:val="00DF3138"/>
    <w:rsid w:val="00DF3D8A"/>
    <w:rsid w:val="00DF40FB"/>
    <w:rsid w:val="00DF6120"/>
    <w:rsid w:val="00DF7782"/>
    <w:rsid w:val="00E00732"/>
    <w:rsid w:val="00E01277"/>
    <w:rsid w:val="00E041E3"/>
    <w:rsid w:val="00E06B9B"/>
    <w:rsid w:val="00E07366"/>
    <w:rsid w:val="00E14CD3"/>
    <w:rsid w:val="00E26934"/>
    <w:rsid w:val="00E270D3"/>
    <w:rsid w:val="00E274E7"/>
    <w:rsid w:val="00E277AC"/>
    <w:rsid w:val="00E333F1"/>
    <w:rsid w:val="00E33A21"/>
    <w:rsid w:val="00E35EF8"/>
    <w:rsid w:val="00E36AE9"/>
    <w:rsid w:val="00E371D7"/>
    <w:rsid w:val="00E37BF6"/>
    <w:rsid w:val="00E41937"/>
    <w:rsid w:val="00E42D07"/>
    <w:rsid w:val="00E469A1"/>
    <w:rsid w:val="00E53FF7"/>
    <w:rsid w:val="00E5687B"/>
    <w:rsid w:val="00E56F59"/>
    <w:rsid w:val="00E60070"/>
    <w:rsid w:val="00E7057E"/>
    <w:rsid w:val="00E7248F"/>
    <w:rsid w:val="00E73964"/>
    <w:rsid w:val="00E752EC"/>
    <w:rsid w:val="00E80030"/>
    <w:rsid w:val="00E82D5C"/>
    <w:rsid w:val="00E83B68"/>
    <w:rsid w:val="00E865FC"/>
    <w:rsid w:val="00E93DFE"/>
    <w:rsid w:val="00E93FDE"/>
    <w:rsid w:val="00E94A1E"/>
    <w:rsid w:val="00E94CBF"/>
    <w:rsid w:val="00E95FE8"/>
    <w:rsid w:val="00EA0239"/>
    <w:rsid w:val="00EA3673"/>
    <w:rsid w:val="00EA5BAC"/>
    <w:rsid w:val="00EA5F73"/>
    <w:rsid w:val="00EC11BE"/>
    <w:rsid w:val="00EC5FC8"/>
    <w:rsid w:val="00ED3426"/>
    <w:rsid w:val="00ED5249"/>
    <w:rsid w:val="00ED54A9"/>
    <w:rsid w:val="00ED65F4"/>
    <w:rsid w:val="00EE0563"/>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2537A"/>
    <w:rsid w:val="00F300F1"/>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CEE"/>
    <w:rsid w:val="00FA1A53"/>
    <w:rsid w:val="00FA6E7F"/>
    <w:rsid w:val="00FA7964"/>
    <w:rsid w:val="00FB56A4"/>
    <w:rsid w:val="00FB7810"/>
    <w:rsid w:val="00FC0DA0"/>
    <w:rsid w:val="00FC3493"/>
    <w:rsid w:val="00FC4016"/>
    <w:rsid w:val="00FD5F1A"/>
    <w:rsid w:val="00FD6148"/>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A5CD529"/>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styleId="Mention">
    <w:name w:val="Mention"/>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sdn.microsoft.com/en-us/library/bb524831(v=vs.85).aspx"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hyperlink" Target="https://msdn.microsoft.com/en-us/library/bb524831(v=vs.85).aspx" TargetMode="External"/><Relationship Id="rId20" Type="http://schemas.openxmlformats.org/officeDocument/2006/relationships/hyperlink" Target="https://www.open-mpi.org/" TargetMode="External"/><Relationship Id="rId29" Type="http://schemas.openxmlformats.org/officeDocument/2006/relationships/image" Target="media/image4.png"/><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cce.tsinghua.edu.cn:8000/"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1A077-8D8A-4F61-A006-20A9D7097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1872</TotalTime>
  <Pages>1</Pages>
  <Words>43607</Words>
  <Characters>248562</Characters>
  <Application>Microsoft Office Word</Application>
  <DocSecurity>0</DocSecurity>
  <Lines>2071</Lines>
  <Paragraphs>583</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291586</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60</cp:revision>
  <cp:lastPrinted>2017-05-20T18:51:00Z</cp:lastPrinted>
  <dcterms:created xsi:type="dcterms:W3CDTF">2016-02-25T08:55:00Z</dcterms:created>
  <dcterms:modified xsi:type="dcterms:W3CDTF">2017-05-20T18:52:00Z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