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F9060D">
        <w:rPr>
          <w:b w:val="0"/>
          <w:sz w:val="36"/>
          <w:szCs w:val="36"/>
        </w:rPr>
        <w:t>4</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4A39B4">
        <w:rPr>
          <w:noProof/>
        </w:rPr>
        <w:t>09 May 2015</w:t>
      </w:r>
      <w:r w:rsidR="007A15CE">
        <w:fldChar w:fldCharType="end"/>
      </w:r>
    </w:p>
    <w:p w:rsidR="00F77C82" w:rsidRPr="00C05534" w:rsidRDefault="00F77C82" w:rsidP="00C05534">
      <w:pPr>
        <w:pStyle w:val="Heading1"/>
      </w:pPr>
      <w:bookmarkStart w:id="0" w:name="_Toc418944535"/>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 xml:space="preserve">Robertson, S. H.; Glowacki, D. R.; Liang, C.-H.; Morley, C.; Shannon, R.; Blitz, M.; </w:t>
      </w:r>
      <w:r w:rsidR="00471E19">
        <w:t xml:space="preserve">Tomlin, A.; </w:t>
      </w:r>
      <w:r>
        <w:t>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418944536"/>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418944537"/>
      <w:r w:rsidRPr="00C05534">
        <w:lastRenderedPageBreak/>
        <w:t>Contents</w:t>
      </w:r>
      <w:bookmarkEnd w:id="2"/>
    </w:p>
    <w:p w:rsidR="009F68E7"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bookmarkStart w:id="3" w:name="_GoBack"/>
      <w:r w:rsidR="009F68E7">
        <w:rPr>
          <w:noProof/>
        </w:rPr>
        <w:t>1</w:t>
      </w:r>
      <w:r w:rsidR="009F68E7">
        <w:rPr>
          <w:rFonts w:asciiTheme="minorHAnsi" w:eastAsiaTheme="minorEastAsia" w:hAnsiTheme="minorHAnsi" w:cstheme="minorBidi"/>
          <w:noProof/>
          <w:szCs w:val="22"/>
          <w:lang w:eastAsia="en-GB"/>
        </w:rPr>
        <w:tab/>
      </w:r>
      <w:r w:rsidR="009F68E7">
        <w:rPr>
          <w:noProof/>
        </w:rPr>
        <w:t>Acknowledgements and Citation</w:t>
      </w:r>
      <w:r w:rsidR="009F68E7">
        <w:rPr>
          <w:noProof/>
        </w:rPr>
        <w:tab/>
      </w:r>
      <w:r w:rsidR="009F68E7">
        <w:rPr>
          <w:noProof/>
        </w:rPr>
        <w:fldChar w:fldCharType="begin"/>
      </w:r>
      <w:r w:rsidR="009F68E7">
        <w:rPr>
          <w:noProof/>
        </w:rPr>
        <w:instrText xml:space="preserve"> PAGEREF _Toc418944535 \h </w:instrText>
      </w:r>
      <w:r w:rsidR="009F68E7">
        <w:rPr>
          <w:noProof/>
        </w:rPr>
      </w:r>
      <w:r w:rsidR="009F68E7">
        <w:rPr>
          <w:noProof/>
        </w:rPr>
        <w:fldChar w:fldCharType="separate"/>
      </w:r>
      <w:r w:rsidR="004A39B4">
        <w:rPr>
          <w:noProof/>
        </w:rPr>
        <w:t>2</w:t>
      </w:r>
      <w:r w:rsidR="009F68E7">
        <w:rPr>
          <w:noProof/>
        </w:rPr>
        <w:fldChar w:fldCharType="end"/>
      </w:r>
    </w:p>
    <w:p w:rsidR="009F68E7" w:rsidRDefault="009F68E7">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_Toc418944536 \h </w:instrText>
      </w:r>
      <w:r>
        <w:rPr>
          <w:noProof/>
        </w:rPr>
      </w:r>
      <w:r>
        <w:rPr>
          <w:noProof/>
        </w:rPr>
        <w:fldChar w:fldCharType="separate"/>
      </w:r>
      <w:r w:rsidR="004A39B4">
        <w:rPr>
          <w:noProof/>
        </w:rPr>
        <w:t>3</w:t>
      </w:r>
      <w:r>
        <w:rPr>
          <w:noProof/>
        </w:rPr>
        <w:fldChar w:fldCharType="end"/>
      </w:r>
    </w:p>
    <w:p w:rsidR="009F68E7" w:rsidRDefault="009F68E7">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_Toc418944537 \h </w:instrText>
      </w:r>
      <w:r>
        <w:rPr>
          <w:noProof/>
        </w:rPr>
      </w:r>
      <w:r>
        <w:rPr>
          <w:noProof/>
        </w:rPr>
        <w:fldChar w:fldCharType="separate"/>
      </w:r>
      <w:r w:rsidR="004A39B4">
        <w:rPr>
          <w:noProof/>
        </w:rPr>
        <w:t>5</w:t>
      </w:r>
      <w:r>
        <w:rPr>
          <w:noProof/>
        </w:rPr>
        <w:fldChar w:fldCharType="end"/>
      </w:r>
    </w:p>
    <w:p w:rsidR="009F68E7" w:rsidRDefault="009F68E7">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4.0</w:t>
      </w:r>
      <w:r>
        <w:rPr>
          <w:noProof/>
        </w:rPr>
        <w:tab/>
      </w:r>
      <w:r>
        <w:rPr>
          <w:noProof/>
        </w:rPr>
        <w:fldChar w:fldCharType="begin"/>
      </w:r>
      <w:r>
        <w:rPr>
          <w:noProof/>
        </w:rPr>
        <w:instrText xml:space="preserve"> PAGEREF _Toc418944538 \h </w:instrText>
      </w:r>
      <w:r>
        <w:rPr>
          <w:noProof/>
        </w:rPr>
      </w:r>
      <w:r>
        <w:rPr>
          <w:noProof/>
        </w:rPr>
        <w:fldChar w:fldCharType="separate"/>
      </w:r>
      <w:r w:rsidR="004A39B4">
        <w:rPr>
          <w:noProof/>
        </w:rPr>
        <w:t>9</w:t>
      </w:r>
      <w:r>
        <w:rPr>
          <w:noProof/>
        </w:rPr>
        <w:fldChar w:fldCharType="end"/>
      </w:r>
    </w:p>
    <w:p w:rsidR="009F68E7" w:rsidRDefault="009F68E7">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_Toc418944539 \h </w:instrText>
      </w:r>
      <w:r>
        <w:rPr>
          <w:noProof/>
        </w:rPr>
      </w:r>
      <w:r>
        <w:rPr>
          <w:noProof/>
        </w:rPr>
        <w:fldChar w:fldCharType="separate"/>
      </w:r>
      <w:r w:rsidR="004A39B4">
        <w:rPr>
          <w:noProof/>
        </w:rPr>
        <w:t>10</w:t>
      </w:r>
      <w:r>
        <w:rPr>
          <w:noProof/>
        </w:rPr>
        <w:fldChar w:fldCharType="end"/>
      </w:r>
    </w:p>
    <w:p w:rsidR="009F68E7" w:rsidRDefault="009F68E7">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_Toc418944540 \h </w:instrText>
      </w:r>
      <w:r>
        <w:rPr>
          <w:noProof/>
        </w:rPr>
      </w:r>
      <w:r>
        <w:rPr>
          <w:noProof/>
        </w:rPr>
        <w:fldChar w:fldCharType="separate"/>
      </w:r>
      <w:r w:rsidR="004A39B4">
        <w:rPr>
          <w:noProof/>
        </w:rPr>
        <w:t>13</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_Toc418944541 \h </w:instrText>
      </w:r>
      <w:r>
        <w:rPr>
          <w:noProof/>
        </w:rPr>
      </w:r>
      <w:r>
        <w:rPr>
          <w:noProof/>
        </w:rPr>
        <w:fldChar w:fldCharType="separate"/>
      </w:r>
      <w:r w:rsidR="004A39B4">
        <w:rPr>
          <w:noProof/>
        </w:rPr>
        <w:t>13</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_Toc418944542 \h </w:instrText>
      </w:r>
      <w:r>
        <w:rPr>
          <w:noProof/>
        </w:rPr>
      </w:r>
      <w:r>
        <w:rPr>
          <w:noProof/>
        </w:rPr>
        <w:fldChar w:fldCharType="separate"/>
      </w:r>
      <w:r w:rsidR="004A39B4">
        <w:rPr>
          <w:noProof/>
        </w:rPr>
        <w:t>13</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_Toc418944543 \h </w:instrText>
      </w:r>
      <w:r>
        <w:rPr>
          <w:noProof/>
        </w:rPr>
      </w:r>
      <w:r>
        <w:rPr>
          <w:noProof/>
        </w:rPr>
        <w:fldChar w:fldCharType="separate"/>
      </w:r>
      <w:r w:rsidR="004A39B4">
        <w:rPr>
          <w:noProof/>
        </w:rPr>
        <w:t>13</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_Toc418944544 \h </w:instrText>
      </w:r>
      <w:r>
        <w:rPr>
          <w:noProof/>
        </w:rPr>
      </w:r>
      <w:r>
        <w:rPr>
          <w:noProof/>
        </w:rPr>
        <w:fldChar w:fldCharType="separate"/>
      </w:r>
      <w:r w:rsidR="004A39B4">
        <w:rPr>
          <w:noProof/>
        </w:rPr>
        <w:t>13</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_Toc418944545 \h </w:instrText>
      </w:r>
      <w:r>
        <w:rPr>
          <w:noProof/>
        </w:rPr>
      </w:r>
      <w:r>
        <w:rPr>
          <w:noProof/>
        </w:rPr>
        <w:fldChar w:fldCharType="separate"/>
      </w:r>
      <w:r w:rsidR="004A39B4">
        <w:rPr>
          <w:noProof/>
        </w:rPr>
        <w:t>14</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_Toc418944546 \h </w:instrText>
      </w:r>
      <w:r>
        <w:rPr>
          <w:noProof/>
        </w:rPr>
      </w:r>
      <w:r>
        <w:rPr>
          <w:noProof/>
        </w:rPr>
        <w:fldChar w:fldCharType="separate"/>
      </w:r>
      <w:r w:rsidR="004A39B4">
        <w:rPr>
          <w:noProof/>
        </w:rPr>
        <w:t>15</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_Toc418944547 \h </w:instrText>
      </w:r>
      <w:r>
        <w:rPr>
          <w:noProof/>
        </w:rPr>
      </w:r>
      <w:r>
        <w:rPr>
          <w:noProof/>
        </w:rPr>
        <w:fldChar w:fldCharType="separate"/>
      </w:r>
      <w:r w:rsidR="004A39B4">
        <w:rPr>
          <w:noProof/>
        </w:rPr>
        <w:t>15</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_Toc418944548 \h </w:instrText>
      </w:r>
      <w:r>
        <w:rPr>
          <w:noProof/>
        </w:rPr>
      </w:r>
      <w:r>
        <w:rPr>
          <w:noProof/>
        </w:rPr>
        <w:fldChar w:fldCharType="separate"/>
      </w:r>
      <w:r w:rsidR="004A39B4">
        <w:rPr>
          <w:noProof/>
        </w:rPr>
        <w:t>15</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_Toc418944549 \h </w:instrText>
      </w:r>
      <w:r>
        <w:rPr>
          <w:noProof/>
        </w:rPr>
      </w:r>
      <w:r>
        <w:rPr>
          <w:noProof/>
        </w:rPr>
        <w:fldChar w:fldCharType="separate"/>
      </w:r>
      <w:r w:rsidR="004A39B4">
        <w:rPr>
          <w:noProof/>
        </w:rPr>
        <w:t>16</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_Toc418944550 \h </w:instrText>
      </w:r>
      <w:r>
        <w:rPr>
          <w:noProof/>
        </w:rPr>
      </w:r>
      <w:r>
        <w:rPr>
          <w:noProof/>
        </w:rPr>
        <w:fldChar w:fldCharType="separate"/>
      </w:r>
      <w:r w:rsidR="004A39B4">
        <w:rPr>
          <w:noProof/>
        </w:rPr>
        <w:t>18</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_Toc418944551 \h </w:instrText>
      </w:r>
      <w:r>
        <w:rPr>
          <w:noProof/>
        </w:rPr>
      </w:r>
      <w:r>
        <w:rPr>
          <w:noProof/>
        </w:rPr>
        <w:fldChar w:fldCharType="separate"/>
      </w:r>
      <w:r w:rsidR="004A39B4">
        <w:rPr>
          <w:noProof/>
        </w:rPr>
        <w:t>18</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_Toc418944552 \h </w:instrText>
      </w:r>
      <w:r>
        <w:rPr>
          <w:noProof/>
        </w:rPr>
      </w:r>
      <w:r>
        <w:rPr>
          <w:noProof/>
        </w:rPr>
        <w:fldChar w:fldCharType="separate"/>
      </w:r>
      <w:r w:rsidR="004A39B4">
        <w:rPr>
          <w:noProof/>
        </w:rPr>
        <w:t>19</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_Toc418944553 \h </w:instrText>
      </w:r>
      <w:r>
        <w:rPr>
          <w:noProof/>
        </w:rPr>
      </w:r>
      <w:r>
        <w:rPr>
          <w:noProof/>
        </w:rPr>
        <w:fldChar w:fldCharType="separate"/>
      </w:r>
      <w:r w:rsidR="004A39B4">
        <w:rPr>
          <w:noProof/>
        </w:rPr>
        <w:t>20</w:t>
      </w:r>
      <w:r>
        <w:rPr>
          <w:noProof/>
        </w:rPr>
        <w:fldChar w:fldCharType="end"/>
      </w:r>
    </w:p>
    <w:p w:rsidR="009F68E7" w:rsidRDefault="009F68E7">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_Toc418944554 \h </w:instrText>
      </w:r>
      <w:r>
        <w:rPr>
          <w:noProof/>
        </w:rPr>
      </w:r>
      <w:r>
        <w:rPr>
          <w:noProof/>
        </w:rPr>
        <w:fldChar w:fldCharType="separate"/>
      </w:r>
      <w:r w:rsidR="004A39B4">
        <w:rPr>
          <w:noProof/>
        </w:rPr>
        <w:t>22</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_Toc418944555 \h </w:instrText>
      </w:r>
      <w:r>
        <w:rPr>
          <w:noProof/>
        </w:rPr>
      </w:r>
      <w:r>
        <w:rPr>
          <w:noProof/>
        </w:rPr>
        <w:fldChar w:fldCharType="separate"/>
      </w:r>
      <w:r w:rsidR="004A39B4">
        <w:rPr>
          <w:noProof/>
        </w:rPr>
        <w:t>22</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_Toc418944556 \h </w:instrText>
      </w:r>
      <w:r>
        <w:rPr>
          <w:noProof/>
        </w:rPr>
      </w:r>
      <w:r>
        <w:rPr>
          <w:noProof/>
        </w:rPr>
        <w:fldChar w:fldCharType="separate"/>
      </w:r>
      <w:r w:rsidR="004A39B4">
        <w:rPr>
          <w:noProof/>
        </w:rPr>
        <w:t>24</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_Toc418944557 \h </w:instrText>
      </w:r>
      <w:r>
        <w:rPr>
          <w:noProof/>
        </w:rPr>
      </w:r>
      <w:r>
        <w:rPr>
          <w:noProof/>
        </w:rPr>
        <w:fldChar w:fldCharType="separate"/>
      </w:r>
      <w:r w:rsidR="004A39B4">
        <w:rPr>
          <w:noProof/>
        </w:rPr>
        <w:t>25</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_Toc418944558 \h </w:instrText>
      </w:r>
      <w:r>
        <w:rPr>
          <w:noProof/>
        </w:rPr>
      </w:r>
      <w:r>
        <w:rPr>
          <w:noProof/>
        </w:rPr>
        <w:fldChar w:fldCharType="separate"/>
      </w:r>
      <w:r w:rsidR="004A39B4">
        <w:rPr>
          <w:noProof/>
        </w:rPr>
        <w:t>26</w:t>
      </w:r>
      <w:r>
        <w:rPr>
          <w:noProof/>
        </w:rPr>
        <w:fldChar w:fldCharType="end"/>
      </w:r>
    </w:p>
    <w:p w:rsidR="009F68E7" w:rsidRDefault="009F68E7">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_Toc418944559 \h </w:instrText>
      </w:r>
      <w:r>
        <w:rPr>
          <w:noProof/>
        </w:rPr>
      </w:r>
      <w:r>
        <w:rPr>
          <w:noProof/>
        </w:rPr>
        <w:fldChar w:fldCharType="separate"/>
      </w:r>
      <w:r w:rsidR="004A39B4">
        <w:rPr>
          <w:noProof/>
        </w:rPr>
        <w:t>30</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_Toc418944560 \h </w:instrText>
      </w:r>
      <w:r>
        <w:rPr>
          <w:noProof/>
        </w:rPr>
      </w:r>
      <w:r>
        <w:rPr>
          <w:noProof/>
        </w:rPr>
        <w:fldChar w:fldCharType="separate"/>
      </w:r>
      <w:r w:rsidR="004A39B4">
        <w:rPr>
          <w:noProof/>
        </w:rPr>
        <w:t>33</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_Toc418944561 \h </w:instrText>
      </w:r>
      <w:r>
        <w:rPr>
          <w:noProof/>
        </w:rPr>
      </w:r>
      <w:r>
        <w:rPr>
          <w:noProof/>
        </w:rPr>
        <w:fldChar w:fldCharType="separate"/>
      </w:r>
      <w:r w:rsidR="004A39B4">
        <w:rPr>
          <w:noProof/>
        </w:rPr>
        <w:t>37</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_Toc418944562 \h </w:instrText>
      </w:r>
      <w:r>
        <w:rPr>
          <w:noProof/>
        </w:rPr>
      </w:r>
      <w:r>
        <w:rPr>
          <w:noProof/>
        </w:rPr>
        <w:fldChar w:fldCharType="separate"/>
      </w:r>
      <w:r w:rsidR="004A39B4">
        <w:rPr>
          <w:noProof/>
        </w:rPr>
        <w:t>38</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_Toc418944563 \h </w:instrText>
      </w:r>
      <w:r>
        <w:rPr>
          <w:noProof/>
        </w:rPr>
      </w:r>
      <w:r>
        <w:rPr>
          <w:noProof/>
        </w:rPr>
        <w:fldChar w:fldCharType="separate"/>
      </w:r>
      <w:r w:rsidR="004A39B4">
        <w:rPr>
          <w:noProof/>
        </w:rPr>
        <w:t>39</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_Toc418944564 \h </w:instrText>
      </w:r>
      <w:r>
        <w:rPr>
          <w:noProof/>
        </w:rPr>
      </w:r>
      <w:r>
        <w:rPr>
          <w:noProof/>
        </w:rPr>
        <w:fldChar w:fldCharType="separate"/>
      </w:r>
      <w:r w:rsidR="004A39B4">
        <w:rPr>
          <w:noProof/>
        </w:rPr>
        <w:t>44</w:t>
      </w:r>
      <w:r>
        <w:rPr>
          <w:noProof/>
        </w:rPr>
        <w:fldChar w:fldCharType="end"/>
      </w:r>
    </w:p>
    <w:p w:rsidR="009F68E7" w:rsidRDefault="009F68E7">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_Toc418944565 \h </w:instrText>
      </w:r>
      <w:r>
        <w:rPr>
          <w:noProof/>
        </w:rPr>
      </w:r>
      <w:r>
        <w:rPr>
          <w:noProof/>
        </w:rPr>
        <w:fldChar w:fldCharType="separate"/>
      </w:r>
      <w:r w:rsidR="004A39B4">
        <w:rPr>
          <w:noProof/>
        </w:rPr>
        <w:t>46</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_Toc418944566 \h </w:instrText>
      </w:r>
      <w:r>
        <w:rPr>
          <w:noProof/>
        </w:rPr>
      </w:r>
      <w:r>
        <w:rPr>
          <w:noProof/>
        </w:rPr>
        <w:fldChar w:fldCharType="separate"/>
      </w:r>
      <w:r w:rsidR="004A39B4">
        <w:rPr>
          <w:noProof/>
        </w:rPr>
        <w:t>46</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_Toc418944567 \h </w:instrText>
      </w:r>
      <w:r>
        <w:rPr>
          <w:noProof/>
        </w:rPr>
      </w:r>
      <w:r>
        <w:rPr>
          <w:noProof/>
        </w:rPr>
        <w:fldChar w:fldCharType="separate"/>
      </w:r>
      <w:r w:rsidR="004A39B4">
        <w:rPr>
          <w:noProof/>
        </w:rPr>
        <w:t>47</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_Toc418944568 \h </w:instrText>
      </w:r>
      <w:r>
        <w:rPr>
          <w:noProof/>
        </w:rPr>
      </w:r>
      <w:r>
        <w:rPr>
          <w:noProof/>
        </w:rPr>
        <w:fldChar w:fldCharType="separate"/>
      </w:r>
      <w:r w:rsidR="004A39B4">
        <w:rPr>
          <w:noProof/>
        </w:rPr>
        <w:t>49</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_Toc418944569 \h </w:instrText>
      </w:r>
      <w:r>
        <w:rPr>
          <w:noProof/>
        </w:rPr>
      </w:r>
      <w:r>
        <w:rPr>
          <w:noProof/>
        </w:rPr>
        <w:fldChar w:fldCharType="separate"/>
      </w:r>
      <w:r w:rsidR="004A39B4">
        <w:rPr>
          <w:noProof/>
        </w:rPr>
        <w:t>49</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_Toc418944570 \h </w:instrText>
      </w:r>
      <w:r>
        <w:rPr>
          <w:noProof/>
        </w:rPr>
      </w:r>
      <w:r>
        <w:rPr>
          <w:noProof/>
        </w:rPr>
        <w:fldChar w:fldCharType="separate"/>
      </w:r>
      <w:r w:rsidR="004A39B4">
        <w:rPr>
          <w:noProof/>
        </w:rPr>
        <w:t>50</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_Toc418944571 \h </w:instrText>
      </w:r>
      <w:r>
        <w:rPr>
          <w:noProof/>
        </w:rPr>
      </w:r>
      <w:r>
        <w:rPr>
          <w:noProof/>
        </w:rPr>
        <w:fldChar w:fldCharType="separate"/>
      </w:r>
      <w:r w:rsidR="004A39B4">
        <w:rPr>
          <w:noProof/>
        </w:rPr>
        <w:t>50</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_Toc418944572 \h </w:instrText>
      </w:r>
      <w:r>
        <w:rPr>
          <w:noProof/>
        </w:rPr>
      </w:r>
      <w:r>
        <w:rPr>
          <w:noProof/>
        </w:rPr>
        <w:fldChar w:fldCharType="separate"/>
      </w:r>
      <w:r w:rsidR="004A39B4">
        <w:rPr>
          <w:noProof/>
        </w:rPr>
        <w:t>51</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_Toc418944573 \h </w:instrText>
      </w:r>
      <w:r>
        <w:rPr>
          <w:noProof/>
        </w:rPr>
      </w:r>
      <w:r>
        <w:rPr>
          <w:noProof/>
        </w:rPr>
        <w:fldChar w:fldCharType="separate"/>
      </w:r>
      <w:r w:rsidR="004A39B4">
        <w:rPr>
          <w:noProof/>
        </w:rPr>
        <w:t>51</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_Toc418944574 \h </w:instrText>
      </w:r>
      <w:r>
        <w:rPr>
          <w:noProof/>
        </w:rPr>
      </w:r>
      <w:r>
        <w:rPr>
          <w:noProof/>
        </w:rPr>
        <w:fldChar w:fldCharType="separate"/>
      </w:r>
      <w:r w:rsidR="004A39B4">
        <w:rPr>
          <w:noProof/>
        </w:rPr>
        <w:t>54</w:t>
      </w:r>
      <w:r>
        <w:rPr>
          <w:noProof/>
        </w:rPr>
        <w:fldChar w:fldCharType="end"/>
      </w:r>
    </w:p>
    <w:p w:rsidR="009F68E7" w:rsidRDefault="009F68E7">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_Toc418944575 \h </w:instrText>
      </w:r>
      <w:r>
        <w:rPr>
          <w:noProof/>
        </w:rPr>
      </w:r>
      <w:r>
        <w:rPr>
          <w:noProof/>
        </w:rPr>
        <w:fldChar w:fldCharType="separate"/>
      </w:r>
      <w:r w:rsidR="004A39B4">
        <w:rPr>
          <w:noProof/>
        </w:rPr>
        <w:t>56</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_Toc418944576 \h </w:instrText>
      </w:r>
      <w:r>
        <w:rPr>
          <w:noProof/>
        </w:rPr>
      </w:r>
      <w:r>
        <w:rPr>
          <w:noProof/>
        </w:rPr>
        <w:fldChar w:fldCharType="separate"/>
      </w:r>
      <w:r w:rsidR="004A39B4">
        <w:rPr>
          <w:noProof/>
        </w:rPr>
        <w:t>56</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_Toc418944577 \h </w:instrText>
      </w:r>
      <w:r>
        <w:rPr>
          <w:noProof/>
        </w:rPr>
      </w:r>
      <w:r>
        <w:rPr>
          <w:noProof/>
        </w:rPr>
        <w:fldChar w:fldCharType="separate"/>
      </w:r>
      <w:r w:rsidR="004A39B4">
        <w:rPr>
          <w:noProof/>
        </w:rPr>
        <w:t>56</w:t>
      </w:r>
      <w:r>
        <w:rPr>
          <w:noProof/>
        </w:rPr>
        <w:fldChar w:fldCharType="end"/>
      </w:r>
    </w:p>
    <w:p w:rsidR="009F68E7" w:rsidRDefault="009F68E7">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_Toc418944578 \h </w:instrText>
      </w:r>
      <w:r>
        <w:rPr>
          <w:noProof/>
        </w:rPr>
      </w:r>
      <w:r>
        <w:rPr>
          <w:noProof/>
        </w:rPr>
        <w:fldChar w:fldCharType="separate"/>
      </w:r>
      <w:r w:rsidR="004A39B4">
        <w:rPr>
          <w:noProof/>
        </w:rPr>
        <w:t>56</w:t>
      </w:r>
      <w:r>
        <w:rPr>
          <w:noProof/>
        </w:rPr>
        <w:fldChar w:fldCharType="end"/>
      </w:r>
    </w:p>
    <w:p w:rsidR="009F68E7" w:rsidRDefault="009F68E7">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0405B0">
        <w:rPr>
          <w:i/>
          <w:noProof/>
        </w:rPr>
        <w:t>k</w:t>
      </w:r>
      <w:r>
        <w:rPr>
          <w:noProof/>
        </w:rPr>
        <w:t>(</w:t>
      </w:r>
      <w:r w:rsidRPr="000405B0">
        <w:rPr>
          <w:i/>
          <w:noProof/>
        </w:rPr>
        <w:t>E</w:t>
      </w:r>
      <w:r>
        <w:rPr>
          <w:noProof/>
        </w:rPr>
        <w:t>)s &amp; Tunnelling Corrections</w:t>
      </w:r>
      <w:r>
        <w:rPr>
          <w:noProof/>
        </w:rPr>
        <w:tab/>
      </w:r>
      <w:r>
        <w:rPr>
          <w:noProof/>
        </w:rPr>
        <w:fldChar w:fldCharType="begin"/>
      </w:r>
      <w:r>
        <w:rPr>
          <w:noProof/>
        </w:rPr>
        <w:instrText xml:space="preserve"> PAGEREF _Toc418944579 \h </w:instrText>
      </w:r>
      <w:r>
        <w:rPr>
          <w:noProof/>
        </w:rPr>
      </w:r>
      <w:r>
        <w:rPr>
          <w:noProof/>
        </w:rPr>
        <w:fldChar w:fldCharType="separate"/>
      </w:r>
      <w:r w:rsidR="004A39B4">
        <w:rPr>
          <w:noProof/>
        </w:rPr>
        <w:t>57</w:t>
      </w:r>
      <w:r>
        <w:rPr>
          <w:noProof/>
        </w:rPr>
        <w:fldChar w:fldCharType="end"/>
      </w:r>
    </w:p>
    <w:p w:rsidR="009F68E7" w:rsidRDefault="009F68E7">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_Toc418944580 \h </w:instrText>
      </w:r>
      <w:r>
        <w:rPr>
          <w:noProof/>
        </w:rPr>
      </w:r>
      <w:r>
        <w:rPr>
          <w:noProof/>
        </w:rPr>
        <w:fldChar w:fldCharType="separate"/>
      </w:r>
      <w:r w:rsidR="004A39B4">
        <w:rPr>
          <w:noProof/>
        </w:rPr>
        <w:t>57</w:t>
      </w:r>
      <w:r>
        <w:rPr>
          <w:noProof/>
        </w:rPr>
        <w:fldChar w:fldCharType="end"/>
      </w:r>
    </w:p>
    <w:p w:rsidR="009F68E7" w:rsidRDefault="009F68E7">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_Toc418944581 \h </w:instrText>
      </w:r>
      <w:r>
        <w:rPr>
          <w:noProof/>
        </w:rPr>
      </w:r>
      <w:r>
        <w:rPr>
          <w:noProof/>
        </w:rPr>
        <w:fldChar w:fldCharType="separate"/>
      </w:r>
      <w:r w:rsidR="004A39B4">
        <w:rPr>
          <w:noProof/>
        </w:rPr>
        <w:t>58</w:t>
      </w:r>
      <w:r>
        <w:rPr>
          <w:noProof/>
        </w:rPr>
        <w:fldChar w:fldCharType="end"/>
      </w:r>
    </w:p>
    <w:p w:rsidR="009F68E7" w:rsidRDefault="009F68E7">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_Toc418944582 \h </w:instrText>
      </w:r>
      <w:r>
        <w:rPr>
          <w:noProof/>
        </w:rPr>
      </w:r>
      <w:r>
        <w:rPr>
          <w:noProof/>
        </w:rPr>
        <w:fldChar w:fldCharType="separate"/>
      </w:r>
      <w:r w:rsidR="004A39B4">
        <w:rPr>
          <w:noProof/>
        </w:rPr>
        <w:t>59</w:t>
      </w:r>
      <w:r>
        <w:rPr>
          <w:noProof/>
        </w:rPr>
        <w:fldChar w:fldCharType="end"/>
      </w:r>
    </w:p>
    <w:p w:rsidR="009F68E7" w:rsidRDefault="009F68E7">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_Toc418944583 \h </w:instrText>
      </w:r>
      <w:r>
        <w:rPr>
          <w:noProof/>
        </w:rPr>
      </w:r>
      <w:r>
        <w:rPr>
          <w:noProof/>
        </w:rPr>
        <w:fldChar w:fldCharType="separate"/>
      </w:r>
      <w:r w:rsidR="004A39B4">
        <w:rPr>
          <w:noProof/>
        </w:rPr>
        <w:t>60</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_Toc418944584 \h </w:instrText>
      </w:r>
      <w:r>
        <w:rPr>
          <w:noProof/>
        </w:rPr>
      </w:r>
      <w:r>
        <w:rPr>
          <w:noProof/>
        </w:rPr>
        <w:fldChar w:fldCharType="separate"/>
      </w:r>
      <w:r w:rsidR="004A39B4">
        <w:rPr>
          <w:noProof/>
        </w:rPr>
        <w:t>61</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_Toc418944585 \h </w:instrText>
      </w:r>
      <w:r>
        <w:rPr>
          <w:noProof/>
        </w:rPr>
      </w:r>
      <w:r>
        <w:rPr>
          <w:noProof/>
        </w:rPr>
        <w:fldChar w:fldCharType="separate"/>
      </w:r>
      <w:r w:rsidR="004A39B4">
        <w:rPr>
          <w:noProof/>
        </w:rPr>
        <w:t>62</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_Toc418944586 \h </w:instrText>
      </w:r>
      <w:r>
        <w:rPr>
          <w:noProof/>
        </w:rPr>
      </w:r>
      <w:r>
        <w:rPr>
          <w:noProof/>
        </w:rPr>
        <w:fldChar w:fldCharType="separate"/>
      </w:r>
      <w:r w:rsidR="004A39B4">
        <w:rPr>
          <w:noProof/>
        </w:rPr>
        <w:t>64</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_Toc418944587 \h </w:instrText>
      </w:r>
      <w:r>
        <w:rPr>
          <w:noProof/>
        </w:rPr>
      </w:r>
      <w:r>
        <w:rPr>
          <w:noProof/>
        </w:rPr>
        <w:fldChar w:fldCharType="separate"/>
      </w:r>
      <w:r w:rsidR="004A39B4">
        <w:rPr>
          <w:noProof/>
        </w:rPr>
        <w:t>64</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_Toc418944588 \h </w:instrText>
      </w:r>
      <w:r>
        <w:rPr>
          <w:noProof/>
        </w:rPr>
      </w:r>
      <w:r>
        <w:rPr>
          <w:noProof/>
        </w:rPr>
        <w:fldChar w:fldCharType="separate"/>
      </w:r>
      <w:r w:rsidR="004A39B4">
        <w:rPr>
          <w:noProof/>
        </w:rPr>
        <w:t>65</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_Toc418944589 \h </w:instrText>
      </w:r>
      <w:r>
        <w:rPr>
          <w:noProof/>
        </w:rPr>
      </w:r>
      <w:r>
        <w:rPr>
          <w:noProof/>
        </w:rPr>
        <w:fldChar w:fldCharType="separate"/>
      </w:r>
      <w:r w:rsidR="004A39B4">
        <w:rPr>
          <w:noProof/>
        </w:rPr>
        <w:t>65</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_Toc418944590 \h </w:instrText>
      </w:r>
      <w:r>
        <w:rPr>
          <w:noProof/>
        </w:rPr>
      </w:r>
      <w:r>
        <w:rPr>
          <w:noProof/>
        </w:rPr>
        <w:fldChar w:fldCharType="separate"/>
      </w:r>
      <w:r w:rsidR="004A39B4">
        <w:rPr>
          <w:noProof/>
        </w:rPr>
        <w:t>66</w:t>
      </w:r>
      <w:r>
        <w:rPr>
          <w:noProof/>
        </w:rPr>
        <w:fldChar w:fldCharType="end"/>
      </w:r>
    </w:p>
    <w:p w:rsidR="009F68E7" w:rsidRDefault="009F68E7">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_Toc418944591 \h </w:instrText>
      </w:r>
      <w:r>
        <w:rPr>
          <w:noProof/>
        </w:rPr>
      </w:r>
      <w:r>
        <w:rPr>
          <w:noProof/>
        </w:rPr>
        <w:fldChar w:fldCharType="separate"/>
      </w:r>
      <w:r w:rsidR="004A39B4">
        <w:rPr>
          <w:noProof/>
        </w:rPr>
        <w:t>66</w:t>
      </w:r>
      <w:r>
        <w:rPr>
          <w:noProof/>
        </w:rPr>
        <w:fldChar w:fldCharType="end"/>
      </w:r>
    </w:p>
    <w:p w:rsidR="009F68E7" w:rsidRDefault="009F68E7">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_Toc418944592 \h </w:instrText>
      </w:r>
      <w:r>
        <w:rPr>
          <w:noProof/>
        </w:rPr>
      </w:r>
      <w:r>
        <w:rPr>
          <w:noProof/>
        </w:rPr>
        <w:fldChar w:fldCharType="separate"/>
      </w:r>
      <w:r w:rsidR="004A39B4">
        <w:rPr>
          <w:noProof/>
        </w:rPr>
        <w:t>67</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_Toc418944593 \h </w:instrText>
      </w:r>
      <w:r>
        <w:rPr>
          <w:noProof/>
        </w:rPr>
      </w:r>
      <w:r>
        <w:rPr>
          <w:noProof/>
        </w:rPr>
        <w:fldChar w:fldCharType="separate"/>
      </w:r>
      <w:r w:rsidR="004A39B4">
        <w:rPr>
          <w:noProof/>
        </w:rPr>
        <w:t>67</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_Toc418944594 \h </w:instrText>
      </w:r>
      <w:r>
        <w:rPr>
          <w:noProof/>
        </w:rPr>
      </w:r>
      <w:r>
        <w:rPr>
          <w:noProof/>
        </w:rPr>
        <w:fldChar w:fldCharType="separate"/>
      </w:r>
      <w:r w:rsidR="004A39B4">
        <w:rPr>
          <w:noProof/>
        </w:rPr>
        <w:t>68</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_Toc418944595 \h </w:instrText>
      </w:r>
      <w:r>
        <w:rPr>
          <w:noProof/>
        </w:rPr>
      </w:r>
      <w:r>
        <w:rPr>
          <w:noProof/>
        </w:rPr>
        <w:fldChar w:fldCharType="separate"/>
      </w:r>
      <w:r w:rsidR="004A39B4">
        <w:rPr>
          <w:noProof/>
        </w:rPr>
        <w:t>69</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0405B0">
        <w:rPr>
          <w:noProof/>
          <w:vertAlign w:val="subscript"/>
        </w:rPr>
        <w:t>2</w:t>
      </w:r>
      <w:r>
        <w:rPr>
          <w:noProof/>
        </w:rPr>
        <w:tab/>
      </w:r>
      <w:r>
        <w:rPr>
          <w:noProof/>
        </w:rPr>
        <w:fldChar w:fldCharType="begin"/>
      </w:r>
      <w:r>
        <w:rPr>
          <w:noProof/>
        </w:rPr>
        <w:instrText xml:space="preserve"> PAGEREF _Toc418944596 \h </w:instrText>
      </w:r>
      <w:r>
        <w:rPr>
          <w:noProof/>
        </w:rPr>
      </w:r>
      <w:r>
        <w:rPr>
          <w:noProof/>
        </w:rPr>
        <w:fldChar w:fldCharType="separate"/>
      </w:r>
      <w:r w:rsidR="004A39B4">
        <w:rPr>
          <w:noProof/>
        </w:rPr>
        <w:t>70</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0405B0">
        <w:rPr>
          <w:noProof/>
          <w:vertAlign w:val="subscript"/>
        </w:rPr>
        <w:t>2</w:t>
      </w:r>
      <w:r>
        <w:rPr>
          <w:noProof/>
        </w:rPr>
        <w:t>H</w:t>
      </w:r>
      <w:r w:rsidRPr="000405B0">
        <w:rPr>
          <w:noProof/>
          <w:vertAlign w:val="subscript"/>
        </w:rPr>
        <w:t>2</w:t>
      </w:r>
      <w:r>
        <w:rPr>
          <w:noProof/>
        </w:rPr>
        <w:tab/>
      </w:r>
      <w:r>
        <w:rPr>
          <w:noProof/>
        </w:rPr>
        <w:fldChar w:fldCharType="begin"/>
      </w:r>
      <w:r>
        <w:rPr>
          <w:noProof/>
        </w:rPr>
        <w:instrText xml:space="preserve"> PAGEREF _Toc418944597 \h </w:instrText>
      </w:r>
      <w:r>
        <w:rPr>
          <w:noProof/>
        </w:rPr>
      </w:r>
      <w:r>
        <w:rPr>
          <w:noProof/>
        </w:rPr>
        <w:fldChar w:fldCharType="separate"/>
      </w:r>
      <w:r w:rsidR="004A39B4">
        <w:rPr>
          <w:noProof/>
        </w:rPr>
        <w:t>71</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0405B0">
        <w:rPr>
          <w:noProof/>
          <w:vertAlign w:val="subscript"/>
        </w:rPr>
        <w:t>3</w:t>
      </w:r>
      <w:r>
        <w:rPr>
          <w:noProof/>
        </w:rPr>
        <w:t>CO + O</w:t>
      </w:r>
      <w:r w:rsidRPr="000405B0">
        <w:rPr>
          <w:noProof/>
          <w:vertAlign w:val="subscript"/>
        </w:rPr>
        <w:t>2</w:t>
      </w:r>
      <w:r>
        <w:rPr>
          <w:noProof/>
        </w:rPr>
        <w:tab/>
      </w:r>
      <w:r>
        <w:rPr>
          <w:noProof/>
        </w:rPr>
        <w:fldChar w:fldCharType="begin"/>
      </w:r>
      <w:r>
        <w:rPr>
          <w:noProof/>
        </w:rPr>
        <w:instrText xml:space="preserve"> PAGEREF _Toc418944598 \h </w:instrText>
      </w:r>
      <w:r>
        <w:rPr>
          <w:noProof/>
        </w:rPr>
      </w:r>
      <w:r>
        <w:rPr>
          <w:noProof/>
        </w:rPr>
        <w:fldChar w:fldCharType="separate"/>
      </w:r>
      <w:r w:rsidR="004A39B4">
        <w:rPr>
          <w:noProof/>
        </w:rPr>
        <w:t>72</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0405B0">
        <w:rPr>
          <w:i/>
          <w:noProof/>
        </w:rPr>
        <w:t>i-</w:t>
      </w:r>
      <w:r>
        <w:rPr>
          <w:noProof/>
        </w:rPr>
        <w:t>propyl)</w:t>
      </w:r>
      <w:r>
        <w:rPr>
          <w:noProof/>
        </w:rPr>
        <w:tab/>
      </w:r>
      <w:r>
        <w:rPr>
          <w:noProof/>
        </w:rPr>
        <w:fldChar w:fldCharType="begin"/>
      </w:r>
      <w:r>
        <w:rPr>
          <w:noProof/>
        </w:rPr>
        <w:instrText xml:space="preserve"> PAGEREF _Toc418944599 \h </w:instrText>
      </w:r>
      <w:r>
        <w:rPr>
          <w:noProof/>
        </w:rPr>
      </w:r>
      <w:r>
        <w:rPr>
          <w:noProof/>
        </w:rPr>
        <w:fldChar w:fldCharType="separate"/>
      </w:r>
      <w:r w:rsidR="004A39B4">
        <w:rPr>
          <w:noProof/>
        </w:rPr>
        <w:t>72</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_Toc418944600 \h </w:instrText>
      </w:r>
      <w:r>
        <w:rPr>
          <w:noProof/>
        </w:rPr>
      </w:r>
      <w:r>
        <w:rPr>
          <w:noProof/>
        </w:rPr>
        <w:fldChar w:fldCharType="separate"/>
      </w:r>
      <w:r w:rsidR="004A39B4">
        <w:rPr>
          <w:noProof/>
        </w:rPr>
        <w:t>73</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_Toc418944601 \h </w:instrText>
      </w:r>
      <w:r>
        <w:rPr>
          <w:noProof/>
        </w:rPr>
      </w:r>
      <w:r>
        <w:rPr>
          <w:noProof/>
        </w:rPr>
        <w:fldChar w:fldCharType="separate"/>
      </w:r>
      <w:r w:rsidR="004A39B4">
        <w:rPr>
          <w:noProof/>
        </w:rPr>
        <w:t>73</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_Toc418944602 \h </w:instrText>
      </w:r>
      <w:r>
        <w:rPr>
          <w:noProof/>
        </w:rPr>
      </w:r>
      <w:r>
        <w:rPr>
          <w:noProof/>
        </w:rPr>
        <w:fldChar w:fldCharType="separate"/>
      </w:r>
      <w:r w:rsidR="004A39B4">
        <w:rPr>
          <w:noProof/>
        </w:rPr>
        <w:t>73</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_Toc418944603 \h </w:instrText>
      </w:r>
      <w:r>
        <w:rPr>
          <w:noProof/>
        </w:rPr>
      </w:r>
      <w:r>
        <w:rPr>
          <w:noProof/>
        </w:rPr>
        <w:fldChar w:fldCharType="separate"/>
      </w:r>
      <w:r w:rsidR="004A39B4">
        <w:rPr>
          <w:noProof/>
        </w:rPr>
        <w:t>74</w:t>
      </w:r>
      <w:r>
        <w:rPr>
          <w:noProof/>
        </w:rPr>
        <w:fldChar w:fldCharType="end"/>
      </w:r>
    </w:p>
    <w:p w:rsidR="009F68E7" w:rsidRDefault="009F68E7">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_Toc418944604 \h </w:instrText>
      </w:r>
      <w:r>
        <w:rPr>
          <w:noProof/>
        </w:rPr>
      </w:r>
      <w:r>
        <w:rPr>
          <w:noProof/>
        </w:rPr>
        <w:fldChar w:fldCharType="separate"/>
      </w:r>
      <w:r w:rsidR="004A39B4">
        <w:rPr>
          <w:noProof/>
        </w:rPr>
        <w:t>77</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_Toc418944605 \h </w:instrText>
      </w:r>
      <w:r>
        <w:rPr>
          <w:noProof/>
        </w:rPr>
      </w:r>
      <w:r>
        <w:rPr>
          <w:noProof/>
        </w:rPr>
        <w:fldChar w:fldCharType="separate"/>
      </w:r>
      <w:r w:rsidR="004A39B4">
        <w:rPr>
          <w:noProof/>
        </w:rPr>
        <w:t>77</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_Toc418944606 \h </w:instrText>
      </w:r>
      <w:r>
        <w:rPr>
          <w:noProof/>
        </w:rPr>
      </w:r>
      <w:r>
        <w:rPr>
          <w:noProof/>
        </w:rPr>
        <w:fldChar w:fldCharType="separate"/>
      </w:r>
      <w:r w:rsidR="004A39B4">
        <w:rPr>
          <w:noProof/>
        </w:rPr>
        <w:t>78</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_Toc418944607 \h </w:instrText>
      </w:r>
      <w:r>
        <w:rPr>
          <w:noProof/>
        </w:rPr>
      </w:r>
      <w:r>
        <w:rPr>
          <w:noProof/>
        </w:rPr>
        <w:fldChar w:fldCharType="separate"/>
      </w:r>
      <w:r w:rsidR="004A39B4">
        <w:rPr>
          <w:noProof/>
        </w:rPr>
        <w:t>78</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_Toc418944608 \h </w:instrText>
      </w:r>
      <w:r>
        <w:rPr>
          <w:noProof/>
        </w:rPr>
      </w:r>
      <w:r>
        <w:rPr>
          <w:noProof/>
        </w:rPr>
        <w:fldChar w:fldCharType="separate"/>
      </w:r>
      <w:r w:rsidR="004A39B4">
        <w:rPr>
          <w:noProof/>
        </w:rPr>
        <w:t>78</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_Toc418944609 \h </w:instrText>
      </w:r>
      <w:r>
        <w:rPr>
          <w:noProof/>
        </w:rPr>
      </w:r>
      <w:r>
        <w:rPr>
          <w:noProof/>
        </w:rPr>
        <w:fldChar w:fldCharType="separate"/>
      </w:r>
      <w:r w:rsidR="004A39B4">
        <w:rPr>
          <w:noProof/>
        </w:rPr>
        <w:t>78</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_Toc418944610 \h </w:instrText>
      </w:r>
      <w:r>
        <w:rPr>
          <w:noProof/>
        </w:rPr>
      </w:r>
      <w:r>
        <w:rPr>
          <w:noProof/>
        </w:rPr>
        <w:fldChar w:fldCharType="separate"/>
      </w:r>
      <w:r w:rsidR="004A39B4">
        <w:rPr>
          <w:noProof/>
        </w:rPr>
        <w:t>79</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_Toc418944611 \h </w:instrText>
      </w:r>
      <w:r>
        <w:rPr>
          <w:noProof/>
        </w:rPr>
      </w:r>
      <w:r>
        <w:rPr>
          <w:noProof/>
        </w:rPr>
        <w:fldChar w:fldCharType="separate"/>
      </w:r>
      <w:r w:rsidR="004A39B4">
        <w:rPr>
          <w:noProof/>
        </w:rPr>
        <w:t>79</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_Toc418944612 \h </w:instrText>
      </w:r>
      <w:r>
        <w:rPr>
          <w:noProof/>
        </w:rPr>
      </w:r>
      <w:r>
        <w:rPr>
          <w:noProof/>
        </w:rPr>
        <w:fldChar w:fldCharType="separate"/>
      </w:r>
      <w:r w:rsidR="004A39B4">
        <w:rPr>
          <w:noProof/>
        </w:rPr>
        <w:t>79</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_Toc418944613 \h </w:instrText>
      </w:r>
      <w:r>
        <w:rPr>
          <w:noProof/>
        </w:rPr>
      </w:r>
      <w:r>
        <w:rPr>
          <w:noProof/>
        </w:rPr>
        <w:fldChar w:fldCharType="separate"/>
      </w:r>
      <w:r w:rsidR="004A39B4">
        <w:rPr>
          <w:noProof/>
        </w:rPr>
        <w:t>79</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_Toc418944614 \h </w:instrText>
      </w:r>
      <w:r>
        <w:rPr>
          <w:noProof/>
        </w:rPr>
      </w:r>
      <w:r>
        <w:rPr>
          <w:noProof/>
        </w:rPr>
        <w:fldChar w:fldCharType="separate"/>
      </w:r>
      <w:r w:rsidR="004A39B4">
        <w:rPr>
          <w:noProof/>
        </w:rPr>
        <w:t>85</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_Toc418944615 \h </w:instrText>
      </w:r>
      <w:r>
        <w:rPr>
          <w:noProof/>
        </w:rPr>
      </w:r>
      <w:r>
        <w:rPr>
          <w:noProof/>
        </w:rPr>
        <w:fldChar w:fldCharType="separate"/>
      </w:r>
      <w:r w:rsidR="004A39B4">
        <w:rPr>
          <w:noProof/>
        </w:rPr>
        <w:t>87</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_Toc418944616 \h </w:instrText>
      </w:r>
      <w:r>
        <w:rPr>
          <w:noProof/>
        </w:rPr>
      </w:r>
      <w:r>
        <w:rPr>
          <w:noProof/>
        </w:rPr>
        <w:fldChar w:fldCharType="separate"/>
      </w:r>
      <w:r w:rsidR="004A39B4">
        <w:rPr>
          <w:noProof/>
        </w:rPr>
        <w:t>90</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_Toc418944617 \h </w:instrText>
      </w:r>
      <w:r>
        <w:rPr>
          <w:noProof/>
        </w:rPr>
      </w:r>
      <w:r>
        <w:rPr>
          <w:noProof/>
        </w:rPr>
        <w:fldChar w:fldCharType="separate"/>
      </w:r>
      <w:r w:rsidR="004A39B4">
        <w:rPr>
          <w:noProof/>
        </w:rPr>
        <w:t>91</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_Toc418944618 \h </w:instrText>
      </w:r>
      <w:r>
        <w:rPr>
          <w:noProof/>
        </w:rPr>
      </w:r>
      <w:r>
        <w:rPr>
          <w:noProof/>
        </w:rPr>
        <w:fldChar w:fldCharType="separate"/>
      </w:r>
      <w:r w:rsidR="004A39B4">
        <w:rPr>
          <w:noProof/>
        </w:rPr>
        <w:t>93</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_Toc418944619 \h </w:instrText>
      </w:r>
      <w:r>
        <w:rPr>
          <w:noProof/>
        </w:rPr>
      </w:r>
      <w:r>
        <w:rPr>
          <w:noProof/>
        </w:rPr>
        <w:fldChar w:fldCharType="separate"/>
      </w:r>
      <w:r w:rsidR="004A39B4">
        <w:rPr>
          <w:noProof/>
        </w:rPr>
        <w:t>93</w:t>
      </w:r>
      <w:r>
        <w:rPr>
          <w:noProof/>
        </w:rPr>
        <w:fldChar w:fldCharType="end"/>
      </w:r>
    </w:p>
    <w:p w:rsidR="009F68E7" w:rsidRDefault="009F68E7">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_Toc418944620 \h </w:instrText>
      </w:r>
      <w:r>
        <w:rPr>
          <w:noProof/>
        </w:rPr>
      </w:r>
      <w:r>
        <w:rPr>
          <w:noProof/>
        </w:rPr>
        <w:fldChar w:fldCharType="separate"/>
      </w:r>
      <w:r w:rsidR="004A39B4">
        <w:rPr>
          <w:noProof/>
        </w:rPr>
        <w:t>95</w:t>
      </w:r>
      <w:r>
        <w:rPr>
          <w:noProof/>
        </w:rPr>
        <w:fldChar w:fldCharType="end"/>
      </w:r>
    </w:p>
    <w:p w:rsidR="009F68E7" w:rsidRDefault="009F68E7">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_Toc418944621 \h </w:instrText>
      </w:r>
      <w:r>
        <w:rPr>
          <w:noProof/>
        </w:rPr>
      </w:r>
      <w:r>
        <w:rPr>
          <w:noProof/>
        </w:rPr>
        <w:fldChar w:fldCharType="separate"/>
      </w:r>
      <w:r w:rsidR="004A39B4">
        <w:rPr>
          <w:noProof/>
        </w:rPr>
        <w:t>98</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_Toc418944622 \h </w:instrText>
      </w:r>
      <w:r>
        <w:rPr>
          <w:noProof/>
        </w:rPr>
      </w:r>
      <w:r>
        <w:rPr>
          <w:noProof/>
        </w:rPr>
        <w:fldChar w:fldCharType="separate"/>
      </w:r>
      <w:r w:rsidR="004A39B4">
        <w:rPr>
          <w:noProof/>
        </w:rPr>
        <w:t>98</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_Toc418944623 \h </w:instrText>
      </w:r>
      <w:r>
        <w:rPr>
          <w:noProof/>
        </w:rPr>
      </w:r>
      <w:r>
        <w:rPr>
          <w:noProof/>
        </w:rPr>
        <w:fldChar w:fldCharType="separate"/>
      </w:r>
      <w:r w:rsidR="004A39B4">
        <w:rPr>
          <w:noProof/>
        </w:rPr>
        <w:t>104</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_Toc418944624 \h </w:instrText>
      </w:r>
      <w:r>
        <w:rPr>
          <w:noProof/>
        </w:rPr>
      </w:r>
      <w:r>
        <w:rPr>
          <w:noProof/>
        </w:rPr>
        <w:fldChar w:fldCharType="separate"/>
      </w:r>
      <w:r w:rsidR="004A39B4">
        <w:rPr>
          <w:noProof/>
        </w:rPr>
        <w:t>106</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_Toc418944625 \h </w:instrText>
      </w:r>
      <w:r>
        <w:rPr>
          <w:noProof/>
        </w:rPr>
      </w:r>
      <w:r>
        <w:rPr>
          <w:noProof/>
        </w:rPr>
        <w:fldChar w:fldCharType="separate"/>
      </w:r>
      <w:r w:rsidR="004A39B4">
        <w:rPr>
          <w:noProof/>
        </w:rPr>
        <w:t>106</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_Toc418944626 \h </w:instrText>
      </w:r>
      <w:r>
        <w:rPr>
          <w:noProof/>
        </w:rPr>
      </w:r>
      <w:r>
        <w:rPr>
          <w:noProof/>
        </w:rPr>
        <w:fldChar w:fldCharType="separate"/>
      </w:r>
      <w:r w:rsidR="004A39B4">
        <w:rPr>
          <w:noProof/>
        </w:rPr>
        <w:t>108</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_Toc418944627 \h </w:instrText>
      </w:r>
      <w:r>
        <w:rPr>
          <w:noProof/>
        </w:rPr>
      </w:r>
      <w:r>
        <w:rPr>
          <w:noProof/>
        </w:rPr>
        <w:fldChar w:fldCharType="separate"/>
      </w:r>
      <w:r w:rsidR="004A39B4">
        <w:rPr>
          <w:noProof/>
        </w:rPr>
        <w:t>109</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_Toc418944628 \h </w:instrText>
      </w:r>
      <w:r>
        <w:rPr>
          <w:noProof/>
        </w:rPr>
      </w:r>
      <w:r>
        <w:rPr>
          <w:noProof/>
        </w:rPr>
        <w:fldChar w:fldCharType="separate"/>
      </w:r>
      <w:r w:rsidR="004A39B4">
        <w:rPr>
          <w:noProof/>
        </w:rPr>
        <w:t>109</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_Toc418944629 \h </w:instrText>
      </w:r>
      <w:r>
        <w:rPr>
          <w:noProof/>
        </w:rPr>
      </w:r>
      <w:r>
        <w:rPr>
          <w:noProof/>
        </w:rPr>
        <w:fldChar w:fldCharType="separate"/>
      </w:r>
      <w:r w:rsidR="004A39B4">
        <w:rPr>
          <w:noProof/>
        </w:rPr>
        <w:t>111</w:t>
      </w:r>
      <w:r>
        <w:rPr>
          <w:noProof/>
        </w:rPr>
        <w:fldChar w:fldCharType="end"/>
      </w:r>
    </w:p>
    <w:p w:rsidR="009F68E7" w:rsidRDefault="009F68E7">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_Toc418944630 \h </w:instrText>
      </w:r>
      <w:r>
        <w:rPr>
          <w:noProof/>
        </w:rPr>
      </w:r>
      <w:r>
        <w:rPr>
          <w:noProof/>
        </w:rPr>
        <w:fldChar w:fldCharType="separate"/>
      </w:r>
      <w:r w:rsidR="004A39B4">
        <w:rPr>
          <w:noProof/>
        </w:rPr>
        <w:t>111</w:t>
      </w:r>
      <w:r>
        <w:rPr>
          <w:noProof/>
        </w:rPr>
        <w:fldChar w:fldCharType="end"/>
      </w:r>
    </w:p>
    <w:p w:rsidR="009F68E7" w:rsidRDefault="009F68E7">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_Toc418944631 \h </w:instrText>
      </w:r>
      <w:r>
        <w:rPr>
          <w:noProof/>
        </w:rPr>
      </w:r>
      <w:r>
        <w:rPr>
          <w:noProof/>
        </w:rPr>
        <w:fldChar w:fldCharType="separate"/>
      </w:r>
      <w:r w:rsidR="004A39B4">
        <w:rPr>
          <w:noProof/>
        </w:rPr>
        <w:t>113</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_Toc418944632 \h </w:instrText>
      </w:r>
      <w:r>
        <w:rPr>
          <w:noProof/>
        </w:rPr>
      </w:r>
      <w:r>
        <w:rPr>
          <w:noProof/>
        </w:rPr>
        <w:fldChar w:fldCharType="separate"/>
      </w:r>
      <w:r w:rsidR="004A39B4">
        <w:rPr>
          <w:noProof/>
        </w:rPr>
        <w:t>113</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_Toc418944633 \h </w:instrText>
      </w:r>
      <w:r>
        <w:rPr>
          <w:noProof/>
        </w:rPr>
      </w:r>
      <w:r>
        <w:rPr>
          <w:noProof/>
        </w:rPr>
        <w:fldChar w:fldCharType="separate"/>
      </w:r>
      <w:r w:rsidR="004A39B4">
        <w:rPr>
          <w:noProof/>
        </w:rPr>
        <w:t>113</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_Toc418944634 \h </w:instrText>
      </w:r>
      <w:r>
        <w:rPr>
          <w:noProof/>
        </w:rPr>
      </w:r>
      <w:r>
        <w:rPr>
          <w:noProof/>
        </w:rPr>
        <w:fldChar w:fldCharType="separate"/>
      </w:r>
      <w:r w:rsidR="004A39B4">
        <w:rPr>
          <w:noProof/>
        </w:rPr>
        <w:t>113</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_Toc418944635 \h </w:instrText>
      </w:r>
      <w:r>
        <w:rPr>
          <w:noProof/>
        </w:rPr>
      </w:r>
      <w:r>
        <w:rPr>
          <w:noProof/>
        </w:rPr>
        <w:fldChar w:fldCharType="separate"/>
      </w:r>
      <w:r w:rsidR="004A39B4">
        <w:rPr>
          <w:noProof/>
        </w:rPr>
        <w:t>114</w:t>
      </w:r>
      <w:r>
        <w:rPr>
          <w:noProof/>
        </w:rPr>
        <w:fldChar w:fldCharType="end"/>
      </w:r>
    </w:p>
    <w:p w:rsidR="009F68E7" w:rsidRDefault="009F68E7">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_Toc418944636 \h </w:instrText>
      </w:r>
      <w:r>
        <w:rPr>
          <w:noProof/>
        </w:rPr>
      </w:r>
      <w:r>
        <w:rPr>
          <w:noProof/>
        </w:rPr>
        <w:fldChar w:fldCharType="separate"/>
      </w:r>
      <w:r w:rsidR="004A39B4">
        <w:rPr>
          <w:noProof/>
        </w:rPr>
        <w:t>114</w:t>
      </w:r>
      <w:r>
        <w:rPr>
          <w:noProof/>
        </w:rPr>
        <w:fldChar w:fldCharType="end"/>
      </w:r>
    </w:p>
    <w:p w:rsidR="009F68E7" w:rsidRDefault="009F68E7">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_Toc418944637 \h </w:instrText>
      </w:r>
      <w:r>
        <w:rPr>
          <w:noProof/>
        </w:rPr>
      </w:r>
      <w:r>
        <w:rPr>
          <w:noProof/>
        </w:rPr>
        <w:fldChar w:fldCharType="separate"/>
      </w:r>
      <w:r w:rsidR="004A39B4">
        <w:rPr>
          <w:noProof/>
        </w:rPr>
        <w:t>115</w:t>
      </w:r>
      <w:r>
        <w:rPr>
          <w:noProof/>
        </w:rPr>
        <w:fldChar w:fldCharType="end"/>
      </w:r>
    </w:p>
    <w:bookmarkEnd w:id="3"/>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418944538"/>
      <w:r w:rsidRPr="00C05534">
        <w:lastRenderedPageBreak/>
        <w:t xml:space="preserve">What’s New in MESMER </w:t>
      </w:r>
      <w:r w:rsidR="00F9060D">
        <w:t>4</w:t>
      </w:r>
      <w:r w:rsidRPr="00C05534">
        <w:t>.0</w:t>
      </w:r>
      <w:bookmarkEnd w:id="4"/>
    </w:p>
    <w:p w:rsidR="00D94D1F" w:rsidRDefault="00D94D1F" w:rsidP="00D94D1F">
      <w:pPr>
        <w:ind w:left="357"/>
      </w:pPr>
      <w:r>
        <w:t>New features:</w:t>
      </w:r>
    </w:p>
    <w:p w:rsidR="001C1DA5" w:rsidRDefault="00CB4878" w:rsidP="00812945">
      <w:pPr>
        <w:numPr>
          <w:ilvl w:val="0"/>
          <w:numId w:val="3"/>
        </w:numPr>
        <w:ind w:left="357" w:firstLine="0"/>
      </w:pPr>
      <w:r>
        <w:t xml:space="preserve">Internal rotor facility to, optionally, allow for an angle dependent internal moment of inertia term (See section </w:t>
      </w:r>
      <w:r w:rsidR="00EF0793">
        <w:fldChar w:fldCharType="begin"/>
      </w:r>
      <w:r w:rsidR="00EF0793">
        <w:instrText xml:space="preserve"> REF _Ref345764698 \r \h </w:instrText>
      </w:r>
      <w:r w:rsidR="00EF0793">
        <w:fldChar w:fldCharType="separate"/>
      </w:r>
      <w:r w:rsidR="004A39B4">
        <w:t>11.2.3</w:t>
      </w:r>
      <w:r w:rsidR="00EF0793">
        <w:fldChar w:fldCharType="end"/>
      </w:r>
      <w:r>
        <w:t>).</w:t>
      </w:r>
    </w:p>
    <w:p w:rsidR="00CB4878" w:rsidRDefault="00CB4878" w:rsidP="00812945">
      <w:pPr>
        <w:numPr>
          <w:ilvl w:val="0"/>
          <w:numId w:val="3"/>
        </w:numPr>
        <w:ind w:left="357" w:firstLine="0"/>
      </w:pPr>
      <w:r>
        <w:t>Multiple control blocks</w:t>
      </w:r>
      <w:r w:rsidR="008424CF">
        <w:t xml:space="preserve"> (See section </w:t>
      </w:r>
      <w:r w:rsidR="00476F76">
        <w:fldChar w:fldCharType="begin"/>
      </w:r>
      <w:r w:rsidR="00476F76">
        <w:instrText xml:space="preserve"> REF _Ref207708603 \r \h </w:instrText>
      </w:r>
      <w:r w:rsidR="00476F76">
        <w:fldChar w:fldCharType="separate"/>
      </w:r>
      <w:r w:rsidR="004A39B4">
        <w:t>7.3.5</w:t>
      </w:r>
      <w:r w:rsidR="00476F76">
        <w:fldChar w:fldCharType="end"/>
      </w:r>
      <w:r w:rsidR="008424CF">
        <w:t>)</w:t>
      </w:r>
      <w:r>
        <w:t>.</w:t>
      </w:r>
    </w:p>
    <w:p w:rsidR="00C1136A" w:rsidRDefault="00C11909" w:rsidP="00812945">
      <w:pPr>
        <w:numPr>
          <w:ilvl w:val="0"/>
          <w:numId w:val="3"/>
        </w:numPr>
        <w:ind w:left="357" w:firstLine="0"/>
      </w:pPr>
      <w:r>
        <w:t>Limited support for second order</w:t>
      </w:r>
      <w:r w:rsidR="00C1136A">
        <w:t xml:space="preserve"> bimolecular </w:t>
      </w:r>
      <w:r>
        <w:t xml:space="preserve">association </w:t>
      </w:r>
      <w:r w:rsidR="00C1136A">
        <w:t>reaction</w:t>
      </w:r>
      <w:r>
        <w:t>s</w:t>
      </w:r>
      <w:r w:rsidR="008F27C2">
        <w:t xml:space="preserve"> (See section </w:t>
      </w:r>
      <w:r w:rsidR="008424CF">
        <w:fldChar w:fldCharType="begin"/>
      </w:r>
      <w:r w:rsidR="008424CF">
        <w:instrText xml:space="preserve"> REF _Ref347659580 \r \h </w:instrText>
      </w:r>
      <w:r w:rsidR="008424CF">
        <w:fldChar w:fldCharType="separate"/>
      </w:r>
      <w:r w:rsidR="004A39B4">
        <w:t>7.3.2</w:t>
      </w:r>
      <w:r w:rsidR="008424CF">
        <w:fldChar w:fldCharType="end"/>
      </w:r>
      <w:r w:rsidR="008F27C2">
        <w:t>)</w:t>
      </w:r>
      <w:r w:rsidR="00C1136A">
        <w:t>.</w:t>
      </w:r>
    </w:p>
    <w:p w:rsidR="00C11909" w:rsidRDefault="00C11909" w:rsidP="00812945">
      <w:pPr>
        <w:numPr>
          <w:ilvl w:val="0"/>
          <w:numId w:val="3"/>
        </w:numPr>
        <w:ind w:left="357" w:firstLine="0"/>
      </w:pPr>
      <w:r>
        <w:t>NASA polynomials</w:t>
      </w:r>
      <w:r w:rsidR="008F27C2">
        <w:t xml:space="preserve"> (See section </w:t>
      </w:r>
      <w:r w:rsidR="00F50194">
        <w:fldChar w:fldCharType="begin"/>
      </w:r>
      <w:r w:rsidR="00F50194">
        <w:instrText xml:space="preserve"> REF _Ref376106032 \r \h </w:instrText>
      </w:r>
      <w:r w:rsidR="00F50194">
        <w:fldChar w:fldCharType="separate"/>
      </w:r>
      <w:r w:rsidR="004A39B4">
        <w:t>11.2.1</w:t>
      </w:r>
      <w:r w:rsidR="00F50194">
        <w:fldChar w:fldCharType="end"/>
      </w:r>
      <w:r w:rsidR="008F27C2">
        <w:t>)</w:t>
      </w:r>
      <w:r>
        <w:t>.</w:t>
      </w:r>
    </w:p>
    <w:p w:rsidR="00C11909" w:rsidRDefault="00C11909" w:rsidP="00812945">
      <w:pPr>
        <w:numPr>
          <w:ilvl w:val="0"/>
          <w:numId w:val="3"/>
        </w:numPr>
        <w:ind w:left="357" w:firstLine="0"/>
      </w:pPr>
      <w:r>
        <w:t>Sensitivity analysis</w:t>
      </w:r>
      <w:r w:rsidR="008F27C2">
        <w:t xml:space="preserve"> (See section </w:t>
      </w:r>
      <w:r w:rsidR="008424CF">
        <w:fldChar w:fldCharType="begin"/>
      </w:r>
      <w:r w:rsidR="008424CF">
        <w:instrText xml:space="preserve"> REF _Ref376106032 \r \h </w:instrText>
      </w:r>
      <w:r w:rsidR="008424CF">
        <w:fldChar w:fldCharType="separate"/>
      </w:r>
      <w:r w:rsidR="004A39B4">
        <w:t>11.2.1</w:t>
      </w:r>
      <w:r w:rsidR="008424CF">
        <w:fldChar w:fldCharType="end"/>
      </w:r>
      <w:r w:rsidR="008F27C2">
        <w:t>)</w:t>
      </w:r>
      <w:r>
        <w:t>.</w:t>
      </w:r>
    </w:p>
    <w:p w:rsidR="00D94D1F" w:rsidRDefault="00D94D1F" w:rsidP="00812945">
      <w:pPr>
        <w:numPr>
          <w:ilvl w:val="0"/>
          <w:numId w:val="3"/>
        </w:numPr>
        <w:ind w:left="357" w:firstLine="0"/>
      </w:pPr>
      <w:r>
        <w:t>The accuracy of extended precision methods has been improved.</w:t>
      </w:r>
    </w:p>
    <w:p w:rsidR="00D94D1F" w:rsidRDefault="00D94D1F" w:rsidP="00D94D1F">
      <w:pPr>
        <w:ind w:left="357"/>
      </w:pPr>
      <w:r>
        <w:t>Bugs:</w:t>
      </w:r>
    </w:p>
    <w:p w:rsidR="00D94D1F" w:rsidRDefault="00D94D1F" w:rsidP="00D94D1F">
      <w:pPr>
        <w:pStyle w:val="ListParagraph"/>
        <w:numPr>
          <w:ilvl w:val="0"/>
          <w:numId w:val="42"/>
        </w:numPr>
      </w:pPr>
      <w:r>
        <w:t xml:space="preserve">An issue with the projection of internal rotor degrees of freedom from a Hessian has </w:t>
      </w:r>
      <w:proofErr w:type="gramStart"/>
      <w:r>
        <w:t>been</w:t>
      </w:r>
      <w:proofErr w:type="gramEnd"/>
      <w:r>
        <w:t xml:space="preserve"> addressed.</w:t>
      </w:r>
    </w:p>
    <w:p w:rsidR="00D94D1F" w:rsidRDefault="00D94D1F" w:rsidP="00D94D1F">
      <w:pPr>
        <w:pStyle w:val="ListParagraph"/>
        <w:ind w:left="717"/>
      </w:pPr>
    </w:p>
    <w:p w:rsidR="00D94D1F" w:rsidRDefault="00D94D1F" w:rsidP="00D94D1F">
      <w:pPr>
        <w:pStyle w:val="ListParagraph"/>
        <w:ind w:left="717"/>
      </w:pPr>
      <w:r>
        <w:t xml:space="preserve"> </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5" w:name="_Toc418944539"/>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418944540"/>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418944541"/>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191427"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8" w:name="_Toc418944542"/>
      <w:r>
        <w:t>Windows</w:t>
      </w:r>
      <w:bookmarkEnd w:id="8"/>
    </w:p>
    <w:p w:rsidR="00F77C82" w:rsidRDefault="00F77C82" w:rsidP="00C05534">
      <w:pPr>
        <w:pStyle w:val="Heading3"/>
      </w:pPr>
      <w:bookmarkStart w:id="9" w:name="_Toc418944543"/>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418944544"/>
      <w:r>
        <w:t>Compiling it yourself on Windows</w:t>
      </w:r>
      <w:bookmarkEnd w:id="10"/>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4A39B4">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191427">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191427">
      <w:hyperlink r:id="rId16" w:history="1">
        <w:r w:rsidR="009B304D" w:rsidRPr="008769A9">
          <w:rPr>
            <w:rStyle w:val="Hyperlink"/>
          </w:rPr>
          <w:t>http://mesmer.svn.sourceforge.net/viewvc/mesmer/tags/Release_4.0</w:t>
        </w:r>
      </w:hyperlink>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w:t>
      </w:r>
      <w:r w:rsidR="00736F95">
        <w:t xml:space="preserve">or </w:t>
      </w:r>
      <w:r w:rsidR="00736F95">
        <w:rPr>
          <w:rFonts w:ascii="Courier New" w:hAnsi="Courier New"/>
          <w:color w:val="FF0000"/>
        </w:rPr>
        <w:t xml:space="preserve">\Windows VC12 </w:t>
      </w:r>
      <w:r w:rsidR="00736F95">
        <w:t xml:space="preserve">folders.  These folders contain the projects and solution files for VS2008 and VS2012/2013 respectively.) </w:t>
      </w:r>
      <w:r>
        <w:t xml:space="preserve"> </w:t>
      </w:r>
    </w:p>
    <w:p w:rsidR="00F77C82" w:rsidRDefault="00F77C82" w:rsidP="00C05534">
      <w:pPr>
        <w:pStyle w:val="Heading3"/>
      </w:pPr>
      <w:bookmarkStart w:id="11" w:name="_Toc418944545"/>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4A39B4">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418944546"/>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418944547"/>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418944548"/>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lastRenderedPageBreak/>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4A39B4">
        <w:t>7.3.1</w:t>
      </w:r>
      <w:r>
        <w:fldChar w:fldCharType="end"/>
      </w:r>
      <w:r>
        <w:t xml:space="preserve">. </w:t>
      </w:r>
    </w:p>
    <w:p w:rsidR="00F77C82" w:rsidRDefault="00F77C82" w:rsidP="00E41937">
      <w:pPr>
        <w:pStyle w:val="Heading3"/>
      </w:pPr>
      <w:bookmarkStart w:id="16" w:name="_Toc418944549"/>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418944550"/>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8" w:name="_Toc418944551"/>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4A39B4">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418944552"/>
      <w:r>
        <w:t>MESMER command line</w:t>
      </w:r>
      <w:bookmarkEnd w:id="19"/>
      <w:bookmarkEnd w:id="2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proofErr w:type="gramStart"/>
      <w:r w:rsidRPr="008934B5">
        <w:rPr>
          <w:rFonts w:ascii="Courier New" w:hAnsi="Courier New"/>
          <w:color w:val="FF0000"/>
        </w:rPr>
        <w:t>?</w:t>
      </w:r>
      <w:r>
        <w:t>:</w:t>
      </w:r>
      <w:proofErr w:type="gramEnd"/>
      <w:r>
        <w:t xml:space="preserve">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418944553"/>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w:t>
      </w:r>
      <w:r>
        <w:lastRenderedPageBreak/>
        <w:t>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2" w:name="_Ref316227407"/>
      <w:bookmarkStart w:id="23" w:name="_Toc418944554"/>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418944555"/>
      <w:r w:rsidRPr="00246233">
        <w:t>Editing and Viewing Data Files</w:t>
      </w:r>
      <w:bookmarkEnd w:id="24"/>
      <w:bookmarkEnd w:id="25"/>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43518F">
      <w:hyperlink r:id="rId19" w:history="1">
        <w:r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ins w:id="26" w:author="Struan" w:date="2015-05-09T14:21:00Z">
        <w:r w:rsidR="004A39B4" w:rsidRPr="00592261">
          <w:t>Figure 2</w:t>
        </w:r>
        <w:proofErr w:type="gramStart"/>
        <w:r w:rsidR="004A39B4">
          <w:t>:</w:t>
        </w:r>
      </w:ins>
      <w:del w:id="27" w:author="Struan" w:date="2015-05-09T14:21:00Z">
        <w:r w:rsidR="000475EA" w:rsidRPr="00592261" w:rsidDel="004A39B4">
          <w:delText>Figure 2</w:delText>
        </w:r>
      </w:del>
      <w:r w:rsidR="009C7DF7">
        <w:fldChar w:fldCharType="end"/>
      </w:r>
      <w:r>
        <w:t>.</w:t>
      </w:r>
      <w:proofErr w:type="gramEnd"/>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8" w:name="_Ref216672916"/>
      <w:r w:rsidRPr="00592261">
        <w:rPr>
          <w:b w:val="0"/>
        </w:rPr>
        <w:t>Figure 2</w:t>
      </w:r>
      <w:r w:rsidR="00517AE8">
        <w:rPr>
          <w:b w:val="0"/>
        </w:rPr>
        <w:t>:</w:t>
      </w:r>
      <w:bookmarkEnd w:id="28"/>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9" w:name="_Ref376018185"/>
      <w:bookmarkStart w:id="30" w:name="_Toc418944556"/>
      <w:r>
        <w:t>Validation of MESMER input</w:t>
      </w:r>
      <w:bookmarkEnd w:id="29"/>
      <w:bookmarkEnd w:id="30"/>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roofErr w:type="gramStart"/>
      <w:r>
        <w:t>”.</w:t>
      </w:r>
      <w:proofErr w:type="gramEnd"/>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w:t>
      </w:r>
      <w:proofErr w:type="gramStart"/>
      <w:r>
        <w:t>”,</w:t>
      </w:r>
      <w:proofErr w:type="gramEnd"/>
      <w:r>
        <w:t xml:space="preserve">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31" w:name="_Toc418944557"/>
      <w:r w:rsidRPr="00246233">
        <w:t>The basics of the *.xml input file</w:t>
      </w:r>
      <w:bookmarkEnd w:id="31"/>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w:t>
      </w:r>
      <w:proofErr w:type="gramStart"/>
      <w:r>
        <w:t xml:space="preserve">a </w:t>
      </w:r>
      <w:r w:rsidRPr="008400B6">
        <w:rPr>
          <w:rFonts w:ascii="Courier New" w:hAnsi="Courier New" w:cs="Courier New"/>
          <w:color w:val="FF0000"/>
        </w:rPr>
        <w:t>me</w:t>
      </w:r>
      <w:proofErr w:type="gramEnd"/>
      <w:r w:rsidRPr="008400B6">
        <w:rPr>
          <w:rFonts w:ascii="Courier New" w:hAnsi="Courier New" w:cs="Courier New"/>
          <w:color w:val="FF0000"/>
        </w:rPr>
        <w:t>:</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proofErr w:type="gramStart"/>
      <w:r>
        <w:rPr>
          <w:rFonts w:ascii="Courier New" w:hAnsi="Courier New" w:cs="Courier New"/>
          <w:color w:val="FF0000"/>
        </w:rPr>
        <w:t>me:</w:t>
      </w:r>
      <w:proofErr w:type="gramEnd"/>
      <w:r>
        <w:rPr>
          <w:rFonts w:ascii="Courier New" w:hAnsi="Courier New" w:cs="Courier New"/>
          <w:color w:val="FF0000"/>
        </w:rPr>
        <w:t>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proofErr w:type="gramStart"/>
      <w:r>
        <w:rPr>
          <w:rFonts w:ascii="Courier New" w:hAnsi="Courier New" w:cs="Courier New"/>
          <w:color w:val="FF0000"/>
        </w:rPr>
        <w:t>me:</w:t>
      </w:r>
      <w:proofErr w:type="gramEnd"/>
      <w:r>
        <w:rPr>
          <w:rFonts w:ascii="Courier New" w:hAnsi="Courier New" w:cs="Courier New"/>
          <w:color w:val="FF0000"/>
        </w:rPr>
        <w:t>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1" w:history="1">
        <w:r>
          <w:rPr>
            <w:rStyle w:val="Hyperlink"/>
          </w:rPr>
          <w:t>OpenBabel</w:t>
        </w:r>
      </w:hyperlink>
      <w:r>
        <w:t xml:space="preserve">, to convert from other formats to CML.  </w:t>
      </w:r>
      <w:r w:rsidR="002E798C">
        <w:t>M</w:t>
      </w:r>
      <w:r>
        <w:t xml:space="preserve">ore information about the CML schema can be found </w:t>
      </w:r>
      <w:hyperlink r:id="rId22" w:history="1">
        <w:r>
          <w:rPr>
            <w:rStyle w:val="Hyperlink"/>
          </w:rPr>
          <w:t>here</w:t>
        </w:r>
      </w:hyperlink>
      <w:r w:rsidR="00836C7C">
        <w:t>.</w:t>
      </w:r>
    </w:p>
    <w:p w:rsidR="00F77C82" w:rsidRDefault="00F77C82" w:rsidP="006D48A8">
      <w:pPr>
        <w:pStyle w:val="Heading3"/>
      </w:pPr>
      <w:bookmarkStart w:id="32" w:name="_Ref345780303"/>
      <w:bookmarkStart w:id="33" w:name="_Toc418944558"/>
      <w:proofErr w:type="gramStart"/>
      <w:r>
        <w:t>moleculeList</w:t>
      </w:r>
      <w:bookmarkEnd w:id="32"/>
      <w:bookmarkEnd w:id="33"/>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proofErr w:type="gramStart"/>
      <w:r w:rsidRPr="008400B6">
        <w:rPr>
          <w:rFonts w:ascii="Courier New" w:hAnsi="Courier New"/>
          <w:color w:val="FF0000"/>
        </w:rPr>
        <w:t>atomarray</w:t>
      </w:r>
      <w:proofErr w:type="gramEnd"/>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4"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4"/>
      <w:r w:rsidR="00F11EE7">
        <w:t xml:space="preserve"> </w:t>
      </w:r>
    </w:p>
    <w:p w:rsidR="004F3F1E" w:rsidRDefault="0046074F" w:rsidP="0046074F">
      <w:pPr>
        <w:ind w:left="900"/>
      </w:pPr>
      <w:r>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4A39B4">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4A39B4">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proofErr w:type="gramStart"/>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proofErr w:type="gramEnd"/>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w:t>
      </w:r>
      <w:proofErr w:type="gramStart"/>
      <w:r w:rsidR="00EE3107" w:rsidRPr="009F68E7">
        <w:rPr>
          <w:sz w:val="20"/>
        </w:rPr>
        <w:t>those</w:t>
      </w:r>
      <w:proofErr w:type="gramEnd"/>
      <w:r w:rsidR="00EE3107" w:rsidRPr="009F68E7">
        <w:rPr>
          <w:sz w:val="20"/>
        </w:rPr>
        <w:t xml:space="preserve"> initially in defaults.xml, but are editable by the user and may have been changed.</w:t>
      </w:r>
    </w:p>
    <w:p w:rsidR="00F11EE7" w:rsidRDefault="00F11EE7" w:rsidP="00F11EE7">
      <w:pPr>
        <w:numPr>
          <w:ilvl w:val="0"/>
          <w:numId w:val="13"/>
        </w:numPr>
      </w:pPr>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4A39B4">
        <w:t>11.2.7</w:t>
      </w:r>
      <w:r>
        <w:fldChar w:fldCharType="end"/>
      </w:r>
      <w:r>
        <w:t>.</w:t>
      </w:r>
    </w:p>
    <w:p w:rsidR="00F11EE7" w:rsidRDefault="00F11EE7" w:rsidP="00AB5912">
      <w:pPr>
        <w:numPr>
          <w:ilvl w:val="0"/>
          <w:numId w:val="13"/>
        </w:numPr>
      </w:pPr>
      <w:proofErr w:type="gramStart"/>
      <w:r>
        <w:t>The</w:t>
      </w:r>
      <w:r w:rsidR="008400B6">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5"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proofErr w:type="gramStart"/>
      <w:r w:rsidR="00221856" w:rsidRPr="00B218B8">
        <w:rPr>
          <w:rFonts w:ascii="Courier New" w:hAnsi="Courier New" w:cs="Courier New"/>
          <w:color w:val="FF0000"/>
        </w:rPr>
        <w:t>me:</w:t>
      </w:r>
      <w:proofErr w:type="gramEnd"/>
      <w:r w:rsidR="00221856" w:rsidRPr="00B218B8">
        <w:rPr>
          <w:rFonts w:ascii="Courier New" w:hAnsi="Courier New" w:cs="Courier New"/>
          <w:color w:val="FF0000"/>
        </w:rPr>
        <w:t>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4A39B4">
        <w:t>11.2.3</w:t>
      </w:r>
      <w:r w:rsidR="00221856">
        <w:fldChar w:fldCharType="end"/>
      </w:r>
      <w:r w:rsidR="00221856">
        <w:t>.</w:t>
      </w:r>
      <w:bookmarkEnd w:id="35"/>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6" w:name="_Ref353720118"/>
      <w:bookmarkStart w:id="37" w:name="_Toc418944559"/>
      <w:r>
        <w:t>Potential Energy Surface (Zero Point Energy Convention)</w:t>
      </w:r>
      <w:bookmarkEnd w:id="36"/>
      <w:bookmarkEnd w:id="37"/>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w:t>
      </w:r>
      <w:r w:rsidR="001613D8">
        <w:lastRenderedPageBreak/>
        <w:t xml:space="preserve">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dictRef=“me:ZPE” or dictRef=“me:Hf0” or dictRef=“me:Hf298” and will use the first of these found. The last two provide the energy as a Heat of Formation at 0K or at 298K and set the energy convention to thermodynamic. The meaning of a property with dictRef=“me:ZPE”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9F68E7" w:rsidRDefault="009F68E7" w:rsidP="00DB46A2">
      <w:pPr>
        <w:spacing w:after="0"/>
      </w:pPr>
    </w:p>
    <w:p w:rsidR="00DB46A2" w:rsidRDefault="00DB46A2" w:rsidP="00DB46A2">
      <w:pPr>
        <w:spacing w:after="0"/>
      </w:pPr>
      <w:r>
        <w:t>Once the convention is set, subsequent energies are automatically converted to it. If a property with dictRef=“me:Hf0” or dictRef=“me:Hf298” has been used to set the energy, a property with dictRef=”me:ZPE” is written to the output XML file with an attribute describing the origin of the data. If the output XML file is used in subsequent calculations for input, the ZPE data are used, rather than the original property, because the priority order for defining the energy is me:ZPE, me:Hf0, me:Hf298.</w:t>
      </w:r>
    </w:p>
    <w:p w:rsidR="00DB46A2" w:rsidRDefault="00DB46A2" w:rsidP="001613D8">
      <w:pPr>
        <w:spacing w:after="0"/>
      </w:pPr>
    </w:p>
    <w:p w:rsidR="00F77C82" w:rsidRDefault="00F77C82" w:rsidP="001613D8">
      <w:pPr>
        <w:spacing w:after="0"/>
      </w:pPr>
      <w:r>
        <w:lastRenderedPageBreak/>
        <w:t>In addition there are two important points that need to be accounted for when specifying zero point energy:</w:t>
      </w:r>
    </w:p>
    <w:p w:rsidR="00F77C82" w:rsidRDefault="00891D4D" w:rsidP="00891D4D">
      <w:pPr>
        <w:pStyle w:val="ListParagraph"/>
        <w:numPr>
          <w:ilvl w:val="0"/>
          <w:numId w:val="25"/>
        </w:numPr>
      </w:pPr>
      <w:r w:rsidRPr="00891D4D">
        <w:t xml:space="preserve">Different units can be specified for input of the ZPE of each reaction species and MESMER will convert all the energies to the internally-used cm-1. However the selected units must be the same for every species in the input XML file if it is to be displayed in using Firefox (see section </w:t>
      </w:r>
      <w:r w:rsidR="0043518F">
        <w:fldChar w:fldCharType="begin"/>
      </w:r>
      <w:r w:rsidR="0043518F">
        <w:instrText xml:space="preserve"> REF _Ref316227181 \r \h </w:instrText>
      </w:r>
      <w:r w:rsidR="0043518F">
        <w:fldChar w:fldCharType="separate"/>
      </w:r>
      <w:r w:rsidR="004A39B4">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dictRef = me:ZPE 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4" name="TextBox 16"/>
                        <wps:cNvSpPr txBox="1"/>
                        <wps:spPr>
                          <a:xfrm>
                            <a:off x="2914657" y="1569492"/>
                            <a:ext cx="1070240" cy="525780"/>
                          </a:xfrm>
                          <a:prstGeom prst="rect">
                            <a:avLst/>
                          </a:prstGeom>
                          <a:noFill/>
                        </wps:spPr>
                        <wps:txbx>
                          <w:txbxContent>
                            <w:p w:rsidR="00985B98" w:rsidRDefault="00985B9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985B98" w:rsidRDefault="00985B9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985B98" w:rsidRDefault="00985B9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985B98" w:rsidRDefault="00985B9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985B98" w:rsidRDefault="00985B9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36" name="TextBox 24"/>
                        <wps:cNvSpPr txBox="1"/>
                        <wps:spPr>
                          <a:xfrm>
                            <a:off x="1123953" y="4306108"/>
                            <a:ext cx="702310" cy="277495"/>
                          </a:xfrm>
                          <a:prstGeom prst="rect">
                            <a:avLst/>
                          </a:prstGeom>
                          <a:noFill/>
                        </wps:spPr>
                        <wps:txbx>
                          <w:txbxContent>
                            <w:p w:rsidR="00985B98" w:rsidRPr="004F239A" w:rsidRDefault="00985B9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38" name="TextBox 26"/>
                        <wps:cNvSpPr txBox="1"/>
                        <wps:spPr>
                          <a:xfrm>
                            <a:off x="1631937" y="3817646"/>
                            <a:ext cx="687705" cy="277495"/>
                          </a:xfrm>
                          <a:prstGeom prst="rect">
                            <a:avLst/>
                          </a:prstGeom>
                          <a:noFill/>
                        </wps:spPr>
                        <wps:txbx>
                          <w:txbxContent>
                            <w:p w:rsidR="00985B98" w:rsidRPr="004F239A" w:rsidRDefault="00985B9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40" name="TextBox 28"/>
                        <wps:cNvSpPr txBox="1"/>
                        <wps:spPr>
                          <a:xfrm>
                            <a:off x="2395820" y="3068296"/>
                            <a:ext cx="790575" cy="277495"/>
                          </a:xfrm>
                          <a:prstGeom prst="rect">
                            <a:avLst/>
                          </a:prstGeom>
                          <a:noFill/>
                        </wps:spPr>
                        <wps:txbx>
                          <w:txbxContent>
                            <w:p w:rsidR="00985B98" w:rsidRPr="004F239A" w:rsidRDefault="00985B9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43" name="TextBox 32"/>
                        <wps:cNvSpPr txBox="1"/>
                        <wps:spPr>
                          <a:xfrm>
                            <a:off x="4499200" y="4362624"/>
                            <a:ext cx="751840" cy="277495"/>
                          </a:xfrm>
                          <a:prstGeom prst="rect">
                            <a:avLst/>
                          </a:prstGeom>
                          <a:noFill/>
                        </wps:spPr>
                        <wps:txbx>
                          <w:txbxContent>
                            <w:p w:rsidR="00985B98" w:rsidRDefault="00985B9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985B98" w:rsidRDefault="00985B9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47" name="TextBox 35"/>
                        <wps:cNvSpPr txBox="1"/>
                        <wps:spPr>
                          <a:xfrm>
                            <a:off x="5507708" y="3714890"/>
                            <a:ext cx="840105" cy="277495"/>
                          </a:xfrm>
                          <a:prstGeom prst="rect">
                            <a:avLst/>
                          </a:prstGeom>
                          <a:noFill/>
                        </wps:spPr>
                        <wps:txbx>
                          <w:txbxContent>
                            <w:p w:rsidR="00985B98" w:rsidRDefault="00985B9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985B98" w:rsidRDefault="00985B98"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985B98" w:rsidRDefault="00985B98"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985B98" w:rsidRDefault="00985B98"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985B98" w:rsidRDefault="00985B98"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985B98" w:rsidRDefault="00985B98"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985B98" w:rsidRDefault="00985B98"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985B98" w:rsidRDefault="00985B98"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985B98" w:rsidRDefault="00985B98"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985B98" w:rsidRDefault="00985B9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985B98" w:rsidRDefault="00985B9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985B98" w:rsidRDefault="00985B9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985B98" w:rsidRDefault="00985B9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985B98" w:rsidRDefault="00985B9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985B98" w:rsidRDefault="00985B98"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985B98" w:rsidRPr="004F239A" w:rsidRDefault="00985B9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985B98" w:rsidRDefault="00985B98"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985B98" w:rsidRPr="004F239A" w:rsidRDefault="00985B9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985B98" w:rsidRDefault="00985B98"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985B98" w:rsidRPr="004F239A" w:rsidRDefault="00985B9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985B98" w:rsidRDefault="00985B98"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985B98" w:rsidRDefault="00985B98"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985B98" w:rsidRDefault="00985B9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985B98" w:rsidRDefault="00985B9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985B98" w:rsidRDefault="00985B98"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985B98" w:rsidRDefault="00985B9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8" w:name="_Ref347659580"/>
      <w:bookmarkStart w:id="39" w:name="_Toc418944560"/>
      <w:proofErr w:type="gramStart"/>
      <w:r>
        <w:lastRenderedPageBreak/>
        <w:t>reactionList</w:t>
      </w:r>
      <w:bookmarkEnd w:id="38"/>
      <w:bookmarkEnd w:id="39"/>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proofErr w:type="gramStart"/>
      <w:r>
        <w:t xml:space="preserve">An </w:t>
      </w:r>
      <w:r>
        <w:rPr>
          <w:rFonts w:ascii="Courier New" w:hAnsi="Courier New" w:cs="Courier New"/>
          <w:color w:val="FF0000"/>
        </w:rPr>
        <w:t>active</w:t>
      </w:r>
      <w:r>
        <w:t xml:space="preserve"> attribute.</w:t>
      </w:r>
      <w:proofErr w:type="gramEnd"/>
      <w:r>
        <w:t xml:space="preserv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w:t>
      </w:r>
      <w:r>
        <w:lastRenderedPageBreak/>
        <w:t xml:space="preserve">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230774">
      <w:pPr>
        <w:ind w:left="900"/>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230774">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r w:rsidR="00EF3BB5">
        <w:rPr>
          <w:noProof/>
        </w:rPr>
        <w:t>5</w:t>
      </w:r>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lastRenderedPageBreak/>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191427"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 xml:space="preserve">The main use for this type for the case where a well species that is formed from a sequence of </w:t>
      </w:r>
      <w:r w:rsidR="00A551FF">
        <w:lastRenderedPageBreak/>
        <w:t>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230774">
        <w:instrText xml:space="preserve"> ADDIN EN.CITE &lt;EndNote&gt;&lt;Cite&gt;&lt;Author&gt;Green&lt;/Author&gt;&lt;Year&gt;2014&lt;/Year&gt;&lt;RecNum&gt;6&lt;/RecNum&gt;&lt;DisplayText&gt;[6]&lt;/DisplayText&gt;&lt;record&gt;&lt;rec-number&gt;6&lt;/rec-number&gt;&lt;foreign-keys&gt;&lt;key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r w:rsidR="00EF3BB5">
        <w:rPr>
          <w:noProof/>
        </w:rPr>
        <w:t>6</w:t>
      </w:r>
      <w:r w:rsidR="00EF0DE7">
        <w:rPr>
          <w:noProof/>
        </w:rPr>
        <w:t>]</w:t>
      </w:r>
      <w:r w:rsidR="00EF0DE7">
        <w:fldChar w:fldCharType="end"/>
      </w:r>
      <w:r w:rsidR="00A551FF">
        <w:t>.</w:t>
      </w:r>
    </w:p>
    <w:p w:rsidR="00A551FF" w:rsidRDefault="009B304D" w:rsidP="00230774">
      <w:pPr>
        <w:pStyle w:val="ListParagraph"/>
        <w:numPr>
          <w:ilvl w:val="0"/>
          <w:numId w:val="29"/>
        </w:numPr>
      </w:pPr>
      <w:r>
        <w:t>Second order association: Second order association reactions cannot be linearized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0774">
        <w:instrText xml:space="preserve"> ADDIN EN.CITE &lt;EndNote&gt;&lt;Cite&gt;&lt;Author&gt;Davis&lt;/Author&gt;&lt;Year&gt;2002&lt;/Year&gt;&lt;RecNum&gt;29&lt;/RecNum&gt;&lt;DisplayText&gt;[7]&lt;/DisplayText&gt;&lt;record&gt;&lt;rec-number&gt;29&lt;/rec-number&gt;&lt;foreign-keys&gt;&lt;key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0774">
        <w:rPr>
          <w:noProof/>
        </w:rPr>
        <w:t>[7]</w:t>
      </w:r>
      <w:r w:rsidR="00230774">
        <w:fldChar w:fldCharType="end"/>
      </w:r>
      <w:r w:rsidR="005915FB">
        <w:t>, who demonstrate that time independent rate coefficients can be recovered. However, the local nature of the expansion does not permit the full evolution of the system distributions to be obtained, and so keywords that ge</w:t>
      </w:r>
      <w:r w:rsidR="00B85378">
        <w:t>nerate such distribut</w:t>
      </w:r>
      <w:r w:rsidR="005915FB">
        <w:t>i</w:t>
      </w:r>
      <w:r w:rsidR="00B85378">
        <w:t>o</w:t>
      </w:r>
      <w:r w:rsidR="005915FB">
        <w:t xml:space="preserve">ns are blocked. </w:t>
      </w:r>
      <w:r>
        <w:t xml:space="preserve"> </w:t>
      </w:r>
    </w:p>
    <w:p w:rsidR="00F77C82" w:rsidRDefault="00F77C82" w:rsidP="006D48A8">
      <w:pPr>
        <w:pStyle w:val="Heading3"/>
      </w:pPr>
      <w:bookmarkStart w:id="40" w:name="_Ref313049784"/>
      <w:bookmarkStart w:id="41" w:name="_Toc418944561"/>
      <w:proofErr w:type="gramStart"/>
      <w:r>
        <w:t>me:</w:t>
      </w:r>
      <w:proofErr w:type="gramEnd"/>
      <w:r>
        <w:t>conditions</w:t>
      </w:r>
      <w:bookmarkEnd w:id="40"/>
      <w:bookmarkEnd w:id="41"/>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w:t>
      </w:r>
      <w:proofErr w:type="gramStart"/>
      <w:r>
        <w:rPr>
          <w:rFonts w:ascii="Courier New" w:hAnsi="Courier New" w:cs="Courier New"/>
          <w:color w:val="FF0000"/>
        </w:rPr>
        <w:t>me:PTs</w:t>
      </w:r>
      <w:r>
        <w:t xml:space="preserve"> ,</w:t>
      </w:r>
      <w:proofErr w:type="gramEnd"/>
      <w:r>
        <w:t xml:space="preserve">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proofErr w:type="gramStart"/>
      <w:r>
        <w:t xml:space="preserve">,  </w:t>
      </w:r>
      <w:r>
        <w:rPr>
          <w:rFonts w:ascii="Courier New" w:hAnsi="Courier New" w:cs="Courier New"/>
          <w:color w:val="FF0000"/>
        </w:rPr>
        <w:t>bathGas</w:t>
      </w:r>
      <w:proofErr w:type="gramEnd"/>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4A39B4">
        <w:t>8.3</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2" w:name="_Toc418944562"/>
      <w:proofErr w:type="gramStart"/>
      <w:r>
        <w:t>me:</w:t>
      </w:r>
      <w:proofErr w:type="gramEnd"/>
      <w:r>
        <w:t>modelParameters</w:t>
      </w:r>
      <w:bookmarkEnd w:id="42"/>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lastRenderedPageBreak/>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w:t>
      </w:r>
      <w:proofErr w:type="gramStart"/>
      <w:r w:rsidR="00C9198A">
        <w:t xml:space="preserve">The </w:t>
      </w:r>
      <w:r w:rsidR="00C9198A" w:rsidRPr="00C9198A">
        <w:rPr>
          <w:rFonts w:ascii="Courier New" w:hAnsi="Courier New" w:cs="Courier New"/>
          <w:color w:val="FF0000"/>
        </w:rPr>
        <w:t>me</w:t>
      </w:r>
      <w:proofErr w:type="gramEnd"/>
      <w:r w:rsidR="00C9198A" w:rsidRPr="00C9198A">
        <w:rPr>
          <w:rFonts w:ascii="Courier New" w:hAnsi="Courier New" w:cs="Courier New"/>
          <w:color w:val="FF0000"/>
        </w:rPr>
        <w:t>:energyAboveTheTopHill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4A39B4">
        <w:t>7.3.5</w:t>
      </w:r>
      <w:r w:rsidR="00C9198A">
        <w:fldChar w:fldCharType="end"/>
      </w:r>
      <w:r w:rsidR="00C9198A">
        <w:t>.</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43" w:name="_Ref207708603"/>
      <w:bookmarkStart w:id="44" w:name="_Toc418944563"/>
      <w:proofErr w:type="gramStart"/>
      <w:r>
        <w:t>me:</w:t>
      </w:r>
      <w:proofErr w:type="gramEnd"/>
      <w:r>
        <w:t>control</w:t>
      </w:r>
      <w:bookmarkEnd w:id="43"/>
      <w:bookmarkEnd w:id="44"/>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proofErr w:type="gramStart"/>
      <w:r w:rsidRPr="00C767E1">
        <w:rPr>
          <w:rFonts w:ascii="Courier New" w:hAnsi="Courier New" w:cs="Courier New"/>
          <w:color w:val="FF0000"/>
        </w:rPr>
        <w:t>analyticalRepresentation</w:t>
      </w:r>
      <w:proofErr w:type="gramEnd"/>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lastRenderedPageBreak/>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proofErr w:type="gramStart"/>
      <w:r>
        <w:rPr>
          <w:rFonts w:ascii="Courier New" w:hAnsi="Courier New" w:cs="Courier New"/>
          <w:color w:val="FF0000"/>
        </w:rPr>
        <w:t>sensitivityAnalysis</w:t>
      </w:r>
      <w:proofErr w:type="gramEnd"/>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term.</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proofErr w:type="gramStart"/>
      <w:r w:rsidRPr="00EA0239">
        <w:rPr>
          <w:rFonts w:ascii="Courier New" w:hAnsi="Courier New" w:cs="Courier New"/>
          <w:color w:val="FF0000"/>
        </w:rPr>
        <w:t>me:</w:t>
      </w:r>
      <w:proofErr w:type="gramEnd"/>
      <w:r w:rsidRPr="00EA0239">
        <w:rPr>
          <w:rFonts w:ascii="Courier New" w:hAnsi="Courier New" w:cs="Courier New"/>
          <w:color w:val="FF0000"/>
        </w:rPr>
        <w:t>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4A39B4">
        <w:t>9.1.1.6</w:t>
      </w:r>
      <w:r>
        <w:fldChar w:fldCharType="end"/>
      </w:r>
      <w:r>
        <w:t>). If the CSE and IERE eigenvalue sets are well separated the results from this method and the above should match closely</w:t>
      </w:r>
      <w:r w:rsidR="00471E19">
        <w:t>. Note this control is not supported for systems that contain a second order term.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lastRenderedPageBreak/>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proofErr w:type="gramStart"/>
      <w:r>
        <w:rPr>
          <w:rFonts w:ascii="Courier New" w:hAnsi="Courier New" w:cs="Courier New"/>
          <w:color w:val="FF0000"/>
        </w:rPr>
        <w:lastRenderedPageBreak/>
        <w:t>me:</w:t>
      </w:r>
      <w:proofErr w:type="gramEnd"/>
      <w:r>
        <w:rPr>
          <w:rFonts w:ascii="Courier New" w:hAnsi="Courier New" w:cs="Courier New"/>
          <w:color w:val="FF0000"/>
        </w:rPr>
        <w:t>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w:t>
      </w:r>
      <w:proofErr w:type="gramStart"/>
      <w:r w:rsidRPr="009F68E7">
        <w:t>me:</w:t>
      </w:r>
      <w:proofErr w:type="gramEnd"/>
      <w:r w:rsidRPr="009F68E7">
        <w:t xml:space="preserv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45" w:name="_Toc418944564"/>
      <w:r>
        <w:t>Summary Table: Molecular input variables in MESMER</w:t>
      </w:r>
      <w:bookmarkEnd w:id="45"/>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191427">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6" w:name="_Toc418944565"/>
      <w:r w:rsidRPr="00246233">
        <w:lastRenderedPageBreak/>
        <w:t>Additional facilities and examples</w:t>
      </w:r>
      <w:bookmarkEnd w:id="46"/>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7" w:name="_Toc418944566"/>
      <w:r>
        <w:t>Basic XML Structure</w:t>
      </w:r>
      <w:bookmarkEnd w:id="47"/>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propertyList</w:t>
      </w:r>
      <w:proofErr w:type="gramEnd"/>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8" w:name="_Toc418944567"/>
      <w:r>
        <w:t>Notes on Input File Structure</w:t>
      </w:r>
      <w:bookmarkEnd w:id="48"/>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w:t>
      </w:r>
      <w:proofErr w:type="gramStart"/>
      <w:r>
        <w:t>rather</w:t>
      </w:r>
      <w:proofErr w:type="gramEnd"/>
      <w:r>
        <w:t xml:space="preserve">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3"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4A39B4">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becomes</w:t>
      </w:r>
      <w:proofErr w:type="gramEnd"/>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but</w:t>
      </w:r>
      <w:proofErr w:type="gramEnd"/>
      <w:r>
        <w:t xml:space="preserve">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proofErr w:type="gramStart"/>
      <w:r>
        <w:t>becomes</w:t>
      </w:r>
      <w:proofErr w:type="gramEnd"/>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9" w:name="_Ref313039029"/>
      <w:bookmarkStart w:id="50" w:name="_Toc418944568"/>
      <w:r>
        <w:t xml:space="preserve">Comparing MESMER rate </w:t>
      </w:r>
      <w:r w:rsidR="00727400">
        <w:t>data</w:t>
      </w:r>
      <w:r>
        <w:t xml:space="preserve"> to experimental values</w:t>
      </w:r>
      <w:bookmarkEnd w:id="49"/>
      <w:bookmarkEnd w:id="50"/>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4A39B4">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191427"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51" w:name="_Toc418944569"/>
      <w:r>
        <w:t>Experimental Rate Coefficients</w:t>
      </w:r>
      <w:bookmarkEnd w:id="51"/>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proofErr w:type="gramStart"/>
      <w:r w:rsidR="00080E27" w:rsidRPr="00B2799C">
        <w:t>→</w:t>
      </w:r>
      <w:r w:rsidR="00080E27">
        <w:t xml:space="preserve"> </w:t>
      </w:r>
      <w:r>
        <w:t xml:space="preserve"> ref2</w:t>
      </w:r>
      <w:proofErr w:type="gramEnd"/>
      <w:r>
        <w:t>,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2" w:name="_Toc418944570"/>
      <w:r>
        <w:t>Experimental Yields</w:t>
      </w:r>
      <w:bookmarkEnd w:id="52"/>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3" w:name="_Toc418944571"/>
      <w:r>
        <w:t>Experimental Eigenvalues</w:t>
      </w:r>
      <w:bookmarkEnd w:id="53"/>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4" w:name="_Ref378624763"/>
      <w:bookmarkStart w:id="55" w:name="_Toc418944572"/>
      <w:r>
        <w:t>Specifying Numerical Precision</w:t>
      </w:r>
      <w:bookmarkEnd w:id="54"/>
      <w:bookmarkEnd w:id="55"/>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BF5D36" w:rsidP="0025017C">
      <w:pPr>
        <w:ind w:left="426"/>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"dd"</w:t>
      </w:r>
    </w:p>
    <w:p w:rsidR="00F77C82" w:rsidRDefault="008053F7" w:rsidP="00F66AB7">
      <w:pPr>
        <w:pStyle w:val="Heading2"/>
      </w:pPr>
      <w:bookmarkStart w:id="56" w:name="_Ref344824982"/>
      <w:bookmarkStart w:id="57" w:name="_Toc418944573"/>
      <w:r>
        <w:t>Specifying Parameter Bounds and Constraints</w:t>
      </w:r>
      <w:bookmarkEnd w:id="56"/>
      <w:bookmarkEnd w:id="57"/>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191427"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191427"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191427"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191427"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191427">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191427"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191427">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 xml:space="preserve">declaring one parameter to </w:t>
      </w:r>
      <w:r w:rsidR="003B7B1C">
        <w:lastRenderedPageBreak/>
        <w:t>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proofErr w:type="gramStart"/>
      <w:r>
        <w:rPr>
          <w:rFonts w:ascii="Consolas" w:hAnsi="Consolas"/>
          <w:color w:val="0000FF"/>
          <w:sz w:val="18"/>
          <w:szCs w:val="18"/>
          <w:lang w:val="en-US" w:eastAsia="en-US"/>
        </w:rPr>
        <w:t>:deltaEDown</w:t>
      </w:r>
      <w:proofErr w:type="gramEnd"/>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w:t>
      </w:r>
      <w:proofErr w:type="gramStart"/>
      <w:r>
        <w:rPr>
          <w:rFonts w:ascii="Consolas" w:hAnsi="Consolas" w:cs="Consolas"/>
          <w:color w:val="0000FF"/>
          <w:sz w:val="18"/>
          <w:szCs w:val="18"/>
          <w:lang w:eastAsia="en-GB"/>
        </w:rPr>
        <w:t>:deltaEDown</w:t>
      </w:r>
      <w:proofErr w:type="gramEnd"/>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8" w:name="_Toc418944574"/>
      <w:r>
        <w:lastRenderedPageBreak/>
        <w:t>Inverse Laplace Transforms (</w:t>
      </w:r>
      <w:r w:rsidR="00F77C82">
        <w:t>ILT</w:t>
      </w:r>
      <w:r>
        <w:t>)</w:t>
      </w:r>
      <w:bookmarkEnd w:id="58"/>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4A39B4">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4A39B4">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4A39B4">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9" w:name="_Ref207690758"/>
      <w:bookmarkStart w:id="60" w:name="_Toc418944575"/>
      <w:r w:rsidRPr="00C05534">
        <w:lastRenderedPageBreak/>
        <w:t>MESMER files explained</w:t>
      </w:r>
      <w:bookmarkEnd w:id="59"/>
      <w:bookmarkEnd w:id="60"/>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61" w:name="_Toc418944576"/>
      <w:r w:rsidRPr="00246233">
        <w:t>MESMER output files</w:t>
      </w:r>
      <w:bookmarkEnd w:id="61"/>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2" w:name="_Toc418944577"/>
      <w:r>
        <w:t>mesmer.test</w:t>
      </w:r>
      <w:bookmarkEnd w:id="62"/>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3" w:name="_Ref313053442"/>
      <w:bookmarkStart w:id="64" w:name="_Toc418944578"/>
      <w:r>
        <w:t>Partition Functions and State Densities</w:t>
      </w:r>
      <w:bookmarkEnd w:id="63"/>
      <w:bookmarkEnd w:id="64"/>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5" w:name="_Toc418944579"/>
      <w:proofErr w:type="gramStart"/>
      <w:r w:rsidR="00F77C82" w:rsidRPr="00145FA6">
        <w:rPr>
          <w:i/>
        </w:rPr>
        <w:t>k</w:t>
      </w:r>
      <w:r w:rsidR="00F77C82">
        <w:t>(</w:t>
      </w:r>
      <w:proofErr w:type="gramEnd"/>
      <w:r w:rsidR="00F77C82">
        <w:rPr>
          <w:i/>
        </w:rPr>
        <w:t>E</w:t>
      </w:r>
      <w:r w:rsidR="00F77C82">
        <w:t>)s &amp; Tunnelling Corrections</w:t>
      </w:r>
      <w:bookmarkEnd w:id="65"/>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6" w:name="_Toc418944580"/>
      <w:r>
        <w:t>Equilibrium Fractions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191427"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proofErr w:type="gramStart"/>
      <w:r>
        <w:t>which</w:t>
      </w:r>
      <w:proofErr w:type="gramEnd"/>
      <w:r>
        <w:t xml:space="preserve">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191427"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7" w:name="_Toc418944581"/>
      <w:r>
        <w:t>Eigenvalues</w:t>
      </w:r>
      <w:bookmarkEnd w:id="67"/>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191427"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8" w:name="_Toc418944582"/>
      <w:r>
        <w:t>Species Profiles</w:t>
      </w:r>
      <w:bookmarkEnd w:id="68"/>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proofErr w:type="gramStart"/>
      <w:r>
        <w:lastRenderedPageBreak/>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191427"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9" w:name="_Ref417419792"/>
      <w:bookmarkStart w:id="70" w:name="_Toc418944583"/>
      <w:r>
        <w:t>Phenomenological rate coefficients</w:t>
      </w:r>
      <w:bookmarkEnd w:id="69"/>
      <w:bookmarkEnd w:id="70"/>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proofErr w:type="gramStart"/>
      <w:r>
        <w:rPr>
          <w:i/>
        </w:rPr>
        <w:t>k</w:t>
      </w:r>
      <w:r>
        <w:t>(</w:t>
      </w:r>
      <w:proofErr w:type="gramEnd"/>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7179EE">
        <w:fldChar w:fldCharType="separate"/>
      </w:r>
      <w:r w:rsidR="00230774">
        <w:rPr>
          <w:noProof/>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B50489">
        <w:fldChar w:fldCharType="separate"/>
      </w:r>
      <w:r w:rsidR="00230774">
        <w:rPr>
          <w:noProof/>
        </w:rPr>
        <w:t>[8]</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71" w:name="_Toc418944584"/>
      <w:r>
        <w:t>mesmer.log</w:t>
      </w:r>
      <w:bookmarkEnd w:id="71"/>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2" w:name="_Toc418944585"/>
      <w:r>
        <w:t>XML output</w:t>
      </w:r>
      <w:bookmarkEnd w:id="72"/>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4A39B4">
        <w:t>9.1.9</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w:t>
      </w:r>
      <w:proofErr w:type="gramStart"/>
      <w:r>
        <w:t>metadata</w:t>
      </w:r>
      <w:proofErr w:type="gramEnd"/>
      <w:r>
        <w:t>,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gramStart"/>
      <w:r w:rsidR="00592261" w:rsidRPr="00BC05CA">
        <w:rPr>
          <w:rFonts w:ascii="Courier New" w:hAnsi="Courier New" w:cs="Courier New"/>
          <w:color w:val="0000FF"/>
          <w:sz w:val="20"/>
        </w:rPr>
        <w:t>mesmer</w:t>
      </w:r>
      <w:proofErr w:type="gramEnd"/>
      <w:r w:rsidR="00592261" w:rsidRPr="00BC05CA">
        <w:rPr>
          <w:rFonts w:ascii="Courier New" w:hAnsi="Courier New" w:cs="Courier New"/>
          <w:color w:val="0000FF"/>
          <w:sz w:val="20"/>
        </w:rPr>
        <w:t>&gt;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4"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w:t>
      </w:r>
      <w:proofErr w:type="gramStart"/>
      <w:r>
        <w:t>3.</w:t>
      </w:r>
      <w:r w:rsidR="00B42BCE">
        <w:t>,</w:t>
      </w:r>
      <w:proofErr w:type="gramEnd"/>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4A39B4">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proofErr w:type="gramStart"/>
      <w:r>
        <w:t>Figure 4.</w:t>
      </w:r>
      <w:proofErr w:type="gramEnd"/>
      <w:r>
        <w:t xml:space="preserve"> </w:t>
      </w:r>
      <w:proofErr w:type="gramStart"/>
      <w:r>
        <w:t>A plot of the species in the Actyl+O</w:t>
      </w:r>
      <w:r w:rsidRPr="0069488B">
        <w:t>2</w:t>
      </w:r>
      <w:r>
        <w:t xml:space="preserve"> system as a function of time.</w:t>
      </w:r>
      <w:proofErr w:type="gramEnd"/>
      <w:r>
        <w:t xml:space="preserv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proofErr w:type="gramStart"/>
      <w:r>
        <w:t>Figure 5.</w:t>
      </w:r>
      <w:proofErr w:type="gramEnd"/>
      <w:r>
        <w:t xml:space="preserve"> </w:t>
      </w:r>
      <w:proofErr w:type="gramStart"/>
      <w:r>
        <w:t>A plot of the grain distributions of intermediate species Int1 and Int2 of the Actyl+O</w:t>
      </w:r>
      <w:r w:rsidRPr="0069488B">
        <w:t>2</w:t>
      </w:r>
      <w:r>
        <w:t xml:space="preserve"> system as a function of time.</w:t>
      </w:r>
      <w:proofErr w:type="gramEnd"/>
      <w:r>
        <w:t xml:space="preserv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proofErr w:type="gramStart"/>
      <w:r>
        <w:t>Figure 6.</w:t>
      </w:r>
      <w:proofErr w:type="gramEnd"/>
      <w:r>
        <w:t xml:space="preserve"> </w:t>
      </w:r>
      <w:proofErr w:type="gramStart"/>
      <w:r>
        <w:t>A plot of the mean energies species of Int1 and Int2 of the Actyl+O</w:t>
      </w:r>
      <w:r w:rsidRPr="0069488B">
        <w:t>2</w:t>
      </w:r>
      <w:r>
        <w:t xml:space="preserve"> system as a function of time.</w:t>
      </w:r>
      <w:proofErr w:type="gramEnd"/>
      <w:r>
        <w:t xml:space="preserve"> Conditions are shown at the top of the plot. </w:t>
      </w:r>
      <w:r w:rsidR="00F77C82" w:rsidRPr="00246233">
        <w:t>Other files</w:t>
      </w:r>
    </w:p>
    <w:p w:rsidR="00F77C82" w:rsidRDefault="00F77C82">
      <w:pPr>
        <w:pStyle w:val="Heading3"/>
        <w:tabs>
          <w:tab w:val="left" w:pos="567"/>
        </w:tabs>
        <w:ind w:left="426" w:hanging="426"/>
      </w:pPr>
      <w:bookmarkStart w:id="73" w:name="_Toc418944586"/>
      <w:r>
        <w:t>defaults.xml</w:t>
      </w:r>
      <w:bookmarkEnd w:id="73"/>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74" w:name="_Toc418944587"/>
      <w:r>
        <w:t>librarymols.xml</w:t>
      </w:r>
      <w:bookmarkEnd w:id="74"/>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5" w:name="_Toc418944588"/>
      <w:r>
        <w:t>Secondary input files</w:t>
      </w:r>
      <w:bookmarkEnd w:id="75"/>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76" w:name="_Toc418944589"/>
      <w:proofErr w:type="gramStart"/>
      <w:r>
        <w:t>source.dot</w:t>
      </w:r>
      <w:proofErr w:type="gramEnd"/>
      <w:r>
        <w:t xml:space="preserve"> and source.ps</w:t>
      </w:r>
      <w:bookmarkEnd w:id="76"/>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8"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7" w:name="_Toc418944590"/>
      <w:r>
        <w:t>mesmer1.xsl, mesmerDiag.xsl, popDiag.xsl and switchcontent.xsl</w:t>
      </w:r>
      <w:bookmarkEnd w:id="77"/>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78" w:name="_Ref347248442"/>
      <w:bookmarkStart w:id="79" w:name="_Toc418944591"/>
      <w:r>
        <w:t>punch.xsl, punchout.bat</w:t>
      </w:r>
      <w:bookmarkEnd w:id="78"/>
      <w:bookmarkEnd w:id="79"/>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9" w:history="1">
        <w:proofErr w:type="gramStart"/>
        <w:r w:rsidR="00F77C82" w:rsidRPr="003F4B89">
          <w:rPr>
            <w:rStyle w:val="Hyperlink"/>
          </w:rPr>
          <w:t>saxon</w:t>
        </w:r>
        <w:proofErr w:type="gramEnd"/>
      </w:hyperlink>
      <w:r w:rsidR="00F77C82">
        <w:t xml:space="preserve"> or </w:t>
      </w:r>
      <w:hyperlink r:id="rId30"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80" w:name="_Ref206915297"/>
      <w:bookmarkStart w:id="81" w:name="_Toc418944592"/>
      <w:r w:rsidRPr="00C05534">
        <w:lastRenderedPageBreak/>
        <w:t>Test Suite</w:t>
      </w:r>
      <w:bookmarkEnd w:id="80"/>
      <w:bookmarkEnd w:id="81"/>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2" w:name="_Ref316226934"/>
      <w:bookmarkStart w:id="83" w:name="_Toc418944593"/>
      <w:r w:rsidRPr="00246233">
        <w:t>MesmerQA</w:t>
      </w:r>
      <w:bookmarkEnd w:id="82"/>
      <w:bookmarkEnd w:id="83"/>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4" w:name="_Toc418944594"/>
      <w:r w:rsidRPr="0082158A">
        <w:lastRenderedPageBreak/>
        <w:t>1</w:t>
      </w:r>
      <w:r w:rsidR="00F77C82">
        <w:t>-Pentyl Isomerization</w:t>
      </w:r>
      <w:bookmarkEnd w:id="84"/>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007D5484">
        <w:t xml:space="preserve"> </w:t>
      </w:r>
    </w:p>
    <w:p w:rsidR="00F0487B" w:rsidRDefault="00F0487B"/>
    <w:p w:rsidR="00F77C82" w:rsidRPr="00F66AB7" w:rsidRDefault="00F77C82" w:rsidP="00F66AB7">
      <w:pPr>
        <w:pStyle w:val="Heading3"/>
      </w:pPr>
      <w:bookmarkStart w:id="85" w:name="_Toc418944595"/>
      <w:r w:rsidRPr="00F66AB7">
        <w:lastRenderedPageBreak/>
        <w:t>Cyclopropene Isomerization + Reservoir State</w:t>
      </w:r>
      <w:bookmarkEnd w:id="85"/>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w:t>
      </w:r>
      <w:proofErr w:type="gramStart"/>
      <w:r w:rsidR="00FA6E7F">
        <w:t>and</w:t>
      </w:r>
      <w:proofErr w:type="gramEnd"/>
      <w:r w:rsidR="00FA6E7F">
        <w:t xml:space="preserve"> in section </w:t>
      </w:r>
      <w:r w:rsidR="00B112EE">
        <w:fldChar w:fldCharType="begin"/>
      </w:r>
      <w:r w:rsidR="00B112EE">
        <w:instrText xml:space="preserve"> REF _Ref353724376 \r \h </w:instrText>
      </w:r>
      <w:r w:rsidR="00B112EE">
        <w:fldChar w:fldCharType="separate"/>
      </w:r>
      <w:r w:rsidR="004A39B4">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6" w:name="_Toc418944596"/>
      <w:r w:rsidRPr="00F66AB7">
        <w:lastRenderedPageBreak/>
        <w:t>H + SO</w:t>
      </w:r>
      <w:r w:rsidRPr="007D5484">
        <w:rPr>
          <w:vertAlign w:val="subscript"/>
        </w:rPr>
        <w:t>2</w:t>
      </w:r>
      <w:bookmarkEnd w:id="86"/>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7" w:name="_Toc418944597"/>
      <w:r w:rsidRPr="00F66AB7">
        <w:lastRenderedPageBreak/>
        <w:t>OH + C</w:t>
      </w:r>
      <w:r w:rsidRPr="00B35D94">
        <w:rPr>
          <w:vertAlign w:val="subscript"/>
        </w:rPr>
        <w:t>2</w:t>
      </w:r>
      <w:r w:rsidRPr="00F66AB7">
        <w:t>H</w:t>
      </w:r>
      <w:r w:rsidRPr="00B35D94">
        <w:rPr>
          <w:vertAlign w:val="subscript"/>
        </w:rPr>
        <w:t>2</w:t>
      </w:r>
      <w:bookmarkEnd w:id="87"/>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8" w:name="_Ref353724186"/>
      <w:bookmarkStart w:id="89" w:name="_Toc418944598"/>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8"/>
      <w:bookmarkEnd w:id="89"/>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90" w:name="_Toc418944599"/>
      <w:r w:rsidRPr="0015696B">
        <w:t>2</w:t>
      </w:r>
      <w:r w:rsidR="00F77C82">
        <w:t>-propyl</w:t>
      </w:r>
      <w:r>
        <w:t xml:space="preserve"> (</w:t>
      </w:r>
      <w:r>
        <w:rPr>
          <w:i/>
        </w:rPr>
        <w:t>i-</w:t>
      </w:r>
      <w:r>
        <w:t>propyl)</w:t>
      </w:r>
      <w:bookmarkEnd w:id="90"/>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proofErr w:type="gramStart"/>
      <w:r>
        <w:rPr>
          <w:i/>
        </w:rPr>
        <w:t>k</w:t>
      </w:r>
      <w:r>
        <w:t>(</w:t>
      </w:r>
      <w:proofErr w:type="gramEnd"/>
      <w:r>
        <w:rPr>
          <w:i/>
        </w:rPr>
        <w:t>E</w:t>
      </w:r>
      <w:r>
        <w:t>)s for the irreversible dissociation channel are calculated using a reverse ILT of the propene + H association rate coefficients.</w:t>
      </w:r>
    </w:p>
    <w:p w:rsidR="00225ECE" w:rsidRDefault="00225ECE" w:rsidP="00225ECE">
      <w:pPr>
        <w:pStyle w:val="Heading3"/>
      </w:pPr>
      <w:bookmarkStart w:id="91" w:name="_Toc418944600"/>
      <w:r>
        <w:t>Benzene-OH Oxidation</w:t>
      </w:r>
      <w:bookmarkEnd w:id="91"/>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12854" w:rsidRDefault="00212854" w:rsidP="00212854">
      <w:pPr>
        <w:pStyle w:val="Heading3"/>
      </w:pPr>
      <w:bookmarkStart w:id="92" w:name="_Toc418944601"/>
      <w:r>
        <w:t>Thermodynamic Table</w:t>
      </w:r>
      <w:bookmarkEnd w:id="92"/>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8" o:title=""/>
          </v:shape>
          <o:OLEObject Type="Embed" ProgID="Equation.3" ShapeID="_x0000_i1025" DrawAspect="Content" ObjectID="_1492686583" r:id="rId39"/>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3" w:name="_Toc418944602"/>
      <w:r>
        <w:t>UnitTests</w:t>
      </w:r>
      <w:bookmarkEnd w:id="93"/>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4" w:name="_Toc418944603"/>
      <w:r w:rsidRPr="00246233">
        <w:lastRenderedPageBreak/>
        <w:t>Examples</w:t>
      </w:r>
      <w:bookmarkEnd w:id="94"/>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230774">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230774">
              <w:rPr>
                <w:sz w:val="20"/>
              </w:rPr>
              <w:instrText xml:space="preserve"> ADDIN EN.CITE &lt;EndNote&gt;&lt;Cite&gt;&lt;Author&gt;Seakins&lt;/Author&gt;&lt;Year&gt;1993&lt;/Year&gt;&lt;RecNum&gt;8&lt;/RecNum&gt;&lt;DisplayText&gt;[9]&lt;/DisplayText&gt;&lt;record&gt;&lt;rec-number&gt;8&lt;/rec-number&gt;&lt;foreign-keys&gt;&lt;key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230774">
              <w:rPr>
                <w:noProof/>
                <w:sz w:val="20"/>
              </w:rPr>
              <w:t>[9]</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230774">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230774">
              <w:rPr>
                <w:sz w:val="20"/>
              </w:rPr>
              <w:instrText xml:space="preserve"> ADDIN EN.CITE &lt;EndNote&gt;&lt;Cite&gt;&lt;Author&gt;Brouard&lt;/Author&gt;&lt;Year&gt;1989&lt;/Year&gt;&lt;RecNum&gt;9&lt;/RecNum&gt;&lt;DisplayText&gt;[10]&lt;/DisplayText&gt;&lt;record&gt;&lt;rec-number&gt;9&lt;/rec-number&gt;&lt;foreign-keys&gt;&lt;key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230774">
              <w:rPr>
                <w:noProof/>
                <w:sz w:val="20"/>
              </w:rPr>
              <w:t>[10]</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230774">
              <w:rPr>
                <w:sz w:val="20"/>
              </w:rPr>
              <w:instrText xml:space="preserve"> ADDIN EN.CITE &lt;EndNote&gt;&lt;Cite&gt;&lt;Author&gt;Aubanel&lt;/Author&gt;&lt;Year&gt;1989&lt;/Year&gt;&lt;RecNum&gt;10&lt;/RecNum&gt;&lt;DisplayText&gt;[11]&lt;/DisplayText&gt;&lt;record&gt;&lt;rec-number&gt;10&lt;/rec-number&gt;&lt;foreign-keys&gt;&lt;key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230774">
              <w:rPr>
                <w:noProof/>
                <w:sz w:val="20"/>
              </w:rPr>
              <w:t>[11]</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2814D6"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814D6" w:rsidRPr="00DA3F63" w:rsidRDefault="002814D6">
            <w:pPr>
              <w:rPr>
                <w:b w:val="0"/>
                <w:sz w:val="20"/>
              </w:rPr>
            </w:pPr>
            <w:r w:rsidRPr="002814D6">
              <w:rPr>
                <w:b w:val="0"/>
                <w:sz w:val="20"/>
              </w:rPr>
              <w:t>SensitivityAnalysis</w:t>
            </w:r>
          </w:p>
        </w:tc>
        <w:tc>
          <w:tcPr>
            <w:tcW w:w="2966" w:type="dxa"/>
          </w:tcPr>
          <w:p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w:t>
            </w:r>
            <w:proofErr w:type="gramStart"/>
            <w:r>
              <w:rPr>
                <w:sz w:val="20"/>
              </w:rPr>
              <w:t>the i</w:t>
            </w:r>
            <w:proofErr w:type="gramEnd"/>
            <w:r>
              <w:rPr>
                <w:sz w:val="20"/>
              </w:rPr>
              <w:t xml:space="preserve">-propyl radical and returns indicies based </w:t>
            </w:r>
            <w:r>
              <w:rPr>
                <w:sz w:val="20"/>
              </w:rPr>
              <w:lastRenderedPageBreak/>
              <w:t>on a correlated distribution.</w:t>
            </w:r>
          </w:p>
        </w:tc>
        <w:tc>
          <w:tcPr>
            <w:tcW w:w="3625" w:type="dxa"/>
          </w:tcPr>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lastRenderedPageBreak/>
              <w:t>me:sensitivityAnalysisSamples</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me:sensitivityAnalysisOrder</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me:sensitivityNumVarRedIters</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me:sensitivityVarRedMethod</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me:sensitivityCorrelatedData</w:t>
            </w:r>
          </w:p>
          <w:p w:rsidR="002814D6" w:rsidRPr="001C1143"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spin_forbidden_kinetics</w:t>
            </w:r>
          </w:p>
        </w:tc>
        <w:tc>
          <w:tcPr>
            <w:tcW w:w="2966" w:type="dxa"/>
          </w:tcPr>
          <w:p w:rsidR="00DA3F63" w:rsidRPr="00DA3F63" w:rsidRDefault="00DA3F63" w:rsidP="00230774">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230774">
              <w:rPr>
                <w:sz w:val="20"/>
              </w:rP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r w:rsidR="00EF3BB5">
              <w:rPr>
                <w:noProof/>
                <w:sz w:val="20"/>
              </w:rPr>
              <w:t>5</w:t>
            </w:r>
            <w:r w:rsidR="00EF0DE7">
              <w:rPr>
                <w:noProof/>
                <w:sz w:val="20"/>
              </w:rPr>
              <w:t>]</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100000" w:firstRow="0" w:lastRow="0" w:firstColumn="0" w:lastColumn="0" w:oddVBand="0" w:evenVBand="0" w:oddHBand="1" w:evenHBand="0"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95" w:name="_Toc418944604"/>
      <w:r w:rsidRPr="00C05534">
        <w:lastRenderedPageBreak/>
        <w:t>Adding Functionality to MESMER</w:t>
      </w:r>
      <w:bookmarkEnd w:id="95"/>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6" w:name="_Ref277428806"/>
      <w:bookmarkStart w:id="97" w:name="_Ref277416966"/>
      <w:bookmarkStart w:id="98" w:name="_Toc418944605"/>
      <w:r w:rsidRPr="00246233">
        <w:t>Data Access</w:t>
      </w:r>
      <w:bookmarkEnd w:id="98"/>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9" w:name="_Toc418944606"/>
      <w:r>
        <w:t>XmlMoveTo</w:t>
      </w:r>
      <w:bookmarkEnd w:id="99"/>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proofErr w:type="gramStart"/>
      <w:r>
        <w:rPr>
          <w:rFonts w:ascii="Courier New" w:hAnsi="Courier New" w:cs="Courier New"/>
          <w:sz w:val="20"/>
        </w:rPr>
        <w:t>name</w:t>
      </w:r>
      <w:proofErr w:type="gramEnd"/>
      <w:r>
        <w:t xml:space="preserve">: </w:t>
      </w:r>
      <w:r w:rsidR="00850E40">
        <w:t>The name of the target element.</w:t>
      </w:r>
    </w:p>
    <w:p w:rsidR="00F77C82" w:rsidRDefault="00F77C82">
      <w:pPr>
        <w:pStyle w:val="Heading3"/>
        <w:tabs>
          <w:tab w:val="left" w:pos="567"/>
        </w:tabs>
        <w:ind w:left="426" w:hanging="426"/>
      </w:pPr>
      <w:bookmarkStart w:id="100" w:name="_Toc418944607"/>
      <w:r>
        <w:t>XmlRead</w:t>
      </w:r>
      <w:bookmarkEnd w:id="100"/>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101" w:name="_Toc418944608"/>
      <w:r>
        <w:t>XmlReadValue</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2" w:name="_Toc418944609"/>
      <w:r>
        <w:t>XmlReadDouble</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3" w:name="_Toc418944610"/>
      <w:r>
        <w:t>XmlReadInteger</w:t>
      </w:r>
      <w:bookmarkEnd w:id="103"/>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4" w:name="_Toc418944611"/>
      <w:r>
        <w:t>XmlReadBoolean</w:t>
      </w:r>
      <w:bookmarkEnd w:id="104"/>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5" w:name="_Ref376099370"/>
      <w:bookmarkStart w:id="106" w:name="_Toc418944612"/>
      <w:r w:rsidRPr="00246233">
        <w:t>Plug-in Classes</w:t>
      </w:r>
      <w:bookmarkEnd w:id="105"/>
      <w:bookmarkEnd w:id="106"/>
    </w:p>
    <w:p w:rsidR="00F77C82" w:rsidRDefault="00F77C82">
      <w:pPr>
        <w:pStyle w:val="Heading3"/>
        <w:tabs>
          <w:tab w:val="left" w:pos="567"/>
        </w:tabs>
        <w:ind w:left="426" w:hanging="426"/>
      </w:pPr>
      <w:bookmarkStart w:id="107" w:name="_Ref376106032"/>
      <w:bookmarkStart w:id="108" w:name="_Toc418944613"/>
      <w:r>
        <w:t>Calculation Methods</w:t>
      </w:r>
      <w:bookmarkEnd w:id="96"/>
      <w:bookmarkEnd w:id="107"/>
      <w:bookmarkEnd w:id="108"/>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230774">
        <w:instrText xml:space="preserve"> ADDIN EN.CITE &lt;EndNote&gt;&lt;Cite&gt;&lt;Author&gt;Naik&lt;/Author&gt;&lt;Year&gt;2002&lt;/Year&gt;&lt;RecNum&gt;11&lt;/RecNum&gt;&lt;DisplayText&gt;[12]&lt;/DisplayText&gt;&lt;record&gt;&lt;rec-number&gt;11&lt;/rec-number&gt;&lt;foreign-keys&gt;&lt;key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230774">
        <w:rPr>
          <w:noProof/>
        </w:rPr>
        <w:t>[12]</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w:t>
      </w:r>
      <w:proofErr w:type="gramStart"/>
      <w:r w:rsidRPr="00C767E1">
        <w:rPr>
          <w:rFonts w:ascii="Courier New" w:hAnsi="Courier New" w:cs="Courier New"/>
          <w:color w:val="FF0000"/>
          <w:sz w:val="18"/>
          <w:szCs w:val="18"/>
          <w:lang w:eastAsia="en-GB"/>
        </w:rPr>
        <w:t>:type</w:t>
      </w:r>
      <w:proofErr w:type="gram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proofErr w:type="gramStart"/>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&lt;</w:t>
      </w:r>
      <w:proofErr w:type="gramEnd"/>
      <w:r w:rsidRPr="00C767E1">
        <w:rPr>
          <w:rFonts w:ascii="Courier New" w:hAnsi="Courier New" w:cs="Courier New"/>
          <w:color w:val="0000FF"/>
          <w:sz w:val="18"/>
          <w:szCs w:val="18"/>
          <w:lang w:eastAsia="en-GB"/>
        </w:rPr>
        <w: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4A39B4">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proofErr w:type="gramStart"/>
      <w:r w:rsidRPr="00A03B16">
        <w:rPr>
          <w:sz w:val="20"/>
        </w:rPr>
        <w:t>Table 7.</w:t>
      </w:r>
      <w:proofErr w:type="gramEnd"/>
      <w:r w:rsidRPr="00A03B16">
        <w:rPr>
          <w:sz w:val="20"/>
        </w:rPr>
        <w:t xml:space="preserve"> </w:t>
      </w:r>
      <w:proofErr w:type="gramStart"/>
      <w:r w:rsidRPr="00A03B16">
        <w:rPr>
          <w:sz w:val="20"/>
        </w:rPr>
        <w:t>Details of the Chebyshev fitting parameters</w:t>
      </w:r>
      <w:r>
        <w:rPr>
          <w:sz w:val="20"/>
        </w:rPr>
        <w:t>.</w:t>
      </w:r>
      <w:proofErr w:type="gramEnd"/>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molecule list of an input file at user defined temperatures. </w:t>
      </w:r>
      <w:r w:rsidR="0083627F">
        <w:t xml:space="preserve">(All of these are zero at 0K.) In addition, the heat of formation is output for those molecules that have a specified computational or thermodynamic energy, i.e. their input entry contains </w:t>
      </w:r>
      <w:proofErr w:type="gramStart"/>
      <w:r w:rsidR="0083627F">
        <w:t xml:space="preserve">a </w:t>
      </w:r>
      <w:r w:rsidR="0083627F">
        <w:rPr>
          <w:rFonts w:ascii="Consolas" w:eastAsia="Consolas" w:hAnsi="Consolas" w:cs="Consolas"/>
          <w:color w:val="A31515"/>
          <w:sz w:val="19"/>
          <w:szCs w:val="19"/>
        </w:rPr>
        <w:t>me</w:t>
      </w:r>
      <w:proofErr w:type="gramEnd"/>
      <w:r w:rsidR="0083627F">
        <w:rPr>
          <w:rFonts w:ascii="Consolas" w:eastAsia="Consolas" w:hAnsi="Consolas" w:cs="Consolas"/>
          <w:color w:val="A31515"/>
          <w:sz w:val="19"/>
          <w:szCs w:val="19"/>
        </w:rPr>
        <w:t>:Hf0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 6.3.1.1).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proofErr w:type="gramStart"/>
      <w:r>
        <w:rPr>
          <w:rFonts w:ascii="Consolas" w:eastAsia="Consolas" w:hAnsi="Consolas" w:cs="Consolas"/>
          <w:color w:val="A31515"/>
          <w:sz w:val="19"/>
          <w:szCs w:val="19"/>
          <w:lang w:val="en-US"/>
        </w:rPr>
        <w:t>me:</w:t>
      </w:r>
      <w:proofErr w:type="gramEnd"/>
      <w:r>
        <w:rPr>
          <w:rFonts w:ascii="Consolas" w:eastAsia="Consolas" w:hAnsi="Consolas" w:cs="Consolas"/>
          <w:color w:val="A31515"/>
          <w:sz w:val="19"/>
          <w:szCs w:val="19"/>
          <w:lang w:val="en-US"/>
        </w:rPr>
        <w:t>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w:t>
      </w:r>
      <w:proofErr w:type="gramStart"/>
      <w:r>
        <w:rPr>
          <w:rFonts w:ascii="Consolas" w:eastAsia="Consolas" w:hAnsi="Consolas" w:cs="Consolas"/>
          <w:color w:val="FF0000"/>
          <w:sz w:val="19"/>
          <w:szCs w:val="19"/>
        </w:rPr>
        <w:t>:type</w:t>
      </w:r>
      <w:proofErr w:type="gramEnd"/>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(This differs slightly from the earlier Mesmer versions.) At present the allowed units are kcal/mol and kJ/mol. Values for the thermodynamic functions at the temperature of 298.15 K are always written.  All of the input parameters have default values, probably: units=kJ/mol, me:Tmin=200, me:Tmax=1500, me:Tstep=50 &lt;me:Tmid=1000; but these can be changed in defaults.xml.</w:t>
      </w:r>
    </w:p>
    <w:p w:rsidR="0083627F" w:rsidRDefault="0083627F" w:rsidP="0083627F"/>
    <w:p w:rsidR="0083627F" w:rsidRDefault="0083627F" w:rsidP="0083627F">
      <w:pPr>
        <w:autoSpaceDE w:val="0"/>
      </w:pPr>
      <w:r>
        <w:lastRenderedPageBreak/>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The XML output file contains both a standard fixed-format version of the polynomial and an XML representation. When this file is opened in </w:t>
      </w:r>
      <w:proofErr w:type="gramStart"/>
      <w:r>
        <w:t>Firefox(</w:t>
      </w:r>
      <w:proofErr w:type="gramEnd"/>
      <w:r>
        <w:t>section 6.1) both the standard form (suitable for Chemkin) and a form suitable for Cantera are available for cutting and pasting.</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w:t>
      </w:r>
      <w:proofErr w:type="gramEnd"/>
      <w:r>
        <w:rPr>
          <w:rFonts w:ascii="Consolas" w:eastAsia="Consolas" w:hAnsi="Consolas" w:cs="Consolas"/>
          <w:color w:val="A31515"/>
          <w:sz w:val="19"/>
          <w:szCs w:val="19"/>
        </w:rPr>
        <w:t>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w:t>
      </w:r>
      <w:proofErr w:type="gramStart"/>
      <w:r>
        <w:rPr>
          <w:rFonts w:ascii="Consolas" w:eastAsia="Consolas" w:hAnsi="Consolas" w:cs="Consolas"/>
          <w:color w:val="FF0000"/>
          <w:sz w:val="19"/>
          <w:szCs w:val="19"/>
        </w:rPr>
        <w:t>:type</w:t>
      </w:r>
      <w:proofErr w:type="gramEnd"/>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proofErr w:type="gramStart"/>
      <w:r>
        <w:t>as</w:t>
      </w:r>
      <w:proofErr w:type="gramEnd"/>
      <w:r>
        <w:t xml:space="preserve">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667060" w:rsidRDefault="008F27C2" w:rsidP="00230774">
      <w:r>
        <w:rPr>
          <w:rFonts w:ascii="Courier New" w:hAnsi="Courier New" w:cs="Courier New"/>
          <w:color w:val="FF0000"/>
        </w:rPr>
        <w:t>SensitivityAnalysis</w:t>
      </w:r>
      <w:r>
        <w:t>: This class is designed to perform as sensitivity analysis of the predicted quantities against ME 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value of predicted quantities. Consequently this information can be used to guide the choice of what parameters should be investigated in more detail. The sensitivity analysis implementation within MESMER is based on the </w:t>
      </w:r>
      <w:r w:rsidR="00A07B7A">
        <w:t xml:space="preserve">high dimensional model representation (HDMR) </w:t>
      </w:r>
      <w:r w:rsidR="00085423">
        <w:t>Monte-Carlo approach</w:t>
      </w:r>
      <w:r w:rsidR="00A07B7A">
        <w:t xml:space="preserve"> discussed by Li </w:t>
      </w:r>
      <w:r w:rsidR="00A07B7A" w:rsidRPr="009F68E7">
        <w:rPr>
          <w:i/>
        </w:rPr>
        <w:t>et al.</w:t>
      </w:r>
      <w:r w:rsidR="00A07B7A">
        <w:t xml:space="preserve"> </w:t>
      </w:r>
      <w:r w:rsidR="00230774">
        <w:fldChar w:fldCharType="begin"/>
      </w:r>
      <w:r w:rsidR="00230774">
        <w:instrText xml:space="preserve"> ADDIN EN.CITE &lt;EndNote&gt;&lt;Cite&gt;&lt;Author&gt;Li&lt;/Author&gt;&lt;Year&gt;2002&lt;/Year&gt;&lt;RecNum&gt;28&lt;/RecNum&gt;&lt;DisplayText&gt;[13]&lt;/DisplayText&gt;&lt;record&gt;&lt;rec-number&gt;28&lt;/rec-number&gt;&lt;foreign-keys&gt;&lt;key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230774">
        <w:rPr>
          <w:noProof/>
        </w:rPr>
        <w:t>[13]</w:t>
      </w:r>
      <w:r w:rsidR="00230774">
        <w:fldChar w:fldCharType="end"/>
      </w:r>
      <w:r w:rsidR="00A07B7A">
        <w:t>.</w:t>
      </w:r>
      <w:r w:rsidR="00CA18E9">
        <w:t xml:space="preserve"> In brief, the approach is based on the view that, for a give set of temperature and pressure conditions, the ME model is a device for mapping inputs, e.g. ME parameters such as barrier heights </w:t>
      </w:r>
      <w:proofErr w:type="gramStart"/>
      <w:r w:rsidR="00CA18E9">
        <w:t xml:space="preserve">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xml:space="preserve">, to outputs e.g. predicted rate coefficients.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667060">
        <w:t xml:space="preserve">where </w:t>
      </w:r>
      <w:proofErr w:type="gramStart"/>
      <w:r w:rsidR="00667060">
        <w:t>the  vector</w:t>
      </w:r>
      <w:proofErr w:type="gramEnd"/>
      <w:r w:rsidR="00667060">
        <w:t xml:space="preserve"> </w:t>
      </w:r>
      <m:oMath>
        <m:r>
          <m:rPr>
            <m:sty m:val="bi"/>
          </m:rPr>
          <w:rPr>
            <w:rFonts w:ascii="Cambria Math" w:hAnsi="Cambria Math"/>
          </w:rPr>
          <m:t>x</m:t>
        </m:r>
      </m:oMath>
      <w:r w:rsidR="00667060">
        <w:t xml:space="preserve"> represents the input parameters. </w:t>
      </w:r>
      <w:r w:rsidR="00CA18E9">
        <w:t>The approach proceeds to construct a model of this mapping</w:t>
      </w:r>
      <w:r w:rsidR="00667060">
        <w:t xml:space="preserve"> by supposing that it can be represented as </w:t>
      </w:r>
      <w:r w:rsidR="003E05B4">
        <w:t>a finite hierarchical correlated function expansion: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7F36C4">
      <w:proofErr w:type="gramStart"/>
      <w:r>
        <w:t>where</w:t>
      </w:r>
      <w:proofErr w:type="gramEnd"/>
      <w:r>
        <w:t xml:space="preserve"> n is the number if input parameters. </w:t>
      </w:r>
      <w:r w:rsidR="003E05B4">
        <w:t>Typically, for the purpose of sensitivity analysis, only ter</w:t>
      </w:r>
      <w:r w:rsidR="006553B5">
        <w:t>ms to</w:t>
      </w:r>
      <w:r w:rsidR="003E05B4">
        <w:t xml:space="preserve"> second order need be considered. </w:t>
      </w:r>
      <w:r w:rsidR="006553B5">
        <w:t xml:space="preserve">This expansion is defined over a finite region,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function and the higher terms refer to progressively higher correlations between input parameters.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proofErr w:type="gramStart"/>
      <w:r>
        <w:t xml:space="preserve">, </w:t>
      </w:r>
      <w:proofErr w:type="gramEnd"/>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191427"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proofErr w:type="gramStart"/>
      <w:r>
        <w:t>t</w:t>
      </w:r>
      <w:r w:rsidR="00667060">
        <w:t>he</w:t>
      </w:r>
      <w:proofErr w:type="gramEnd"/>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 It is the expansion coe</w:t>
      </w:r>
      <w:r>
        <w:t xml:space="preserve">fficients that yield information about the sensitivity of the output to the various inputs, the first order sensitivity index </w:t>
      </w:r>
      <w:proofErr w:type="gramStart"/>
      <w:r>
        <w:t xml:space="preserve">of </w:t>
      </w:r>
      <m:oMath>
        <m:sSub>
          <m:sSubPr>
            <m:ctrlPr>
              <w:rPr>
                <w:rFonts w:ascii="Cambria Math" w:hAnsi="Cambria Math"/>
                <w:i/>
              </w:rPr>
            </m:ctrlPr>
          </m:sSubPr>
          <m:e>
            <w:proofErr w:type="gramEnd"/>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191427"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proofErr w:type="gramStart"/>
      <w:r>
        <w:t>where</w:t>
      </w:r>
      <w:proofErr w:type="gramEnd"/>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proofErr w:type="gramStart"/>
      <w:r>
        <w:t>The .</w:t>
      </w:r>
      <w:proofErr w:type="gramEnd"/>
      <w:r>
        <w:t xml:space="preserve"> </w:t>
      </w:r>
      <w:proofErr w:type="gramStart"/>
      <w:r>
        <w:t>xml</w:t>
      </w:r>
      <w:proofErr w:type="gramEnd"/>
      <w:r>
        <w:t xml:space="preserve">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w:t>
      </w:r>
      <w:proofErr w:type="gramStart"/>
      <w:r w:rsidRPr="009F68E7">
        <w:rPr>
          <w:rFonts w:ascii="Consolas" w:hAnsi="Consolas" w:cs="Consolas"/>
          <w:color w:val="FF0000"/>
          <w:sz w:val="18"/>
          <w:szCs w:val="18"/>
          <w:lang w:eastAsia="en-GB"/>
        </w:rPr>
        <w:t>:type</w:t>
      </w:r>
      <w:proofErr w:type="gramEnd"/>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t>
            </w:r>
            <w:r>
              <w:lastRenderedPageBreak/>
              <w:t>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p>
        </w:tc>
      </w:tr>
    </w:tbl>
    <w:p w:rsidR="00904243" w:rsidRDefault="0011317F" w:rsidP="009F68E7">
      <w:pPr>
        <w:jc w:val="center"/>
        <w:rPr>
          <w:sz w:val="20"/>
        </w:rPr>
      </w:pPr>
      <w:proofErr w:type="gramStart"/>
      <w:r w:rsidRPr="00A03B16">
        <w:rPr>
          <w:sz w:val="20"/>
        </w:rPr>
        <w:t xml:space="preserve">Table </w:t>
      </w:r>
      <w:r>
        <w:rPr>
          <w:sz w:val="20"/>
        </w:rPr>
        <w:t>8</w:t>
      </w:r>
      <w:r w:rsidRPr="00A03B16">
        <w:rPr>
          <w:sz w:val="20"/>
        </w:rPr>
        <w:t>.</w:t>
      </w:r>
      <w:proofErr w:type="gramEnd"/>
      <w:r w:rsidRPr="00A03B16">
        <w:rPr>
          <w:sz w:val="20"/>
        </w:rPr>
        <w:t xml:space="preserve"> </w:t>
      </w:r>
      <w:proofErr w:type="gramStart"/>
      <w:r w:rsidRPr="00A03B16">
        <w:rPr>
          <w:sz w:val="20"/>
        </w:rPr>
        <w:t xml:space="preserve">Details of the </w:t>
      </w:r>
      <w:r>
        <w:rPr>
          <w:sz w:val="20"/>
        </w:rPr>
        <w:t>Sensitivity Analysis parameters.</w:t>
      </w:r>
      <w:proofErr w:type="gramEnd"/>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and an 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R</w:t>
      </w:r>
      <w:r w:rsidR="00D94D1F" w:rsidRPr="00B912F0">
        <w:rPr>
          <w:szCs w:val="24"/>
          <w:vertAlign w:val="superscript"/>
        </w:rPr>
        <w:t>2</w:t>
      </w:r>
      <w:r w:rsidR="00D94D1F">
        <w:rPr>
          <w:szCs w:val="24"/>
        </w:rPr>
        <w:t xml:space="preserve"> is significantly less that unity, the values of the second order indices may be erroneous, and care should be taken in their interpretation. </w:t>
      </w:r>
    </w:p>
    <w:p w:rsidR="00810FD4" w:rsidRPr="00DF3D8A"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 </w:t>
      </w:r>
    </w:p>
    <w:p w:rsidR="00F77C82" w:rsidRDefault="00F77C82">
      <w:pPr>
        <w:pStyle w:val="Heading3"/>
        <w:tabs>
          <w:tab w:val="left" w:pos="567"/>
        </w:tabs>
        <w:ind w:left="426" w:hanging="426"/>
      </w:pPr>
      <w:bookmarkStart w:id="109" w:name="_Toc418944614"/>
      <w:r>
        <w:t>Collisional Energy Transfer Models</w:t>
      </w:r>
      <w:bookmarkEnd w:id="109"/>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191427"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10" w:name="_Ref345764698"/>
      <w:bookmarkStart w:id="111" w:name="_Ref345765223"/>
      <w:bookmarkStart w:id="112" w:name="_Ref345772888"/>
      <w:bookmarkStart w:id="113" w:name="_Toc418944615"/>
      <w:r>
        <w:t>Density of States</w:t>
      </w:r>
      <w:bookmarkEnd w:id="97"/>
      <w:bookmarkEnd w:id="110"/>
      <w:bookmarkEnd w:id="111"/>
      <w:bookmarkEnd w:id="112"/>
      <w:bookmarkEnd w:id="113"/>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w:t>
      </w:r>
      <w:proofErr w:type="gramStart"/>
      <w:r>
        <w:rPr>
          <w:szCs w:val="24"/>
        </w:rPr>
        <w:t>e.g</w:t>
      </w:r>
      <w:proofErr w:type="gramEnd"/>
      <w:r>
        <w:rPr>
          <w:szCs w:val="24"/>
        </w:rPr>
        <w:t>.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lastRenderedPageBreak/>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9B7529">
        <w:rPr>
          <w:szCs w:val="24"/>
        </w:rPr>
        <w:t>(or, more precisely</w:t>
      </w:r>
      <w:proofErr w:type="gramStart"/>
      <w:r w:rsidR="009B7529">
        <w:rPr>
          <w:szCs w:val="24"/>
        </w:rPr>
        <w:t xml:space="preserve">, </w:t>
      </w:r>
      <w:proofErr w:type="gramEnd"/>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230774">
        <w:rPr>
          <w:szCs w:val="24"/>
        </w:rPr>
        <w:instrText xml:space="preserve"> ADDIN EN.CITE &lt;EndNote&gt;&lt;Cite&gt;&lt;Author&gt;Sharma&lt;/Author&gt;&lt;Year&gt;2010&lt;/Year&gt;&lt;RecNum&gt;12&lt;/RecNum&gt;&lt;DisplayText&gt;[14]&lt;/DisplayText&gt;&lt;record&gt;&lt;rec-number&gt;12&lt;/rec-number&gt;&lt;foreign-keys&gt;&lt;key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230774">
        <w:rPr>
          <w:noProof/>
          <w:szCs w:val="24"/>
        </w:rPr>
        <w:t>[14]</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lastRenderedPageBreak/>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pPr>
        <w:rPr>
          <w:szCs w:val="24"/>
        </w:rPr>
      </w:pPr>
      <m:oMath>
        <m:r>
          <w:rPr>
            <w:rFonts w:ascii="Cambria Math" w:hAnsi="Cambria Math"/>
            <w:szCs w:val="24"/>
          </w:rPr>
          <m:t xml:space="preserve"> </m:t>
        </m:r>
      </m:oMath>
      <w:proofErr w:type="gramStart"/>
      <w:r w:rsidR="00C4045F">
        <w:rPr>
          <w:szCs w:val="24"/>
        </w:rPr>
        <w:t>w</w:t>
      </w:r>
      <w:r>
        <w:rPr>
          <w:szCs w:val="24"/>
        </w:rPr>
        <w:t>here</w:t>
      </w:r>
      <w:proofErr w:type="gramEnd"/>
      <w:r>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191427"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w:t>
      </w:r>
      <w:proofErr w:type="gramStart"/>
      <w:r w:rsidR="003715DA">
        <w:rPr>
          <w:rFonts w:ascii="Courier New" w:hAnsi="Courier New" w:cs="Courier New"/>
          <w:color w:val="FF0000"/>
          <w:sz w:val="18"/>
          <w:szCs w:val="18"/>
          <w:lang w:eastAsia="en-GB"/>
        </w:rPr>
        <w:t>:type</w:t>
      </w:r>
      <w:proofErr w:type="gram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pPr>
        <w:pStyle w:val="Heading3"/>
        <w:tabs>
          <w:tab w:val="left" w:pos="567"/>
        </w:tabs>
        <w:ind w:left="426" w:hanging="426"/>
      </w:pPr>
      <w:bookmarkStart w:id="114" w:name="_Ref344830943"/>
      <w:bookmarkStart w:id="115" w:name="_Toc418944616"/>
      <w:r>
        <w:t>Microcanonical Rates</w:t>
      </w:r>
      <w:bookmarkEnd w:id="114"/>
      <w:bookmarkEnd w:id="115"/>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 xml:space="preserve">the </w:t>
      </w:r>
      <w:r w:rsidR="00461A78">
        <w:rPr>
          <w:szCs w:val="24"/>
        </w:rPr>
        <w:lastRenderedPageBreak/>
        <w:t>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6" w:name="_Toc418944617"/>
      <w:r>
        <w:t>Tunne</w:t>
      </w:r>
      <w:r w:rsidR="007463C5">
        <w:t>l</w:t>
      </w:r>
      <w:r w:rsidR="00F77C82">
        <w:t>ing Corrections</w:t>
      </w:r>
      <w:bookmarkEnd w:id="116"/>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xml:space="preserve">. A key parameter in this method is the imaginary frequency </w:t>
      </w:r>
      <w:r w:rsidR="009C3F80" w:rsidRPr="009C3F80">
        <w:lastRenderedPageBreak/>
        <w:t>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proofErr w:type="gramStart"/>
      <w:r w:rsidR="005F3ED1">
        <w:t>:</w:t>
      </w:r>
      <w:r w:rsidR="00F77C82">
        <w:rPr>
          <w:szCs w:val="24"/>
        </w:rPr>
        <w:t>:</w:t>
      </w:r>
      <w:proofErr w:type="gramEnd"/>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w:t>
      </w:r>
      <w:proofErr w:type="gramStart"/>
      <w:r w:rsidR="005F3ED1">
        <w:rPr>
          <w:rFonts w:ascii="Consolas" w:hAnsi="Consolas"/>
          <w:color w:val="FF0000"/>
          <w:sz w:val="18"/>
          <w:szCs w:val="18"/>
          <w:lang w:val="en-US" w:eastAsia="en-US"/>
        </w:rPr>
        <w:t>:type</w:t>
      </w:r>
      <w:proofErr w:type="gramEnd"/>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0</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1.89</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2542.33</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2544.185</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7" w:name="_Toc418944618"/>
      <w:r>
        <w:t>Spin Forbidden RRKM theory</w:t>
      </w:r>
      <w:bookmarkEnd w:id="117"/>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7318A4"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F77C82" w:rsidRDefault="00F77C82">
      <w:pPr>
        <w:pStyle w:val="Heading3"/>
        <w:tabs>
          <w:tab w:val="left" w:pos="567"/>
        </w:tabs>
        <w:ind w:left="426" w:hanging="426"/>
      </w:pPr>
      <w:bookmarkStart w:id="118" w:name="_Ref345774704"/>
      <w:bookmarkStart w:id="119" w:name="_Toc418944619"/>
      <w:r>
        <w:t>Distribution Calculator</w:t>
      </w:r>
      <w:bookmarkEnd w:id="118"/>
      <w:bookmarkEnd w:id="119"/>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w:t>
      </w:r>
      <w:proofErr w:type="gramStart"/>
      <w:r w:rsidRPr="008C2F3D">
        <w:rPr>
          <w:rFonts w:ascii="Consolas" w:hAnsi="Consolas" w:cs="Consolas"/>
          <w:color w:val="FF0000"/>
          <w:sz w:val="18"/>
          <w:szCs w:val="18"/>
          <w:lang w:eastAsia="en-GB"/>
        </w:rPr>
        <w:t>:type</w:t>
      </w:r>
      <w:proofErr w:type="gramEnd"/>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lastRenderedPageBreak/>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191427"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191427"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20" w:name="_Toc418944620"/>
      <w:r w:rsidRPr="00C05534">
        <w:lastRenderedPageBreak/>
        <w:t>MESMER FAQs</w:t>
      </w:r>
      <w:bookmarkEnd w:id="120"/>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4A39B4">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4A39B4">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4A39B4">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21" w:name="_Toc418944621"/>
      <w:r w:rsidRPr="00C05534">
        <w:lastRenderedPageBreak/>
        <w:t>Theoretical Background</w:t>
      </w:r>
      <w:bookmarkEnd w:id="121"/>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EN.CITE.DATA </w:instrText>
      </w:r>
      <w:r w:rsidR="00230774">
        <w:fldChar w:fldCharType="end"/>
      </w:r>
      <w:r w:rsidR="007A15CE">
        <w:fldChar w:fldCharType="separate"/>
      </w:r>
      <w:r w:rsidR="00230774">
        <w:rPr>
          <w:noProof/>
        </w:rPr>
        <w:t>[8, 15, 16]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EN.CITE.DATA </w:instrText>
      </w:r>
      <w:r w:rsidR="00230774">
        <w:fldChar w:fldCharType="end"/>
      </w:r>
      <w:r w:rsidR="007A15CE">
        <w:fldChar w:fldCharType="separate"/>
      </w:r>
      <w:r w:rsidR="00230774">
        <w:rPr>
          <w:noProof/>
        </w:rPr>
        <w:t>[17, 18]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 </w:instrText>
      </w:r>
      <w:r w:rsidR="0023077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EN.CITE.DATA </w:instrText>
      </w:r>
      <w:r w:rsidR="00230774">
        <w:fldChar w:fldCharType="end"/>
      </w:r>
      <w:r w:rsidR="007A15CE" w:rsidRPr="004D29D4">
        <w:fldChar w:fldCharType="separate"/>
      </w:r>
      <w:r w:rsidR="00230774">
        <w:rPr>
          <w:noProof/>
        </w:rPr>
        <w:t>[19]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230774">
        <w:rPr>
          <w:noProof/>
        </w:rPr>
        <w:t>[20]</w:t>
      </w:r>
      <w:r w:rsidR="007A15CE" w:rsidRPr="004D29D4">
        <w:fldChar w:fldCharType="end"/>
      </w:r>
    </w:p>
    <w:p w:rsidR="00F77C82" w:rsidRPr="00246233" w:rsidRDefault="00F77C82" w:rsidP="00F66AB7">
      <w:pPr>
        <w:pStyle w:val="Heading2"/>
      </w:pPr>
      <w:bookmarkStart w:id="122" w:name="_Toc418944622"/>
      <w:r w:rsidRPr="00246233">
        <w:t>Matrix Formulation of the EGME</w:t>
      </w:r>
      <w:bookmarkEnd w:id="122"/>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 </w:instrText>
      </w:r>
      <w:r w:rsidR="00230774">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EN.CITE.DATA </w:instrText>
      </w:r>
      <w:r w:rsidR="00230774">
        <w:fldChar w:fldCharType="end"/>
      </w:r>
      <w:r w:rsidR="007A15CE">
        <w:fldChar w:fldCharType="separate"/>
      </w:r>
      <w:r w:rsidR="00230774">
        <w:rPr>
          <w:noProof/>
        </w:rPr>
        <w:t>[17, 21]</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40" o:title=""/>
          </v:shape>
          <o:OLEObject Type="Embed" ProgID="Equation.3" ShapeID="_x0000_i1026" DrawAspect="Content" ObjectID="_1492686584" r:id="rId4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191427"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2" o:title=""/>
          </v:shape>
          <o:OLEObject Type="Embed" ProgID="Equation.3" ShapeID="_x0000_i1027" DrawAspect="Content" ObjectID="_1492686585" r:id="rId43"/>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230774">
        <w:instrText xml:space="preserve"> ADDIN EN.CITE &lt;EndNote&gt;&lt;Cite&gt;&lt;Author&gt;Baer&lt;/Author&gt;&lt;Year&gt;1996&lt;/Year&gt;&lt;RecNum&gt;22&lt;/RecNum&gt;&lt;DisplayText&gt;[23]&lt;/DisplayText&gt;&lt;record&gt;&lt;rec-number&gt;22&lt;/rec-number&gt;&lt;foreign-keys&gt;&lt;key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230774">
        <w:rPr>
          <w:noProof/>
        </w:rPr>
        <w:t>[23]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 </w:instrText>
      </w:r>
      <w:r w:rsidR="00230774">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EN.CITE.DATA </w:instrText>
      </w:r>
      <w:r w:rsidR="00230774">
        <w:fldChar w:fldCharType="end"/>
      </w:r>
      <w:r w:rsidR="007A15CE">
        <w:fldChar w:fldCharType="separate"/>
      </w:r>
      <w:r w:rsidR="00230774">
        <w:rPr>
          <w:noProof/>
        </w:rPr>
        <w:t>[20, 24]</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proofErr w:type="gramStart"/>
      <w:r>
        <w:t>where</w:t>
      </w:r>
      <w:proofErr w:type="gramEnd"/>
      <w:r>
        <w:object w:dxaOrig="679" w:dyaOrig="260">
          <v:shape id="_x0000_i1028" type="#_x0000_t75" style="width:32.85pt;height:12.65pt" o:ole="" filled="t">
            <v:fill color2="black"/>
            <v:imagedata r:id="rId45" o:title=""/>
          </v:shape>
          <o:OLEObject Type="Embed" ProgID="Equation.3" ShapeID="_x0000_i1028" DrawAspect="Content" ObjectID="_1492686586" r:id="rId4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such as Gaussian models</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w:t>
      </w:r>
      <w:proofErr w:type="gramStart"/>
      <w:r>
        <w:t>He</w:t>
      </w:r>
      <w:proofErr w:type="gramEnd"/>
      <w:r>
        <w:t xml:space="preserv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EN.CITE.DATA </w:instrText>
      </w:r>
      <w:r w:rsidR="00230774">
        <w:fldChar w:fldCharType="end"/>
      </w:r>
      <w:r w:rsidR="007A15CE">
        <w:fldChar w:fldCharType="separate"/>
      </w:r>
      <w:r w:rsidR="00230774">
        <w:rPr>
          <w:noProof/>
        </w:rPr>
        <w:t>[15, 18]</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191427"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EN.CITE.DATA </w:instrText>
      </w:r>
      <w:r w:rsidR="00230774">
        <w:fldChar w:fldCharType="end"/>
      </w:r>
      <w:r w:rsidR="007A15CE">
        <w:fldChar w:fldCharType="separate"/>
      </w:r>
      <w:r w:rsidR="00230774">
        <w:rPr>
          <w:noProof/>
        </w:rPr>
        <w:t>[15, 17]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Pr="00786573">
        <w:t>,</w:t>
      </w:r>
      <w:r w:rsidR="007A15CE" w:rsidRPr="00B37A72">
        <w:fldChar w:fldCharType="begin"/>
      </w:r>
      <w:r w:rsidR="00230774">
        <w:instrText xml:space="preserve"> ADDIN EN.CITE &lt;EndNote&gt;&lt;Cite&gt;&lt;Author&gt;Green&lt;/Author&gt;&lt;Year&gt;2007&lt;/Year&gt;&lt;RecNum&gt;24&lt;/RecNum&gt;&lt;DisplayText&gt;[25]&lt;/DisplayText&gt;&lt;record&gt;&lt;rec-number&gt;24&lt;/rec-number&gt;&lt;foreign-keys&gt;&lt;key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230774">
        <w:rPr>
          <w:noProof/>
        </w:rPr>
        <w:t>[25]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rsidRPr="007A15CE">
        <w:fldChar w:fldCharType="separate"/>
      </w:r>
      <w:r w:rsidR="00230774">
        <w:rPr>
          <w:noProof/>
        </w:rPr>
        <w:t>[18]</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w:t>
      </w:r>
      <w:proofErr w:type="gramStart"/>
      <w:r>
        <w:t xml:space="preserve">than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230774">
        <w:instrText xml:space="preserve"> ADDIN EN.CITE &lt;EndNote&gt;&lt;Cite&gt;&lt;Author&gt;Miller&lt;/Author&gt;&lt;Year&gt;2002&lt;/Year&gt;&lt;RecNum&gt;15&lt;/RecNum&gt;&lt;DisplayText&gt;[17]&lt;/DisplayText&gt;&lt;record&gt;&lt;rec-number&gt;15&lt;/rec-number&gt;&lt;foreign-keys&gt;&lt;key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r>
      <w:r w:rsidR="00230774">
        <w:instrText xml:space="preserve"> ADDIN EN.CITE &lt;EndNote&gt;&lt;Cite&gt;&lt;Author&gt;Bartis&lt;/Author&gt;&lt;Year&gt;1974&lt;/Year&gt;&lt;RecNum&gt;25&lt;/RecNum&gt;&lt;DisplayText&gt;[26]&lt;/DisplayText&gt;&lt;record&gt;&lt;rec-number&gt;25&lt;/rec-number&gt;&lt;foreign-keys&gt;&lt;key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230774">
        <w:rPr>
          <w:noProof/>
        </w:rPr>
        <w:t>[26]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3" w:name="_Toc418944623"/>
      <w:r>
        <w:t>The Bimolecular Source Term</w:t>
      </w:r>
      <w:bookmarkEnd w:id="123"/>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191427"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191427"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191427"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4" w:name="_Toc418944624"/>
      <w:r w:rsidRPr="00246233">
        <w:t>Other Methods for solving the master equation</w:t>
      </w:r>
      <w:bookmarkEnd w:id="124"/>
    </w:p>
    <w:p w:rsidR="00F77C82" w:rsidRDefault="00F77C82">
      <w:pPr>
        <w:pStyle w:val="Heading3"/>
        <w:tabs>
          <w:tab w:val="left" w:pos="567"/>
        </w:tabs>
        <w:ind w:left="426" w:hanging="426"/>
      </w:pPr>
      <w:bookmarkStart w:id="125" w:name="_Ref353724376"/>
      <w:bookmarkStart w:id="126" w:name="_Toc418944625"/>
      <w:r>
        <w:t>The Reservoir State Approximation</w:t>
      </w:r>
      <w:bookmarkEnd w:id="125"/>
      <w:bookmarkEnd w:id="126"/>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w:t>
      </w:r>
      <w:proofErr w:type="gramStart"/>
      <w:r w:rsidR="00907E64">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proofErr w:type="gramStart"/>
      <w:r>
        <w:t>where</w:t>
      </w:r>
      <w:proofErr w:type="gramEnd"/>
      <w:r>
        <w:t xml:space="preserv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proofErr w:type="gramStart"/>
      <w:r>
        <w:t>then</w:t>
      </w:r>
      <w:proofErr w:type="gramEnd"/>
      <w:r>
        <w:t xml:space="preserve">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7" w:name="_Toc418944626"/>
      <w:r>
        <w:t>The Contracted Basis Set Approach</w:t>
      </w:r>
      <w:bookmarkEnd w:id="127"/>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 </w:instrText>
      </w:r>
      <w:r w:rsidR="00230774">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EN.CITE.DATA </w:instrText>
      </w:r>
      <w:r w:rsidR="00230774">
        <w:fldChar w:fldCharType="end"/>
      </w:r>
      <w:r w:rsidR="007A15CE">
        <w:fldChar w:fldCharType="separate"/>
      </w:r>
      <w:r w:rsidR="00230774">
        <w:rPr>
          <w:noProof/>
        </w:rPr>
        <w:t>[27, 28]</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28" w:name="_Ref347673354"/>
      <w:bookmarkStart w:id="129" w:name="_Toc418944627"/>
      <w:r w:rsidRPr="00246233">
        <w:t>Inverse Laplace Transform</w:t>
      </w:r>
      <w:bookmarkEnd w:id="128"/>
      <w:bookmarkEnd w:id="129"/>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30" w:name="_Ref353724256"/>
      <w:bookmarkStart w:id="131" w:name="_Toc418944628"/>
      <w:r>
        <w:t>Unimolecular ILT</w:t>
      </w:r>
      <w:bookmarkEnd w:id="130"/>
      <w:bookmarkEnd w:id="131"/>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proofErr w:type="gramStart"/>
      <w:r>
        <w:t>and</w:t>
      </w:r>
      <w:proofErr w:type="gramEnd"/>
      <w:r>
        <w:t xml:space="preserve">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proofErr w:type="gramStart"/>
      <w:r>
        <w:rPr>
          <w:i/>
        </w:rPr>
        <w:t>W</w:t>
      </w:r>
      <w:r>
        <w:t>(</w:t>
      </w:r>
      <w:proofErr w:type="gramEnd"/>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proofErr w:type="gramStart"/>
      <w:r>
        <w:t>it</w:t>
      </w:r>
      <w:proofErr w:type="gramEnd"/>
      <w:r>
        <w:t xml:space="preserve">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w:t>
      </w:r>
      <w:proofErr w:type="gramStart"/>
      <w:r w:rsidR="00F77C82">
        <w:t>in</w:t>
      </w:r>
      <w:proofErr w:type="gramEnd"/>
      <w:r w:rsidR="00F77C82">
        <w:t xml:space="preserve"> states per cm</w:t>
      </w:r>
      <w:r w:rsidR="00F77C82">
        <w:rPr>
          <w:vertAlign w:val="superscript"/>
        </w:rPr>
        <w:t>-1</w:t>
      </w:r>
    </w:p>
    <w:p w:rsidR="00F77C82" w:rsidRDefault="00191427">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w:t>
      </w:r>
      <w:proofErr w:type="gramStart"/>
      <w:r w:rsidR="00F77C82">
        <w:t>in</w:t>
      </w:r>
      <w:proofErr w:type="gramEnd"/>
      <w:r w:rsidR="00F77C82">
        <w:t xml:space="preserve"> molecules cm</w:t>
      </w:r>
      <w:r w:rsidR="00F77C82">
        <w:rPr>
          <w:vertAlign w:val="superscript"/>
        </w:rPr>
        <w:t>-3</w:t>
      </w:r>
      <w:r w:rsidR="00F77C82">
        <w:t xml:space="preserve"> s</w:t>
      </w:r>
      <w:r w:rsidR="00F77C82">
        <w:rPr>
          <w:vertAlign w:val="superscript"/>
        </w:rPr>
        <w:t>-1</w:t>
      </w:r>
    </w:p>
    <w:p w:rsidR="00FA6E7F" w:rsidRPr="004C6626" w:rsidRDefault="00191427"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32" w:name="_Toc418944629"/>
      <w:r>
        <w:t>The association ILT</w:t>
      </w:r>
      <w:bookmarkEnd w:id="132"/>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230774">
        <w:rPr>
          <w:noProof/>
        </w:rPr>
        <w:t>[20]</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3" w:name="_Toc418944630"/>
      <w:r>
        <w:t>The C’ constant in MESMER ILT</w:t>
      </w:r>
      <w:bookmarkEnd w:id="133"/>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proofErr w:type="gramStart"/>
      <w:r>
        <w:t>where</w:t>
      </w:r>
      <w:proofErr w:type="gramEnd"/>
      <w:r>
        <w:t xml:space="preserv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7" o:title=""/>
          </v:shape>
          <o:OLEObject Type="Embed" ProgID="Equation.3" ShapeID="_x0000_i1029" DrawAspect="Content" ObjectID="_1492686587" r:id="rId4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191427"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47709E">
        <w:t xml:space="preserve">13.39 </w:t>
      </w:r>
      <w:proofErr w:type="gramStart"/>
      <w:r>
        <w:t>and</w:t>
      </w:r>
      <w:proofErr w:type="gramEnd"/>
      <w:r>
        <w:t xml:space="preserve">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proofErr w:type="gramStart"/>
      <w:r>
        <w:t>where</w:t>
      </w:r>
      <w:proofErr w:type="gramEnd"/>
      <w:r>
        <w:t xml:space="preserv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191427"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4" w:name="_Toc418944631"/>
      <w:r>
        <w:lastRenderedPageBreak/>
        <w:t>Revision History</w:t>
      </w:r>
      <w:bookmarkEnd w:id="134"/>
    </w:p>
    <w:p w:rsidR="00411665" w:rsidRDefault="00411665" w:rsidP="00411665">
      <w:pPr>
        <w:pStyle w:val="Heading2"/>
      </w:pPr>
      <w:bookmarkStart w:id="135" w:name="_Toc418944632"/>
      <w:r>
        <w:t>MESMER 0.1 (Released 12/Jun/2009)</w:t>
      </w:r>
      <w:bookmarkEnd w:id="135"/>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136" w:name="_Toc418944633"/>
      <w:r w:rsidRPr="00C05534">
        <w:t>MESMER 0.2</w:t>
      </w:r>
      <w:r>
        <w:t xml:space="preserve"> (Released 9/Jan/2011)</w:t>
      </w:r>
      <w:bookmarkEnd w:id="136"/>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7" w:name="_Toc418944634"/>
      <w:r w:rsidRPr="00C05534">
        <w:t>MESMER 1.0</w:t>
      </w:r>
      <w:r>
        <w:t xml:space="preserve"> (Released </w:t>
      </w:r>
      <w:r w:rsidR="00411665">
        <w:t>10/Feb</w:t>
      </w:r>
      <w:r>
        <w:t>/2012)</w:t>
      </w:r>
      <w:bookmarkEnd w:id="137"/>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8" w:name="_Toc418944635"/>
      <w:r w:rsidRPr="00C05534">
        <w:t xml:space="preserve">MESMER </w:t>
      </w:r>
      <w:r>
        <w:t>2</w:t>
      </w:r>
      <w:r w:rsidRPr="00C05534">
        <w:t>.0</w:t>
      </w:r>
      <w:r>
        <w:t xml:space="preserve"> (Released 10/Feb/2013)</w:t>
      </w:r>
      <w:bookmarkEnd w:id="138"/>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4A39B4">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4A39B4">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4A39B4">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4A39B4">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4A39B4">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9" w:name="_Toc418944636"/>
      <w:r w:rsidRPr="00C05534">
        <w:t xml:space="preserve">MESMER </w:t>
      </w:r>
      <w:r>
        <w:t>3</w:t>
      </w:r>
      <w:r w:rsidRPr="00C05534">
        <w:t>.0</w:t>
      </w:r>
      <w:r>
        <w:t xml:space="preserve"> (Released 24/Feb/2014)</w:t>
      </w:r>
      <w:bookmarkEnd w:id="139"/>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4A39B4">
        <w:t>7.3.1</w:t>
      </w:r>
      <w:r>
        <w:fldChar w:fldCharType="end"/>
      </w:r>
      <w:r>
        <w:fldChar w:fldCharType="begin"/>
      </w:r>
      <w:r>
        <w:instrText xml:space="preserve"> REF _Ref353724732 \r \h </w:instrText>
      </w:r>
      <w:r>
        <w:fldChar w:fldCharType="separate"/>
      </w:r>
      <w:r w:rsidR="004A39B4">
        <w:t>(5)</w:t>
      </w:r>
      <w:r>
        <w:fldChar w:fldCharType="end"/>
      </w:r>
      <w:r>
        <w:t xml:space="preserve"> and </w:t>
      </w:r>
      <w:r>
        <w:fldChar w:fldCharType="begin"/>
      </w:r>
      <w:r>
        <w:instrText xml:space="preserve"> REF _Ref345764698 \r \h </w:instrText>
      </w:r>
      <w:r>
        <w:fldChar w:fldCharType="separate"/>
      </w:r>
      <w:r w:rsidR="004A39B4">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4A39B4">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4A39B4">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4A39B4">
        <w:t>7.2</w:t>
      </w:r>
      <w:r>
        <w:fldChar w:fldCharType="end"/>
      </w:r>
      <w:r>
        <w:t>). Note the format of the MESMER file has changed between versions 2.0 and 3.0 in order that an XML schema can be written. However, MESMER 3.0 should be compatible with earlier version of the input files.</w:t>
      </w:r>
    </w:p>
    <w:p w:rsidR="00F77C82" w:rsidRDefault="00F77C82" w:rsidP="00C05534">
      <w:pPr>
        <w:pStyle w:val="Heading1"/>
      </w:pPr>
      <w:bookmarkStart w:id="140" w:name="_Toc418944637"/>
      <w:r w:rsidRPr="00C05534">
        <w:lastRenderedPageBreak/>
        <w:t>References</w:t>
      </w:r>
      <w:bookmarkEnd w:id="140"/>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230774" w:rsidRPr="00230774" w:rsidRDefault="007A15CE" w:rsidP="00230774">
      <w:pPr>
        <w:pStyle w:val="EndNoteBibliography"/>
        <w:spacing w:after="0"/>
        <w:ind w:left="720" w:hanging="720"/>
      </w:pPr>
      <w:r>
        <w:fldChar w:fldCharType="begin"/>
      </w:r>
      <w:r w:rsidR="00516DC6">
        <w:instrText xml:space="preserve"> ADDIN EN.REFLIST </w:instrText>
      </w:r>
      <w:r>
        <w:fldChar w:fldCharType="separate"/>
      </w:r>
      <w:r w:rsidR="00230774" w:rsidRPr="00230774">
        <w:t>1.</w:t>
      </w:r>
      <w:r w:rsidR="00230774" w:rsidRPr="00230774">
        <w:tab/>
        <w:t xml:space="preserve">Glowacki, D.R., et al., </w:t>
      </w:r>
      <w:r w:rsidR="00230774" w:rsidRPr="00230774">
        <w:rPr>
          <w:i/>
        </w:rPr>
        <w:t>MESMER: An Open-Source Master Equation Solver for Multi-Energy Well Reactions.</w:t>
      </w:r>
      <w:r w:rsidR="00230774" w:rsidRPr="00230774">
        <w:t xml:space="preserve"> Journal of Physical Chemistry A, 2012. </w:t>
      </w:r>
      <w:r w:rsidR="00230774" w:rsidRPr="00230774">
        <w:rPr>
          <w:b/>
        </w:rPr>
        <w:t>116</w:t>
      </w:r>
      <w:r w:rsidR="00230774" w:rsidRPr="00230774">
        <w:t>(38): p. 9545-9560.</w:t>
      </w:r>
    </w:p>
    <w:p w:rsidR="00230774" w:rsidRPr="00230774" w:rsidRDefault="00230774" w:rsidP="00230774">
      <w:pPr>
        <w:pStyle w:val="EndNoteBibliography"/>
        <w:spacing w:after="0"/>
        <w:ind w:left="720" w:hanging="720"/>
      </w:pPr>
      <w:r w:rsidRPr="00230774">
        <w:t>2.</w:t>
      </w:r>
      <w:r w:rsidRPr="00230774">
        <w:tab/>
        <w:t xml:space="preserve">King, G.W., R.M. Hainer, and P.C. Cross, </w:t>
      </w:r>
      <w:r w:rsidRPr="00230774">
        <w:rPr>
          <w:i/>
        </w:rPr>
        <w:t>The asymmetric rotor I Calculation and symmetry classification of energy levels.</w:t>
      </w:r>
      <w:r w:rsidRPr="00230774">
        <w:t xml:space="preserve"> Journal of Chemical Physics, 1943. </w:t>
      </w:r>
      <w:r w:rsidRPr="00230774">
        <w:rPr>
          <w:b/>
        </w:rPr>
        <w:t>11</w:t>
      </w:r>
      <w:r w:rsidRPr="00230774">
        <w:t>(1): p. 27-42.</w:t>
      </w:r>
    </w:p>
    <w:p w:rsidR="00230774" w:rsidRPr="00230774" w:rsidRDefault="00230774" w:rsidP="00230774">
      <w:pPr>
        <w:pStyle w:val="EndNoteBibliography"/>
        <w:spacing w:after="0"/>
        <w:ind w:left="720" w:hanging="720"/>
      </w:pPr>
      <w:r w:rsidRPr="00230774">
        <w:t>3.</w:t>
      </w:r>
      <w:r w:rsidRPr="00230774">
        <w:tab/>
        <w:t xml:space="preserve">Miller, W.H., </w:t>
      </w:r>
      <w:r w:rsidRPr="00230774">
        <w:rPr>
          <w:i/>
        </w:rPr>
        <w:t>Tunneling Corrections to Unimolecular Rate Constants, with application to Formaldehyde.</w:t>
      </w:r>
      <w:r w:rsidRPr="00230774">
        <w:t xml:space="preserve"> Journal of the American Chemical Society, 1979. </w:t>
      </w:r>
      <w:r w:rsidRPr="00230774">
        <w:rPr>
          <w:b/>
        </w:rPr>
        <w:t>101</w:t>
      </w:r>
      <w:r w:rsidRPr="00230774">
        <w:t>(23): p. 6810-6814.</w:t>
      </w:r>
    </w:p>
    <w:p w:rsidR="00230774" w:rsidRPr="00230774" w:rsidRDefault="00230774" w:rsidP="00230774">
      <w:pPr>
        <w:pStyle w:val="EndNoteBibliography"/>
        <w:spacing w:after="0"/>
        <w:ind w:left="720" w:hanging="720"/>
      </w:pPr>
      <w:r w:rsidRPr="00230774">
        <w:t>4.</w:t>
      </w:r>
      <w:r w:rsidRPr="00230774">
        <w:tab/>
        <w:t xml:space="preserve">Garrett, B.C. and D.G. Truhlar, </w:t>
      </w:r>
      <w:r w:rsidRPr="00230774">
        <w:rPr>
          <w:i/>
        </w:rPr>
        <w:t>Semi-Classical Tunneling Calculations.</w:t>
      </w:r>
      <w:r w:rsidRPr="00230774">
        <w:t xml:space="preserve"> Journal of Physical Chemistry, 1979. </w:t>
      </w:r>
      <w:r w:rsidRPr="00230774">
        <w:rPr>
          <w:b/>
        </w:rPr>
        <w:t>83</w:t>
      </w:r>
      <w:r w:rsidRPr="00230774">
        <w:t>(22): p. 2921-2926.</w:t>
      </w:r>
    </w:p>
    <w:p w:rsidR="00230774" w:rsidRPr="00230774" w:rsidRDefault="00230774" w:rsidP="00230774">
      <w:pPr>
        <w:pStyle w:val="EndNoteBibliography"/>
        <w:spacing w:after="0"/>
        <w:ind w:left="720" w:hanging="720"/>
      </w:pPr>
      <w:r w:rsidRPr="00230774">
        <w:t>5.</w:t>
      </w:r>
      <w:r w:rsidRPr="00230774">
        <w:tab/>
        <w:t xml:space="preserve">Harvey, J.N. and M. Aschi, </w:t>
      </w:r>
      <w:r w:rsidRPr="00230774">
        <w:rPr>
          <w:i/>
        </w:rPr>
        <w:t>Modelling spin-forbidden reactions: recombination of carbon monoxide with iron tetracarbonyl.</w:t>
      </w:r>
      <w:r w:rsidRPr="00230774">
        <w:t xml:space="preserve"> Faraday Discussions, 2003. </w:t>
      </w:r>
      <w:r w:rsidRPr="00230774">
        <w:rPr>
          <w:b/>
        </w:rPr>
        <w:t>124</w:t>
      </w:r>
      <w:r w:rsidRPr="00230774">
        <w:t>: p. 129-143.</w:t>
      </w:r>
    </w:p>
    <w:p w:rsidR="00230774" w:rsidRPr="00230774" w:rsidRDefault="00230774" w:rsidP="00230774">
      <w:pPr>
        <w:pStyle w:val="EndNoteBibliography"/>
        <w:spacing w:after="0"/>
        <w:ind w:left="720" w:hanging="720"/>
      </w:pPr>
      <w:r w:rsidRPr="00230774">
        <w:t>6.</w:t>
      </w:r>
      <w:r w:rsidRPr="00230774">
        <w:tab/>
        <w:t xml:space="preserve">Green, N.J.B. and S.H. Robertson, </w:t>
      </w:r>
      <w:r w:rsidR="00985B98" w:rsidRPr="00985B98">
        <w:rPr>
          <w:i/>
        </w:rPr>
        <w:t>General Master equation formulation of a reversible dissociation/association reaction</w:t>
      </w:r>
      <w:r w:rsidR="00985B98">
        <w:rPr>
          <w:i/>
        </w:rPr>
        <w:t xml:space="preserve">, </w:t>
      </w:r>
      <w:r w:rsidR="00985B98">
        <w:t xml:space="preserve"> </w:t>
      </w:r>
      <w:r w:rsidR="00985B98" w:rsidRPr="009F68E7">
        <w:t>Chem</w:t>
      </w:r>
      <w:r w:rsidR="00985B98">
        <w:t>ical</w:t>
      </w:r>
      <w:r w:rsidR="00985B98" w:rsidRPr="009F68E7">
        <w:t xml:space="preserve"> Phys</w:t>
      </w:r>
      <w:r w:rsidR="00985B98">
        <w:t>ics</w:t>
      </w:r>
      <w:r w:rsidR="00985B98" w:rsidRPr="009F68E7">
        <w:t xml:space="preserve"> Lett</w:t>
      </w:r>
      <w:r w:rsidR="00985B98">
        <w:t xml:space="preserve">ers, 2014. </w:t>
      </w:r>
      <w:r w:rsidR="00985B98" w:rsidRPr="009F68E7">
        <w:rPr>
          <w:b/>
        </w:rPr>
        <w:t>605</w:t>
      </w:r>
      <w:r w:rsidR="00985B98">
        <w:t>: p. 44-46.</w:t>
      </w:r>
      <w:r w:rsidR="00985B98">
        <w:rPr>
          <w:i/>
        </w:rPr>
        <w:t xml:space="preserve"> </w:t>
      </w:r>
    </w:p>
    <w:p w:rsidR="00230774" w:rsidRPr="00230774" w:rsidRDefault="00230774" w:rsidP="00230774">
      <w:pPr>
        <w:pStyle w:val="EndNoteBibliography"/>
        <w:spacing w:after="0"/>
        <w:ind w:left="720" w:hanging="720"/>
      </w:pPr>
      <w:r w:rsidRPr="00230774">
        <w:t>7.</w:t>
      </w:r>
      <w:r w:rsidRPr="00230774">
        <w:tab/>
        <w:t xml:space="preserve">Davis, M.J. and S.J. Klippenstein, </w:t>
      </w:r>
      <w:r w:rsidRPr="00230774">
        <w:rPr>
          <w:i/>
        </w:rPr>
        <w:t>Geometric investigation of association/dissociation kinetics with an application to the master equation for CH3+CH3 &lt;-&gt; C2H6.</w:t>
      </w:r>
      <w:r w:rsidRPr="00230774">
        <w:t xml:space="preserve"> Journal of Physical Chemistry A, 2002. </w:t>
      </w:r>
      <w:r w:rsidRPr="00230774">
        <w:rPr>
          <w:b/>
        </w:rPr>
        <w:t>106</w:t>
      </w:r>
      <w:r w:rsidRPr="00230774">
        <w:t>(24): p. 5860-5879.</w:t>
      </w:r>
    </w:p>
    <w:p w:rsidR="00230774" w:rsidRPr="00230774" w:rsidRDefault="00230774" w:rsidP="00230774">
      <w:pPr>
        <w:pStyle w:val="EndNoteBibliography"/>
        <w:spacing w:after="0"/>
        <w:ind w:left="720" w:hanging="720"/>
      </w:pPr>
      <w:r w:rsidRPr="00230774">
        <w:t>8.</w:t>
      </w:r>
      <w:r w:rsidRPr="00230774">
        <w:tab/>
        <w:t xml:space="preserve">Robertson, S.H., et al., </w:t>
      </w:r>
      <w:r w:rsidRPr="00230774">
        <w:rPr>
          <w:i/>
        </w:rPr>
        <w:t>Master equation methods for multiple well systems: application to the 1-,2-pentyl system.</w:t>
      </w:r>
      <w:r w:rsidRPr="00230774">
        <w:t xml:space="preserve"> Physical Chemistry Chemical Physics, 2007. </w:t>
      </w:r>
      <w:r w:rsidRPr="00230774">
        <w:rPr>
          <w:b/>
        </w:rPr>
        <w:t>9</w:t>
      </w:r>
      <w:r w:rsidRPr="00230774">
        <w:t>(31): p. 4085-4097.</w:t>
      </w:r>
    </w:p>
    <w:p w:rsidR="00230774" w:rsidRPr="00230774" w:rsidRDefault="00230774" w:rsidP="00230774">
      <w:pPr>
        <w:pStyle w:val="EndNoteBibliography"/>
        <w:spacing w:after="0"/>
        <w:ind w:left="720" w:hanging="720"/>
      </w:pPr>
      <w:r w:rsidRPr="00230774">
        <w:t>9.</w:t>
      </w:r>
      <w:r w:rsidRPr="00230774">
        <w:tab/>
        <w:t xml:space="preserve">Seakins, P.W., et al., </w:t>
      </w:r>
      <w:r w:rsidRPr="00230774">
        <w:rPr>
          <w:i/>
        </w:rPr>
        <w:t>Kinetics fo the Unimolecular Decomposition of i-C</w:t>
      </w:r>
      <w:r w:rsidRPr="00230774">
        <w:rPr>
          <w:i/>
          <w:vertAlign w:val="subscript"/>
        </w:rPr>
        <w:t>3</w:t>
      </w:r>
      <w:r w:rsidRPr="00230774">
        <w:rPr>
          <w:i/>
        </w:rPr>
        <w:t>H</w:t>
      </w:r>
      <w:r w:rsidRPr="00230774">
        <w:rPr>
          <w:i/>
          <w:vertAlign w:val="subscript"/>
        </w:rPr>
        <w:t>7</w:t>
      </w:r>
      <w:r w:rsidRPr="00230774">
        <w:rPr>
          <w:i/>
        </w:rPr>
        <w:t xml:space="preserve"> - Weak Collision Effects in Helium, Argon and Nitrogen.</w:t>
      </w:r>
      <w:r w:rsidRPr="00230774">
        <w:t xml:space="preserve"> Journal of Physical Chemistry, 1993. </w:t>
      </w:r>
      <w:r w:rsidRPr="00230774">
        <w:rPr>
          <w:b/>
        </w:rPr>
        <w:t>97</w:t>
      </w:r>
      <w:r w:rsidRPr="00230774">
        <w:t>(17): p. 4450-4458.</w:t>
      </w:r>
    </w:p>
    <w:p w:rsidR="00230774" w:rsidRPr="00230774" w:rsidRDefault="00230774" w:rsidP="00230774">
      <w:pPr>
        <w:pStyle w:val="EndNoteBibliography"/>
        <w:spacing w:after="0"/>
        <w:ind w:left="720" w:hanging="720"/>
      </w:pPr>
      <w:r w:rsidRPr="00230774">
        <w:t>10.</w:t>
      </w:r>
      <w:r w:rsidRPr="00230774">
        <w:tab/>
        <w:t xml:space="preserve">Brouard, M., M.T. Macpherson, and M.J. Pilling, </w:t>
      </w:r>
      <w:r w:rsidRPr="00230774">
        <w:rPr>
          <w:i/>
        </w:rPr>
        <w:t>Experimental and RRKM Modelling Study of the CH</w:t>
      </w:r>
      <w:r w:rsidRPr="00230774">
        <w:rPr>
          <w:i/>
          <w:vertAlign w:val="subscript"/>
        </w:rPr>
        <w:t>3</w:t>
      </w:r>
      <w:r w:rsidRPr="00230774">
        <w:rPr>
          <w:i/>
        </w:rPr>
        <w:t xml:space="preserve"> + H and CH</w:t>
      </w:r>
      <w:r w:rsidRPr="00230774">
        <w:rPr>
          <w:i/>
          <w:vertAlign w:val="subscript"/>
        </w:rPr>
        <w:t>3</w:t>
      </w:r>
      <w:r w:rsidRPr="00230774">
        <w:rPr>
          <w:i/>
        </w:rPr>
        <w:t xml:space="preserve"> + D Reactions.</w:t>
      </w:r>
      <w:r w:rsidRPr="00230774">
        <w:t xml:space="preserve"> Journal of Physical Chemistry, 1989. </w:t>
      </w:r>
      <w:r w:rsidRPr="00230774">
        <w:rPr>
          <w:b/>
        </w:rPr>
        <w:t>93</w:t>
      </w:r>
      <w:r w:rsidRPr="00230774">
        <w:t>(10): p. 4047-4059.</w:t>
      </w:r>
    </w:p>
    <w:p w:rsidR="00230774" w:rsidRPr="00230774" w:rsidRDefault="00230774" w:rsidP="00230774">
      <w:pPr>
        <w:pStyle w:val="EndNoteBibliography"/>
        <w:spacing w:after="0"/>
        <w:ind w:left="720" w:hanging="720"/>
      </w:pPr>
      <w:r w:rsidRPr="00230774">
        <w:t>11.</w:t>
      </w:r>
      <w:r w:rsidRPr="00230774">
        <w:tab/>
        <w:t xml:space="preserve">Aubanel, E.E. and D.M. Wardlaw, </w:t>
      </w:r>
      <w:r w:rsidRPr="00230774">
        <w:rPr>
          <w:i/>
        </w:rPr>
        <w:t>Flexible Transition State Theory Rate Constants for the Recombination Reaction CH</w:t>
      </w:r>
      <w:r w:rsidRPr="00230774">
        <w:rPr>
          <w:i/>
          <w:vertAlign w:val="subscript"/>
        </w:rPr>
        <w:t>3</w:t>
      </w:r>
      <w:r w:rsidRPr="00230774">
        <w:rPr>
          <w:i/>
        </w:rPr>
        <w:t xml:space="preserve"> + H = CH</w:t>
      </w:r>
      <w:r w:rsidRPr="00230774">
        <w:rPr>
          <w:i/>
          <w:vertAlign w:val="subscript"/>
        </w:rPr>
        <w:t>4</w:t>
      </w:r>
      <w:r w:rsidRPr="00230774">
        <w:rPr>
          <w:i/>
        </w:rPr>
        <w:t>.</w:t>
      </w:r>
      <w:r w:rsidRPr="00230774">
        <w:t xml:space="preserve"> Journal of Physical Chemistry, 1989. </w:t>
      </w:r>
      <w:r w:rsidRPr="00230774">
        <w:rPr>
          <w:b/>
        </w:rPr>
        <w:t>93</w:t>
      </w:r>
      <w:r w:rsidRPr="00230774">
        <w:t>(8): p. 3117-3124.</w:t>
      </w:r>
    </w:p>
    <w:p w:rsidR="00230774" w:rsidRPr="00230774" w:rsidRDefault="00230774" w:rsidP="00230774">
      <w:pPr>
        <w:pStyle w:val="EndNoteBibliography"/>
        <w:spacing w:after="0"/>
        <w:ind w:left="720" w:hanging="720"/>
      </w:pPr>
      <w:r w:rsidRPr="00230774">
        <w:t>12.</w:t>
      </w:r>
      <w:r w:rsidRPr="00230774">
        <w:tab/>
        <w:t xml:space="preserve">Naik, C., H.H. Carstensen, and A.M. Dean, </w:t>
      </w:r>
      <w:r w:rsidRPr="00230774">
        <w:rPr>
          <w:i/>
        </w:rPr>
        <w:t>Reaction rate representation using Chebyshev polynomials</w:t>
      </w:r>
      <w:r w:rsidRPr="00230774">
        <w:t xml:space="preserve">, in </w:t>
      </w:r>
      <w:r w:rsidRPr="00230774">
        <w:rPr>
          <w:i/>
        </w:rPr>
        <w:t>Spring Meeting of the Combustion Institute</w:t>
      </w:r>
      <w:r w:rsidRPr="00230774">
        <w:t>. 2002: San Diego, CA.</w:t>
      </w:r>
    </w:p>
    <w:p w:rsidR="00230774" w:rsidRPr="00230774" w:rsidRDefault="00230774" w:rsidP="00230774">
      <w:pPr>
        <w:pStyle w:val="EndNoteBibliography"/>
        <w:spacing w:after="0"/>
        <w:ind w:left="720" w:hanging="720"/>
      </w:pPr>
      <w:r w:rsidRPr="00230774">
        <w:t>13.</w:t>
      </w:r>
      <w:r w:rsidRPr="00230774">
        <w:tab/>
        <w:t xml:space="preserve">Li, G.Y., et al., </w:t>
      </w:r>
      <w:r w:rsidRPr="00230774">
        <w:rPr>
          <w:i/>
        </w:rPr>
        <w:t>Global uncertainty assessments by high dimensional model representations (HDMR).</w:t>
      </w:r>
      <w:r w:rsidRPr="00230774">
        <w:t xml:space="preserve"> Chemical Engineering Science, 2002. </w:t>
      </w:r>
      <w:r w:rsidRPr="00230774">
        <w:rPr>
          <w:b/>
        </w:rPr>
        <w:t>57</w:t>
      </w:r>
      <w:r w:rsidRPr="00230774">
        <w:t>(21): p. 4445-4460.</w:t>
      </w:r>
    </w:p>
    <w:p w:rsidR="00230774" w:rsidRPr="00230774" w:rsidRDefault="00230774" w:rsidP="00230774">
      <w:pPr>
        <w:pStyle w:val="EndNoteBibliography"/>
        <w:spacing w:after="0"/>
        <w:ind w:left="720" w:hanging="720"/>
      </w:pPr>
      <w:r w:rsidRPr="00230774">
        <w:t>14.</w:t>
      </w:r>
      <w:r w:rsidRPr="00230774">
        <w:tab/>
        <w:t xml:space="preserve">Sharma, S., S. Raman, and W.H. Green, </w:t>
      </w:r>
      <w:r w:rsidRPr="00230774">
        <w:rPr>
          <w:i/>
        </w:rPr>
        <w:t>Intramolecular Hydrogen Migration in Alkylperoxy and Hydroperoxyalkylperoxy Radicals: Accurate Treatment of Hindered Rotors.</w:t>
      </w:r>
      <w:r w:rsidRPr="00230774">
        <w:t xml:space="preserve"> Journal of Physical Chemistry A, 2010. </w:t>
      </w:r>
      <w:r w:rsidRPr="00230774">
        <w:rPr>
          <w:b/>
        </w:rPr>
        <w:t>114</w:t>
      </w:r>
      <w:r w:rsidRPr="00230774">
        <w:t>(18): p. 5689-5701.</w:t>
      </w:r>
    </w:p>
    <w:p w:rsidR="00230774" w:rsidRPr="00230774" w:rsidRDefault="00230774" w:rsidP="00230774">
      <w:pPr>
        <w:pStyle w:val="EndNoteBibliography"/>
        <w:spacing w:after="0"/>
        <w:ind w:left="720" w:hanging="720"/>
      </w:pPr>
      <w:r w:rsidRPr="00230774">
        <w:t>15.</w:t>
      </w:r>
      <w:r w:rsidRPr="00230774">
        <w:tab/>
        <w:t xml:space="preserve">Pilling, M.J. and S.H. Robertson, </w:t>
      </w:r>
      <w:r w:rsidRPr="00230774">
        <w:rPr>
          <w:i/>
        </w:rPr>
        <w:t>Master equation models for chemical reactions of importance in combustion.</w:t>
      </w:r>
      <w:r w:rsidRPr="00230774">
        <w:t xml:space="preserve"> Annual Review of Physical Chemistry, 2003. </w:t>
      </w:r>
      <w:r w:rsidRPr="00230774">
        <w:rPr>
          <w:b/>
        </w:rPr>
        <w:t>54</w:t>
      </w:r>
      <w:r w:rsidRPr="00230774">
        <w:t>: p. 245-275.</w:t>
      </w:r>
    </w:p>
    <w:p w:rsidR="00230774" w:rsidRPr="00230774" w:rsidRDefault="00230774" w:rsidP="00230774">
      <w:pPr>
        <w:pStyle w:val="EndNoteBibliography"/>
        <w:spacing w:after="0"/>
        <w:ind w:left="720" w:hanging="720"/>
      </w:pPr>
      <w:r w:rsidRPr="00230774">
        <w:lastRenderedPageBreak/>
        <w:t>16.</w:t>
      </w:r>
      <w:r w:rsidRPr="00230774">
        <w:tab/>
        <w:t xml:space="preserve">Holbrook, K.A., M.J. Pilling, and S.H. Robertson, </w:t>
      </w:r>
      <w:r w:rsidRPr="00230774">
        <w:rPr>
          <w:i/>
        </w:rPr>
        <w:t>Unimolecular Reactions</w:t>
      </w:r>
      <w:r w:rsidRPr="00230774">
        <w:t>. 1996, Chichester: John Wiley &amp; Sons.</w:t>
      </w:r>
    </w:p>
    <w:p w:rsidR="00230774" w:rsidRPr="00230774" w:rsidRDefault="00230774" w:rsidP="00230774">
      <w:pPr>
        <w:pStyle w:val="EndNoteBibliography"/>
        <w:spacing w:after="0"/>
        <w:ind w:left="720" w:hanging="720"/>
      </w:pPr>
      <w:r w:rsidRPr="00230774">
        <w:t>17.</w:t>
      </w:r>
      <w:r w:rsidRPr="00230774">
        <w:tab/>
        <w:t xml:space="preserve">Klippenstein, S.J. and J.A. Miller, </w:t>
      </w:r>
      <w:r w:rsidRPr="00230774">
        <w:rPr>
          <w:i/>
        </w:rPr>
        <w:t>From the time-dependent, multiple-well master equation to phenomenological rate coefficients.</w:t>
      </w:r>
      <w:r w:rsidRPr="00230774">
        <w:t xml:space="preserve"> Journal of Physical Chemistry A, 2002. </w:t>
      </w:r>
      <w:r w:rsidRPr="00230774">
        <w:rPr>
          <w:b/>
        </w:rPr>
        <w:t>106</w:t>
      </w:r>
      <w:r w:rsidRPr="00230774">
        <w:t>(40): p. 9267-9277.</w:t>
      </w:r>
    </w:p>
    <w:p w:rsidR="00230774" w:rsidRPr="00230774" w:rsidRDefault="00230774" w:rsidP="00230774">
      <w:pPr>
        <w:pStyle w:val="EndNoteBibliography"/>
        <w:spacing w:after="0"/>
        <w:ind w:left="720" w:hanging="720"/>
      </w:pPr>
      <w:r w:rsidRPr="00230774">
        <w:t>18.</w:t>
      </w:r>
      <w:r w:rsidRPr="00230774">
        <w:tab/>
        <w:t xml:space="preserve">Miller, J.A. and S.J. Klippenstein, </w:t>
      </w:r>
      <w:r w:rsidRPr="00230774">
        <w:rPr>
          <w:i/>
        </w:rPr>
        <w:t>Master equation methods in gas phase chemical kinetics.</w:t>
      </w:r>
      <w:r w:rsidRPr="00230774">
        <w:t xml:space="preserve"> Journal of Physical Chemistry A, 2006. </w:t>
      </w:r>
      <w:r w:rsidRPr="00230774">
        <w:rPr>
          <w:b/>
        </w:rPr>
        <w:t>110</w:t>
      </w:r>
      <w:r w:rsidRPr="00230774">
        <w:t>(36): p. 10528-10544.</w:t>
      </w:r>
    </w:p>
    <w:p w:rsidR="00230774" w:rsidRPr="00230774" w:rsidRDefault="00230774" w:rsidP="00230774">
      <w:pPr>
        <w:pStyle w:val="EndNoteBibliography"/>
        <w:spacing w:after="0"/>
        <w:ind w:left="720" w:hanging="720"/>
      </w:pPr>
      <w:r w:rsidRPr="00230774">
        <w:t>19.</w:t>
      </w:r>
      <w:r w:rsidRPr="00230774">
        <w:tab/>
        <w:t xml:space="preserve">Gannon, K.L., et al., </w:t>
      </w:r>
      <w:r w:rsidRPr="00230774">
        <w:rPr>
          <w:i/>
        </w:rPr>
        <w:t>H atom yields from the reactions of CN radicals with C</w:t>
      </w:r>
      <w:r w:rsidRPr="00230774">
        <w:rPr>
          <w:i/>
          <w:vertAlign w:val="subscript"/>
        </w:rPr>
        <w:t>2</w:t>
      </w:r>
      <w:r w:rsidRPr="00230774">
        <w:rPr>
          <w:i/>
        </w:rPr>
        <w:t>H</w:t>
      </w:r>
      <w:r w:rsidRPr="00230774">
        <w:rPr>
          <w:i/>
          <w:vertAlign w:val="subscript"/>
        </w:rPr>
        <w:t>2</w:t>
      </w:r>
      <w:r w:rsidRPr="00230774">
        <w:rPr>
          <w:i/>
        </w:rPr>
        <w:t>, C</w:t>
      </w:r>
      <w:r w:rsidRPr="00230774">
        <w:rPr>
          <w:i/>
          <w:vertAlign w:val="subscript"/>
        </w:rPr>
        <w:t>2</w:t>
      </w:r>
      <w:r w:rsidRPr="00230774">
        <w:rPr>
          <w:i/>
        </w:rPr>
        <w:t>H</w:t>
      </w:r>
      <w:r w:rsidRPr="00230774">
        <w:rPr>
          <w:i/>
          <w:vertAlign w:val="subscript"/>
        </w:rPr>
        <w:t>4</w:t>
      </w:r>
      <w:r w:rsidRPr="00230774">
        <w:rPr>
          <w:i/>
        </w:rPr>
        <w:t>, C</w:t>
      </w:r>
      <w:r w:rsidRPr="00230774">
        <w:rPr>
          <w:i/>
          <w:vertAlign w:val="subscript"/>
        </w:rPr>
        <w:t>3</w:t>
      </w:r>
      <w:r w:rsidRPr="00230774">
        <w:rPr>
          <w:i/>
        </w:rPr>
        <w:t>H</w:t>
      </w:r>
      <w:r w:rsidRPr="00230774">
        <w:rPr>
          <w:i/>
          <w:vertAlign w:val="subscript"/>
        </w:rPr>
        <w:t>6</w:t>
      </w:r>
      <w:r w:rsidRPr="00230774">
        <w:rPr>
          <w:i/>
        </w:rPr>
        <w:t>, trans-2-C</w:t>
      </w:r>
      <w:r w:rsidRPr="00230774">
        <w:rPr>
          <w:i/>
          <w:vertAlign w:val="subscript"/>
        </w:rPr>
        <w:t>4</w:t>
      </w:r>
      <w:r w:rsidRPr="00230774">
        <w:rPr>
          <w:i/>
        </w:rPr>
        <w:t>H</w:t>
      </w:r>
      <w:r w:rsidRPr="00230774">
        <w:rPr>
          <w:i/>
          <w:vertAlign w:val="subscript"/>
        </w:rPr>
        <w:t>8</w:t>
      </w:r>
      <w:r w:rsidRPr="00230774">
        <w:rPr>
          <w:i/>
        </w:rPr>
        <w:t>, and iso-C</w:t>
      </w:r>
      <w:r w:rsidRPr="00230774">
        <w:rPr>
          <w:i/>
          <w:vertAlign w:val="subscript"/>
        </w:rPr>
        <w:t>4</w:t>
      </w:r>
      <w:r w:rsidRPr="00230774">
        <w:rPr>
          <w:i/>
        </w:rPr>
        <w:t>H</w:t>
      </w:r>
      <w:r w:rsidRPr="00230774">
        <w:rPr>
          <w:i/>
          <w:vertAlign w:val="subscript"/>
        </w:rPr>
        <w:t>8</w:t>
      </w:r>
      <w:r w:rsidRPr="00230774">
        <w:rPr>
          <w:i/>
        </w:rPr>
        <w:t>.</w:t>
      </w:r>
      <w:r w:rsidRPr="00230774">
        <w:t xml:space="preserve"> Journal of Physical Chemistry A, 2007. </w:t>
      </w:r>
      <w:r w:rsidRPr="00230774">
        <w:rPr>
          <w:b/>
        </w:rPr>
        <w:t>111</w:t>
      </w:r>
      <w:r w:rsidRPr="00230774">
        <w:t>(29): p. 6679-6692.</w:t>
      </w:r>
    </w:p>
    <w:p w:rsidR="00230774" w:rsidRPr="00230774" w:rsidRDefault="00230774" w:rsidP="00230774">
      <w:pPr>
        <w:pStyle w:val="EndNoteBibliography"/>
        <w:spacing w:after="0"/>
        <w:ind w:left="720" w:hanging="720"/>
      </w:pPr>
      <w:r w:rsidRPr="00230774">
        <w:t>20.</w:t>
      </w:r>
      <w:r w:rsidRPr="00230774">
        <w:tab/>
        <w:t xml:space="preserve">Davies, J.W., N.J.B. Green, and M.J. Pilling, </w:t>
      </w:r>
      <w:r w:rsidRPr="00230774">
        <w:rPr>
          <w:i/>
        </w:rPr>
        <w:t>The Testing of Models for Unimolecular Decomposition via Inverse Laplace Transformation of Experimental Recombination Data.</w:t>
      </w:r>
      <w:r w:rsidRPr="00230774">
        <w:t xml:space="preserve"> Chemical Physics Letters, 1986. </w:t>
      </w:r>
      <w:r w:rsidRPr="00230774">
        <w:rPr>
          <w:b/>
        </w:rPr>
        <w:t>126</w:t>
      </w:r>
      <w:r w:rsidRPr="00230774">
        <w:t>(3-4): p. 373-379.</w:t>
      </w:r>
    </w:p>
    <w:p w:rsidR="00230774" w:rsidRPr="00230774" w:rsidRDefault="00230774" w:rsidP="00230774">
      <w:pPr>
        <w:pStyle w:val="EndNoteBibliography"/>
        <w:spacing w:after="0"/>
        <w:ind w:left="720" w:hanging="720"/>
      </w:pPr>
      <w:r w:rsidRPr="00230774">
        <w:t>21.</w:t>
      </w:r>
      <w:r w:rsidRPr="00230774">
        <w:tab/>
        <w:t xml:space="preserve">Miller, J.A., </w:t>
      </w:r>
      <w:r w:rsidRPr="00230774">
        <w:rPr>
          <w:i/>
        </w:rPr>
        <w:t>Combustion chemistry: Elementary reactions to macroscopic processes - Concluding Remarks.</w:t>
      </w:r>
      <w:r w:rsidRPr="00230774">
        <w:t xml:space="preserve"> Faraday Discussions, 2001. </w:t>
      </w:r>
      <w:r w:rsidRPr="00230774">
        <w:rPr>
          <w:b/>
        </w:rPr>
        <w:t>119</w:t>
      </w:r>
      <w:r w:rsidRPr="00230774">
        <w:t>: p. 461-475.</w:t>
      </w:r>
    </w:p>
    <w:p w:rsidR="00230774" w:rsidRPr="00230774" w:rsidRDefault="00230774" w:rsidP="00230774">
      <w:pPr>
        <w:pStyle w:val="EndNoteBibliography"/>
        <w:spacing w:after="0"/>
        <w:ind w:left="720" w:hanging="720"/>
      </w:pPr>
      <w:r w:rsidRPr="00230774">
        <w:t>22.</w:t>
      </w:r>
      <w:r w:rsidRPr="00230774">
        <w:tab/>
        <w:t xml:space="preserve">Gilbert, R.G. and S.C. Smith, </w:t>
      </w:r>
      <w:r w:rsidRPr="00230774">
        <w:rPr>
          <w:i/>
        </w:rPr>
        <w:t>Theory of Unimolecular and Recombination Reactions</w:t>
      </w:r>
      <w:r w:rsidRPr="00230774">
        <w:t>. 1990, Oxford: Blackwell Scientific Publications.</w:t>
      </w:r>
    </w:p>
    <w:p w:rsidR="00230774" w:rsidRPr="00230774" w:rsidRDefault="00230774" w:rsidP="00230774">
      <w:pPr>
        <w:pStyle w:val="EndNoteBibliography"/>
        <w:spacing w:after="0"/>
        <w:ind w:left="720" w:hanging="720"/>
      </w:pPr>
      <w:r w:rsidRPr="00230774">
        <w:t>23.</w:t>
      </w:r>
      <w:r w:rsidRPr="00230774">
        <w:tab/>
        <w:t xml:space="preserve">Baer, T. and W.L. Hase, </w:t>
      </w:r>
      <w:r w:rsidRPr="00230774">
        <w:rPr>
          <w:i/>
        </w:rPr>
        <w:t>Unimolecular Reaction Dynamics: Theory and Experiments</w:t>
      </w:r>
      <w:r w:rsidRPr="00230774">
        <w:t>. 1996, New York: Oxford University Press.</w:t>
      </w:r>
    </w:p>
    <w:p w:rsidR="00230774" w:rsidRPr="00230774" w:rsidRDefault="00230774" w:rsidP="00230774">
      <w:pPr>
        <w:pStyle w:val="EndNoteBibliography"/>
        <w:spacing w:after="0"/>
        <w:ind w:left="720" w:hanging="720"/>
      </w:pPr>
      <w:r w:rsidRPr="00230774">
        <w:t>24.</w:t>
      </w:r>
      <w:r w:rsidRPr="00230774">
        <w:tab/>
        <w:t xml:space="preserve">Robertson, S.H., et al., </w:t>
      </w:r>
      <w:r w:rsidRPr="00230774">
        <w:rPr>
          <w:i/>
        </w:rPr>
        <w:t>Fitting of Pressure Dependent Kinetic Rate Data by Master Equation Inverse Laplace Transform Analysis.</w:t>
      </w:r>
      <w:r w:rsidRPr="00230774">
        <w:t xml:space="preserve"> Journal of Physical Chemistry, 1995. </w:t>
      </w:r>
      <w:r w:rsidRPr="00230774">
        <w:rPr>
          <w:b/>
        </w:rPr>
        <w:t>99</w:t>
      </w:r>
      <w:r w:rsidRPr="00230774">
        <w:t>(36): p. 13452-13460.</w:t>
      </w:r>
    </w:p>
    <w:p w:rsidR="00230774" w:rsidRPr="00230774" w:rsidRDefault="00230774" w:rsidP="00230774">
      <w:pPr>
        <w:pStyle w:val="EndNoteBibliography"/>
        <w:spacing w:after="0"/>
        <w:ind w:left="720" w:hanging="720"/>
      </w:pPr>
      <w:r w:rsidRPr="00230774">
        <w:t>25.</w:t>
      </w:r>
      <w:r w:rsidRPr="00230774">
        <w:tab/>
        <w:t xml:space="preserve">Green, N.J.B. and Z.A. Bhatti, </w:t>
      </w:r>
      <w:r w:rsidRPr="00230774">
        <w:rPr>
          <w:i/>
        </w:rPr>
        <w:t>Steady-state master equation methods.</w:t>
      </w:r>
      <w:r w:rsidRPr="00230774">
        <w:t xml:space="preserve"> Physical Chemistry Chemical Physics, 2007. </w:t>
      </w:r>
      <w:r w:rsidRPr="00230774">
        <w:rPr>
          <w:b/>
        </w:rPr>
        <w:t>9</w:t>
      </w:r>
      <w:r w:rsidRPr="00230774">
        <w:t>(31): p. 4275-4290.</w:t>
      </w:r>
    </w:p>
    <w:p w:rsidR="00230774" w:rsidRPr="00230774" w:rsidRDefault="00230774" w:rsidP="00230774">
      <w:pPr>
        <w:pStyle w:val="EndNoteBibliography"/>
        <w:spacing w:after="0"/>
        <w:ind w:left="720" w:hanging="720"/>
      </w:pPr>
      <w:r w:rsidRPr="00230774">
        <w:t>26.</w:t>
      </w:r>
      <w:r w:rsidRPr="00230774">
        <w:tab/>
        <w:t xml:space="preserve">Bartis, J.T. and B. Widom, </w:t>
      </w:r>
      <w:r w:rsidRPr="00230774">
        <w:rPr>
          <w:i/>
        </w:rPr>
        <w:t>Stochastic Models of Interconversion of Three or More Chemical Species.</w:t>
      </w:r>
      <w:r w:rsidRPr="00230774">
        <w:t xml:space="preserve"> Journal of Chemical Physics, 1974. </w:t>
      </w:r>
      <w:r w:rsidRPr="00230774">
        <w:rPr>
          <w:b/>
        </w:rPr>
        <w:t>60</w:t>
      </w:r>
      <w:r w:rsidRPr="00230774">
        <w:t>(9): p. 3474-3482.</w:t>
      </w:r>
    </w:p>
    <w:p w:rsidR="00230774" w:rsidRPr="00230774" w:rsidRDefault="00230774" w:rsidP="00230774">
      <w:pPr>
        <w:pStyle w:val="EndNoteBibliography"/>
        <w:spacing w:after="0"/>
        <w:ind w:left="720" w:hanging="720"/>
      </w:pPr>
      <w:r w:rsidRPr="00230774">
        <w:t>27.</w:t>
      </w:r>
      <w:r w:rsidRPr="00230774">
        <w:tab/>
        <w:t xml:space="preserve">Venkatesh, P.K., et al., </w:t>
      </w:r>
      <w:r w:rsidRPr="00230774">
        <w:rPr>
          <w:i/>
        </w:rPr>
        <w:t>Master equation analysis of intermolecular energy transfer in multiple-well, multiple-channel unimolecular reactions .1. Basic theory.</w:t>
      </w:r>
      <w:r w:rsidRPr="00230774">
        <w:t xml:space="preserve"> Journal of Chemical Physics, 1997. </w:t>
      </w:r>
      <w:r w:rsidRPr="00230774">
        <w:rPr>
          <w:b/>
        </w:rPr>
        <w:t>107</w:t>
      </w:r>
      <w:r w:rsidRPr="00230774">
        <w:t>(21): p. 8904-8916.</w:t>
      </w:r>
    </w:p>
    <w:p w:rsidR="00230774" w:rsidRPr="00230774" w:rsidRDefault="00230774" w:rsidP="00230774">
      <w:pPr>
        <w:pStyle w:val="EndNoteBibliography"/>
        <w:ind w:left="720" w:hanging="720"/>
      </w:pPr>
      <w:r w:rsidRPr="00230774">
        <w:t>28.</w:t>
      </w:r>
      <w:r w:rsidRPr="00230774">
        <w:tab/>
        <w:t xml:space="preserve">Venkatesh, P.K., et al., </w:t>
      </w:r>
      <w:r w:rsidRPr="00230774">
        <w:rPr>
          <w:i/>
        </w:rPr>
        <w:t>Master equation analysis of intermolecular energy transfer in multiple-well, multiple-channel unimolecular reactions. II. Numerical methods and application to the mechanism of the C</w:t>
      </w:r>
      <w:r w:rsidRPr="00230774">
        <w:rPr>
          <w:i/>
          <w:vertAlign w:val="subscript"/>
        </w:rPr>
        <w:t>2</w:t>
      </w:r>
      <w:r w:rsidRPr="00230774">
        <w:rPr>
          <w:i/>
        </w:rPr>
        <w:t>H</w:t>
      </w:r>
      <w:r w:rsidRPr="00230774">
        <w:rPr>
          <w:i/>
          <w:vertAlign w:val="subscript"/>
        </w:rPr>
        <w:t>5</w:t>
      </w:r>
      <w:r w:rsidRPr="00230774">
        <w:rPr>
          <w:i/>
        </w:rPr>
        <w:t>+O</w:t>
      </w:r>
      <w:r w:rsidRPr="00230774">
        <w:rPr>
          <w:i/>
          <w:vertAlign w:val="subscript"/>
        </w:rPr>
        <w:t>2</w:t>
      </w:r>
      <w:r w:rsidRPr="00230774">
        <w:rPr>
          <w:i/>
        </w:rPr>
        <w:t xml:space="preserve"> reaction.</w:t>
      </w:r>
      <w:r w:rsidRPr="00230774">
        <w:t xml:space="preserve"> Journal of Chemical Physics, 1999. </w:t>
      </w:r>
      <w:r w:rsidRPr="00230774">
        <w:rPr>
          <w:b/>
        </w:rPr>
        <w:t>111</w:t>
      </w:r>
      <w:r w:rsidRPr="00230774">
        <w:t>(18): p. 8313-8329.</w:t>
      </w: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427" w:rsidRDefault="00191427">
      <w:pPr>
        <w:spacing w:after="0" w:line="240" w:lineRule="auto"/>
      </w:pPr>
      <w:r>
        <w:separator/>
      </w:r>
    </w:p>
  </w:endnote>
  <w:endnote w:type="continuationSeparator" w:id="0">
    <w:p w:rsidR="00191427" w:rsidRDefault="00191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B98" w:rsidRDefault="00985B98">
    <w:pPr>
      <w:pStyle w:val="Footer"/>
      <w:jc w:val="center"/>
    </w:pPr>
    <w:r>
      <w:fldChar w:fldCharType="begin"/>
    </w:r>
    <w:r>
      <w:instrText xml:space="preserve"> PAGE   \* MERGEFORMAT </w:instrText>
    </w:r>
    <w:r>
      <w:fldChar w:fldCharType="separate"/>
    </w:r>
    <w:r w:rsidR="004A39B4">
      <w:rPr>
        <w:noProof/>
      </w:rPr>
      <w:t>114</w:t>
    </w:r>
    <w:r>
      <w:rPr>
        <w:noProof/>
      </w:rPr>
      <w:fldChar w:fldCharType="end"/>
    </w:r>
  </w:p>
  <w:p w:rsidR="00985B98" w:rsidRDefault="00985B9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427" w:rsidRDefault="00191427">
      <w:pPr>
        <w:spacing w:after="0" w:line="240" w:lineRule="auto"/>
      </w:pPr>
      <w:r>
        <w:separator/>
      </w:r>
    </w:p>
  </w:footnote>
  <w:footnote w:type="continuationSeparator" w:id="0">
    <w:p w:rsidR="00191427" w:rsidRDefault="001914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6">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6"/>
  </w:num>
  <w:num w:numId="40">
    <w:abstractNumId w:val="15"/>
  </w:num>
  <w:num w:numId="41">
    <w:abstractNumId w:val="6"/>
    <w:lvlOverride w:ilvl="0">
      <w:startOverride w:val="1"/>
    </w:lvlOverride>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psv20e25v2srepfdsxvrwjrdsef5wf0zre&quot;&gt;MES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59E7"/>
    <w:rsid w:val="000D6751"/>
    <w:rsid w:val="000E099F"/>
    <w:rsid w:val="000E3517"/>
    <w:rsid w:val="000E3664"/>
    <w:rsid w:val="000F1082"/>
    <w:rsid w:val="000F151C"/>
    <w:rsid w:val="000F2F88"/>
    <w:rsid w:val="000F5E43"/>
    <w:rsid w:val="00100241"/>
    <w:rsid w:val="001012B2"/>
    <w:rsid w:val="00107A62"/>
    <w:rsid w:val="001104D8"/>
    <w:rsid w:val="00112C80"/>
    <w:rsid w:val="0011317F"/>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427"/>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64"/>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C38"/>
    <w:rsid w:val="003715DA"/>
    <w:rsid w:val="00372A7C"/>
    <w:rsid w:val="00386A56"/>
    <w:rsid w:val="00391CEA"/>
    <w:rsid w:val="003A4E4A"/>
    <w:rsid w:val="003B7B1C"/>
    <w:rsid w:val="003C3C02"/>
    <w:rsid w:val="003C4843"/>
    <w:rsid w:val="003C5A3E"/>
    <w:rsid w:val="003D1FEC"/>
    <w:rsid w:val="003D275D"/>
    <w:rsid w:val="003D2987"/>
    <w:rsid w:val="003D405F"/>
    <w:rsid w:val="003E05B4"/>
    <w:rsid w:val="003E3F1A"/>
    <w:rsid w:val="003E4782"/>
    <w:rsid w:val="003F4B89"/>
    <w:rsid w:val="003F79AD"/>
    <w:rsid w:val="0040052E"/>
    <w:rsid w:val="00402612"/>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6174"/>
    <w:rsid w:val="00447093"/>
    <w:rsid w:val="00447BBD"/>
    <w:rsid w:val="0045154C"/>
    <w:rsid w:val="0045725A"/>
    <w:rsid w:val="0046074F"/>
    <w:rsid w:val="00461A78"/>
    <w:rsid w:val="00471E19"/>
    <w:rsid w:val="00474AAC"/>
    <w:rsid w:val="00476F76"/>
    <w:rsid w:val="0047709E"/>
    <w:rsid w:val="00477DDC"/>
    <w:rsid w:val="00493F4D"/>
    <w:rsid w:val="00497035"/>
    <w:rsid w:val="004A2363"/>
    <w:rsid w:val="004A294C"/>
    <w:rsid w:val="004A36B6"/>
    <w:rsid w:val="004A39B4"/>
    <w:rsid w:val="004A48CB"/>
    <w:rsid w:val="004B0C75"/>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7B39"/>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7FD4"/>
    <w:rsid w:val="00562F39"/>
    <w:rsid w:val="005658C6"/>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2622F"/>
    <w:rsid w:val="00632F57"/>
    <w:rsid w:val="00634816"/>
    <w:rsid w:val="006352ED"/>
    <w:rsid w:val="006422AF"/>
    <w:rsid w:val="00643555"/>
    <w:rsid w:val="00653566"/>
    <w:rsid w:val="006553B5"/>
    <w:rsid w:val="0065574F"/>
    <w:rsid w:val="006569F1"/>
    <w:rsid w:val="00660BF5"/>
    <w:rsid w:val="00661958"/>
    <w:rsid w:val="00662E6D"/>
    <w:rsid w:val="00663AFB"/>
    <w:rsid w:val="0066515D"/>
    <w:rsid w:val="00667060"/>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E78F3"/>
    <w:rsid w:val="006F448E"/>
    <w:rsid w:val="006F6E85"/>
    <w:rsid w:val="007025C0"/>
    <w:rsid w:val="007101F6"/>
    <w:rsid w:val="00712046"/>
    <w:rsid w:val="00714C84"/>
    <w:rsid w:val="00716240"/>
    <w:rsid w:val="007179EE"/>
    <w:rsid w:val="00717DF8"/>
    <w:rsid w:val="00722ADA"/>
    <w:rsid w:val="007242B1"/>
    <w:rsid w:val="007247DF"/>
    <w:rsid w:val="00727400"/>
    <w:rsid w:val="007318A4"/>
    <w:rsid w:val="00735DAD"/>
    <w:rsid w:val="007367F7"/>
    <w:rsid w:val="00736F95"/>
    <w:rsid w:val="0074092E"/>
    <w:rsid w:val="00741A41"/>
    <w:rsid w:val="007453E0"/>
    <w:rsid w:val="007463C5"/>
    <w:rsid w:val="00757A3C"/>
    <w:rsid w:val="007601ED"/>
    <w:rsid w:val="007610E8"/>
    <w:rsid w:val="007638D9"/>
    <w:rsid w:val="007800CB"/>
    <w:rsid w:val="00786573"/>
    <w:rsid w:val="007920C2"/>
    <w:rsid w:val="007927AE"/>
    <w:rsid w:val="007969AF"/>
    <w:rsid w:val="007A15CE"/>
    <w:rsid w:val="007A2855"/>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304D"/>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9F68E7"/>
    <w:rsid w:val="00A03B16"/>
    <w:rsid w:val="00A0420E"/>
    <w:rsid w:val="00A07B7A"/>
    <w:rsid w:val="00A12DEB"/>
    <w:rsid w:val="00A14657"/>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85378"/>
    <w:rsid w:val="00B91E63"/>
    <w:rsid w:val="00B95DAF"/>
    <w:rsid w:val="00BA3A2B"/>
    <w:rsid w:val="00BB00F5"/>
    <w:rsid w:val="00BB1ABB"/>
    <w:rsid w:val="00BC05CA"/>
    <w:rsid w:val="00BC3B2E"/>
    <w:rsid w:val="00BC7D98"/>
    <w:rsid w:val="00BD03D7"/>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06A41"/>
    <w:rsid w:val="00D2070E"/>
    <w:rsid w:val="00D20D5F"/>
    <w:rsid w:val="00D238AA"/>
    <w:rsid w:val="00D24459"/>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CA6"/>
    <w:rsid w:val="00D67F72"/>
    <w:rsid w:val="00D775D2"/>
    <w:rsid w:val="00D81CBA"/>
    <w:rsid w:val="00D8320D"/>
    <w:rsid w:val="00D84943"/>
    <w:rsid w:val="00D84BFA"/>
    <w:rsid w:val="00D87C07"/>
    <w:rsid w:val="00D93E24"/>
    <w:rsid w:val="00D94D1F"/>
    <w:rsid w:val="00D95598"/>
    <w:rsid w:val="00DA3F63"/>
    <w:rsid w:val="00DB27E4"/>
    <w:rsid w:val="00DB308F"/>
    <w:rsid w:val="00DB46A2"/>
    <w:rsid w:val="00DB4806"/>
    <w:rsid w:val="00DB6341"/>
    <w:rsid w:val="00DC2416"/>
    <w:rsid w:val="00DC4045"/>
    <w:rsid w:val="00DC42E9"/>
    <w:rsid w:val="00DC6703"/>
    <w:rsid w:val="00DD0349"/>
    <w:rsid w:val="00DD2803"/>
    <w:rsid w:val="00DD637D"/>
    <w:rsid w:val="00DE3F64"/>
    <w:rsid w:val="00DE5624"/>
    <w:rsid w:val="00DF06A2"/>
    <w:rsid w:val="00DF3D8A"/>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0239"/>
    <w:rsid w:val="00EA3673"/>
    <w:rsid w:val="00EA5BAC"/>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0194"/>
    <w:rsid w:val="00F5367C"/>
    <w:rsid w:val="00F54CC9"/>
    <w:rsid w:val="00F55D3B"/>
    <w:rsid w:val="00F6293F"/>
    <w:rsid w:val="00F654A0"/>
    <w:rsid w:val="00F66AB7"/>
    <w:rsid w:val="00F7046E"/>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4.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sourceforge.net/projects/openbabel/" TargetMode="External"/><Relationship Id="rId34" Type="http://schemas.openxmlformats.org/officeDocument/2006/relationships/image" Target="media/image9.png"/><Relationship Id="rId42" Type="http://schemas.openxmlformats.org/officeDocument/2006/relationships/image" Target="media/image15.wmf"/><Relationship Id="rId47" Type="http://schemas.openxmlformats.org/officeDocument/2006/relationships/image" Target="media/image18.wmf"/><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image" Target="media/image13.wmf"/><Relationship Id="rId46"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hyperlink" Target="http://mesmer.svn.sourceforge.net/viewvc/mesmer/tags/Release_4.0" TargetMode="External"/><Relationship Id="rId20" Type="http://schemas.openxmlformats.org/officeDocument/2006/relationships/image" Target="media/image2.png"/><Relationship Id="rId29" Type="http://schemas.openxmlformats.org/officeDocument/2006/relationships/hyperlink" Target="http://saxon.sourceforge.net/" TargetMode="External"/><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hyperlink" Target="http://en.wikipedia.org/wiki/XSLT"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4.wmf"/><Relationship Id="rId45" Type="http://schemas.openxmlformats.org/officeDocument/2006/relationships/image" Target="media/image17.wmf"/><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www.w3.org/2001/XMLSchema-instance" TargetMode="External"/><Relationship Id="rId28" Type="http://schemas.openxmlformats.org/officeDocument/2006/relationships/hyperlink" Target="http://flourish.org/cinclude2dot/" TargetMode="External"/><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hyperlink" Target="http://crd-legacy.lbl.gov/~dhbailey/mpdist/" TargetMode="External"/><Relationship Id="rId19" Type="http://schemas.openxmlformats.org/officeDocument/2006/relationships/hyperlink" Target="http://www.cce.tsinghua.edu.cn:8000/" TargetMode="External"/><Relationship Id="rId31" Type="http://schemas.openxmlformats.org/officeDocument/2006/relationships/image" Target="media/image6.png"/><Relationship Id="rId44"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sourceforge.net/project/showfiles.php?group_id=51361" TargetMode="External"/><Relationship Id="rId27" Type="http://schemas.openxmlformats.org/officeDocument/2006/relationships/image" Target="media/image5.png"/><Relationship Id="rId30" Type="http://schemas.openxmlformats.org/officeDocument/2006/relationships/hyperlink" Target="http://expat.sourceforge.net/" TargetMode="External"/><Relationship Id="rId35" Type="http://schemas.openxmlformats.org/officeDocument/2006/relationships/image" Target="media/image10.png"/><Relationship Id="rId43" Type="http://schemas.openxmlformats.org/officeDocument/2006/relationships/oleObject" Target="embeddings/oleObject3.bin"/><Relationship Id="rId48" Type="http://schemas.openxmlformats.org/officeDocument/2006/relationships/oleObject" Target="embeddings/oleObject5.bin"/><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18F1D-CD06-4F47-94B7-E88D7985B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33</TotalTime>
  <Pages>1</Pages>
  <Words>37159</Words>
  <Characters>211807</Characters>
  <Application>Microsoft Office Word</Application>
  <DocSecurity>0</DocSecurity>
  <Lines>1765</Lines>
  <Paragraphs>496</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248470</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7</cp:revision>
  <cp:lastPrinted>2015-05-09T13:21:00Z</cp:lastPrinted>
  <dcterms:created xsi:type="dcterms:W3CDTF">2015-05-07T09:11:00Z</dcterms:created>
  <dcterms:modified xsi:type="dcterms:W3CDTF">2015-05-09T13:23:00Z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