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565B61">
        <w:rPr>
          <w:b w:val="0"/>
          <w:sz w:val="36"/>
          <w:szCs w:val="36"/>
        </w:rPr>
        <w:t>5.0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rsidR="004969A5">
        <w:t>Chi-Hsiu Liang</w:t>
      </w:r>
      <w:r w:rsidR="004969A5">
        <w:t xml:space="preserve">, </w:t>
      </w:r>
      <w:r>
        <w:t>Dav</w:t>
      </w:r>
      <w:r w:rsidR="004969A5">
        <w:t>id R. Glowacki,</w:t>
      </w:r>
      <w:bookmarkStart w:id="0" w:name="_GoBack"/>
      <w:bookmarkEnd w:id="0"/>
    </w:p>
    <w:p w:rsidR="00F77C82" w:rsidRDefault="004969A5" w:rsidP="007610E8">
      <w:pPr>
        <w:pStyle w:val="centred"/>
      </w:pPr>
      <w:r>
        <w:t>Michael J. Pilling</w:t>
      </w:r>
      <w:r>
        <w:t xml:space="preserve">, </w:t>
      </w:r>
      <w:r w:rsidR="00F77C82">
        <w:t>Robin Shannon</w:t>
      </w:r>
      <w:r w:rsidR="00CE39BB">
        <w:t>, Mark Blitz</w:t>
      </w:r>
      <w:r w:rsidR="007610E8">
        <w:t xml:space="preserve">, </w:t>
      </w:r>
      <w:r w:rsidR="008424CF">
        <w:t xml:space="preserve">Alison Tomlin, </w:t>
      </w:r>
      <w:r>
        <w:t>and Paul W. Seakins</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454DA8">
        <w:rPr>
          <w:noProof/>
        </w:rPr>
        <w:t>29 April 2017</w:t>
      </w:r>
      <w:r w:rsidR="007A15CE">
        <w:fldChar w:fldCharType="end"/>
      </w:r>
    </w:p>
    <w:p w:rsidR="00F77C82" w:rsidRPr="00C05534" w:rsidRDefault="00F77C82" w:rsidP="00C05534">
      <w:pPr>
        <w:pStyle w:val="Heading1"/>
      </w:pPr>
      <w:bookmarkStart w:id="1" w:name="_Toc481239262"/>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6553DE" w:rsidRDefault="001A3493" w:rsidP="006553DE">
      <w:r>
        <w:tab/>
      </w:r>
      <w:r w:rsidR="006553DE">
        <w:t>If you published results using MESMER, we would appreciate very much if you would cite the following paper:</w:t>
      </w:r>
    </w:p>
    <w:p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rsidR="001A3493" w:rsidRDefault="006553DE" w:rsidP="006553DE">
      <w:r>
        <w:t>Citing this paper helps us make the case to various grant agencies that MESMER is being actively used, and also helps us to justify requesting resources for continued maintenance and further development of MESMER in the future.</w:t>
      </w:r>
    </w:p>
    <w:p w:rsidR="00F77C82" w:rsidRDefault="00F77C82"/>
    <w:p w:rsidR="00CE0E5E" w:rsidRDefault="00CE0E5E" w:rsidP="00CE0E5E">
      <w:pPr>
        <w:pStyle w:val="Heading1"/>
      </w:pPr>
      <w:bookmarkStart w:id="2" w:name="_Toc481239263"/>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3" w:name="_Toc481239264"/>
      <w:r w:rsidRPr="00C05534">
        <w:lastRenderedPageBreak/>
        <w:t>Contents</w:t>
      </w:r>
      <w:bookmarkEnd w:id="3"/>
    </w:p>
    <w:p w:rsidR="00C55C3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C55C36">
        <w:rPr>
          <w:noProof/>
        </w:rPr>
        <w:t>1</w:t>
      </w:r>
      <w:r w:rsidR="00C55C36">
        <w:rPr>
          <w:rFonts w:asciiTheme="minorHAnsi" w:eastAsiaTheme="minorEastAsia" w:hAnsiTheme="minorHAnsi" w:cstheme="minorBidi"/>
          <w:noProof/>
          <w:szCs w:val="22"/>
          <w:lang w:eastAsia="en-GB"/>
        </w:rPr>
        <w:tab/>
      </w:r>
      <w:r w:rsidR="00C55C36">
        <w:rPr>
          <w:noProof/>
        </w:rPr>
        <w:t>Acknowledgements and Citation</w:t>
      </w:r>
      <w:r w:rsidR="00C55C36">
        <w:rPr>
          <w:noProof/>
        </w:rPr>
        <w:tab/>
      </w:r>
      <w:r w:rsidR="00C55C36">
        <w:rPr>
          <w:noProof/>
        </w:rPr>
        <w:fldChar w:fldCharType="begin"/>
      </w:r>
      <w:r w:rsidR="00C55C36">
        <w:rPr>
          <w:noProof/>
        </w:rPr>
        <w:instrText xml:space="preserve"> PAGEREF _Toc481239262 \h </w:instrText>
      </w:r>
      <w:r w:rsidR="00C55C36">
        <w:rPr>
          <w:noProof/>
        </w:rPr>
      </w:r>
      <w:r w:rsidR="00C55C36">
        <w:rPr>
          <w:noProof/>
        </w:rPr>
        <w:fldChar w:fldCharType="separate"/>
      </w:r>
      <w:r w:rsidR="00454DA8">
        <w:rPr>
          <w:noProof/>
        </w:rPr>
        <w:t>2</w:t>
      </w:r>
      <w:r w:rsidR="00C55C36">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_Toc481239263 \h </w:instrText>
      </w:r>
      <w:r>
        <w:rPr>
          <w:noProof/>
        </w:rPr>
      </w:r>
      <w:r>
        <w:rPr>
          <w:noProof/>
        </w:rPr>
        <w:fldChar w:fldCharType="separate"/>
      </w:r>
      <w:r w:rsidR="00454DA8">
        <w:rPr>
          <w:noProof/>
        </w:rPr>
        <w:t>3</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_Toc481239264 \h </w:instrText>
      </w:r>
      <w:r>
        <w:rPr>
          <w:noProof/>
        </w:rPr>
      </w:r>
      <w:r>
        <w:rPr>
          <w:noProof/>
        </w:rPr>
        <w:fldChar w:fldCharType="separate"/>
      </w:r>
      <w:r w:rsidR="00454DA8">
        <w:rPr>
          <w:noProof/>
        </w:rPr>
        <w:t>5</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5.0</w:t>
      </w:r>
      <w:r>
        <w:rPr>
          <w:noProof/>
        </w:rPr>
        <w:tab/>
      </w:r>
      <w:r>
        <w:rPr>
          <w:noProof/>
        </w:rPr>
        <w:fldChar w:fldCharType="begin"/>
      </w:r>
      <w:r>
        <w:rPr>
          <w:noProof/>
        </w:rPr>
        <w:instrText xml:space="preserve"> PAGEREF _Toc481239265 \h </w:instrText>
      </w:r>
      <w:r>
        <w:rPr>
          <w:noProof/>
        </w:rPr>
      </w:r>
      <w:r>
        <w:rPr>
          <w:noProof/>
        </w:rPr>
        <w:fldChar w:fldCharType="separate"/>
      </w:r>
      <w:r w:rsidR="00454DA8">
        <w:rPr>
          <w:noProof/>
        </w:rPr>
        <w:t>9</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_Toc481239266 \h </w:instrText>
      </w:r>
      <w:r>
        <w:rPr>
          <w:noProof/>
        </w:rPr>
      </w:r>
      <w:r>
        <w:rPr>
          <w:noProof/>
        </w:rPr>
        <w:fldChar w:fldCharType="separate"/>
      </w:r>
      <w:r w:rsidR="00454DA8">
        <w:rPr>
          <w:noProof/>
        </w:rPr>
        <w:t>10</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_Toc481239267 \h </w:instrText>
      </w:r>
      <w:r>
        <w:rPr>
          <w:noProof/>
        </w:rPr>
      </w:r>
      <w:r>
        <w:rPr>
          <w:noProof/>
        </w:rPr>
        <w:fldChar w:fldCharType="separate"/>
      </w:r>
      <w:r w:rsidR="00454DA8">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_Toc481239268 \h </w:instrText>
      </w:r>
      <w:r>
        <w:rPr>
          <w:noProof/>
        </w:rPr>
      </w:r>
      <w:r>
        <w:rPr>
          <w:noProof/>
        </w:rPr>
        <w:fldChar w:fldCharType="separate"/>
      </w:r>
      <w:r w:rsidR="00454DA8">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_Toc481239269 \h </w:instrText>
      </w:r>
      <w:r>
        <w:rPr>
          <w:noProof/>
        </w:rPr>
      </w:r>
      <w:r>
        <w:rPr>
          <w:noProof/>
        </w:rPr>
        <w:fldChar w:fldCharType="separate"/>
      </w:r>
      <w:r w:rsidR="00454DA8">
        <w:rPr>
          <w:noProof/>
        </w:rPr>
        <w:t>13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_Toc481239270 \h </w:instrText>
      </w:r>
      <w:r>
        <w:rPr>
          <w:noProof/>
        </w:rPr>
      </w:r>
      <w:r>
        <w:rPr>
          <w:noProof/>
        </w:rPr>
        <w:fldChar w:fldCharType="separate"/>
      </w:r>
      <w:r w:rsidR="00454DA8">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_Toc481239271 \h </w:instrText>
      </w:r>
      <w:r>
        <w:rPr>
          <w:noProof/>
        </w:rPr>
      </w:r>
      <w:r>
        <w:rPr>
          <w:noProof/>
        </w:rPr>
        <w:fldChar w:fldCharType="separate"/>
      </w:r>
      <w:r w:rsidR="00454DA8">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_Toc481239272 \h </w:instrText>
      </w:r>
      <w:r>
        <w:rPr>
          <w:noProof/>
        </w:rPr>
      </w:r>
      <w:r>
        <w:rPr>
          <w:noProof/>
        </w:rPr>
        <w:fldChar w:fldCharType="separate"/>
      </w:r>
      <w:r w:rsidR="00454DA8">
        <w:rPr>
          <w:noProof/>
        </w:rPr>
        <w:t>14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_Toc481239273 \h </w:instrText>
      </w:r>
      <w:r>
        <w:rPr>
          <w:noProof/>
        </w:rPr>
      </w:r>
      <w:r>
        <w:rPr>
          <w:noProof/>
        </w:rPr>
        <w:fldChar w:fldCharType="separate"/>
      </w:r>
      <w:r w:rsidR="00454DA8">
        <w:rPr>
          <w:noProof/>
        </w:rPr>
        <w:t>15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_Toc481239274 \h </w:instrText>
      </w:r>
      <w:r>
        <w:rPr>
          <w:noProof/>
        </w:rPr>
      </w:r>
      <w:r>
        <w:rPr>
          <w:noProof/>
        </w:rPr>
        <w:fldChar w:fldCharType="separate"/>
      </w:r>
      <w:r w:rsidR="00454DA8">
        <w:rPr>
          <w:noProof/>
        </w:rPr>
        <w:t>15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_Toc481239275 \h </w:instrText>
      </w:r>
      <w:r>
        <w:rPr>
          <w:noProof/>
        </w:rPr>
      </w:r>
      <w:r>
        <w:rPr>
          <w:noProof/>
        </w:rPr>
        <w:fldChar w:fldCharType="separate"/>
      </w:r>
      <w:r w:rsidR="00454DA8">
        <w:rPr>
          <w:noProof/>
        </w:rPr>
        <w:t>15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_Toc481239276 \h </w:instrText>
      </w:r>
      <w:r>
        <w:rPr>
          <w:noProof/>
        </w:rPr>
      </w:r>
      <w:r>
        <w:rPr>
          <w:noProof/>
        </w:rPr>
        <w:fldChar w:fldCharType="separate"/>
      </w:r>
      <w:r w:rsidR="00454DA8">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_Toc481239277 \h </w:instrText>
      </w:r>
      <w:r>
        <w:rPr>
          <w:noProof/>
        </w:rPr>
      </w:r>
      <w:r>
        <w:rPr>
          <w:noProof/>
        </w:rPr>
        <w:fldChar w:fldCharType="separate"/>
      </w:r>
      <w:r w:rsidR="00454DA8">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_Toc481239278 \h </w:instrText>
      </w:r>
      <w:r>
        <w:rPr>
          <w:noProof/>
        </w:rPr>
      </w:r>
      <w:r>
        <w:rPr>
          <w:noProof/>
        </w:rPr>
        <w:fldChar w:fldCharType="separate"/>
      </w:r>
      <w:r w:rsidR="00454DA8">
        <w:rPr>
          <w:noProof/>
        </w:rPr>
        <w:t>16</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_Toc481239279 \h </w:instrText>
      </w:r>
      <w:r>
        <w:rPr>
          <w:noProof/>
        </w:rPr>
      </w:r>
      <w:r>
        <w:rPr>
          <w:noProof/>
        </w:rPr>
        <w:fldChar w:fldCharType="separate"/>
      </w:r>
      <w:r w:rsidR="00454DA8">
        <w:rPr>
          <w:noProof/>
        </w:rPr>
        <w:t>17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_Toc481239280 \h </w:instrText>
      </w:r>
      <w:r>
        <w:rPr>
          <w:noProof/>
        </w:rPr>
      </w:r>
      <w:r>
        <w:rPr>
          <w:noProof/>
        </w:rPr>
        <w:fldChar w:fldCharType="separate"/>
      </w:r>
      <w:r w:rsidR="00454DA8">
        <w:rPr>
          <w:noProof/>
        </w:rPr>
        <w:t>19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_Toc481239281 \h </w:instrText>
      </w:r>
      <w:r>
        <w:rPr>
          <w:noProof/>
        </w:rPr>
      </w:r>
      <w:r>
        <w:rPr>
          <w:noProof/>
        </w:rPr>
        <w:fldChar w:fldCharType="separate"/>
      </w:r>
      <w:r w:rsidR="00454DA8">
        <w:rPr>
          <w:noProof/>
        </w:rPr>
        <w:t>19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_Toc481239282 \h </w:instrText>
      </w:r>
      <w:r>
        <w:rPr>
          <w:noProof/>
        </w:rPr>
      </w:r>
      <w:r>
        <w:rPr>
          <w:noProof/>
        </w:rPr>
        <w:fldChar w:fldCharType="separate"/>
      </w:r>
      <w:r w:rsidR="00454DA8">
        <w:rPr>
          <w:noProof/>
        </w:rPr>
        <w:t>19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_Toc481239283 \h </w:instrText>
      </w:r>
      <w:r>
        <w:rPr>
          <w:noProof/>
        </w:rPr>
      </w:r>
      <w:r>
        <w:rPr>
          <w:noProof/>
        </w:rPr>
        <w:fldChar w:fldCharType="separate"/>
      </w:r>
      <w:r w:rsidR="00454DA8">
        <w:rPr>
          <w:noProof/>
        </w:rPr>
        <w:t>20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_Toc481239284 \h </w:instrText>
      </w:r>
      <w:r>
        <w:rPr>
          <w:noProof/>
        </w:rPr>
      </w:r>
      <w:r>
        <w:rPr>
          <w:noProof/>
        </w:rPr>
        <w:fldChar w:fldCharType="separate"/>
      </w:r>
      <w:r w:rsidR="00454DA8">
        <w:rPr>
          <w:noProof/>
        </w:rPr>
        <w:t>20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_Toc481239285 \h </w:instrText>
      </w:r>
      <w:r>
        <w:rPr>
          <w:noProof/>
        </w:rPr>
      </w:r>
      <w:r>
        <w:rPr>
          <w:noProof/>
        </w:rPr>
        <w:fldChar w:fldCharType="separate"/>
      </w:r>
      <w:r w:rsidR="00454DA8">
        <w:rPr>
          <w:noProof/>
        </w:rPr>
        <w:t>22</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_Toc481239286 \h </w:instrText>
      </w:r>
      <w:r>
        <w:rPr>
          <w:noProof/>
        </w:rPr>
      </w:r>
      <w:r>
        <w:rPr>
          <w:noProof/>
        </w:rPr>
        <w:fldChar w:fldCharType="separate"/>
      </w:r>
      <w:r w:rsidR="00454DA8">
        <w:rPr>
          <w:noProof/>
        </w:rPr>
        <w:t>24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_Toc481239287 \h </w:instrText>
      </w:r>
      <w:r>
        <w:rPr>
          <w:noProof/>
        </w:rPr>
      </w:r>
      <w:r>
        <w:rPr>
          <w:noProof/>
        </w:rPr>
        <w:fldChar w:fldCharType="separate"/>
      </w:r>
      <w:r w:rsidR="00454DA8">
        <w:rPr>
          <w:noProof/>
        </w:rPr>
        <w:t>24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_Toc481239288 \h </w:instrText>
      </w:r>
      <w:r>
        <w:rPr>
          <w:noProof/>
        </w:rPr>
      </w:r>
      <w:r>
        <w:rPr>
          <w:noProof/>
        </w:rPr>
        <w:fldChar w:fldCharType="separate"/>
      </w:r>
      <w:r w:rsidR="00454DA8">
        <w:rPr>
          <w:noProof/>
        </w:rPr>
        <w:t>26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_Toc481239289 \h </w:instrText>
      </w:r>
      <w:r>
        <w:rPr>
          <w:noProof/>
        </w:rPr>
      </w:r>
      <w:r>
        <w:rPr>
          <w:noProof/>
        </w:rPr>
        <w:fldChar w:fldCharType="separate"/>
      </w:r>
      <w:r w:rsidR="00454DA8">
        <w:rPr>
          <w:noProof/>
        </w:rPr>
        <w:t>27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_Toc481239290 \h </w:instrText>
      </w:r>
      <w:r>
        <w:rPr>
          <w:noProof/>
        </w:rPr>
      </w:r>
      <w:r>
        <w:rPr>
          <w:noProof/>
        </w:rPr>
        <w:fldChar w:fldCharType="separate"/>
      </w:r>
      <w:r w:rsidR="00454DA8">
        <w:rPr>
          <w:noProof/>
        </w:rPr>
        <w:t>28</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_Toc481239291 \h </w:instrText>
      </w:r>
      <w:r>
        <w:rPr>
          <w:noProof/>
        </w:rPr>
      </w:r>
      <w:r>
        <w:rPr>
          <w:noProof/>
        </w:rPr>
        <w:fldChar w:fldCharType="separate"/>
      </w:r>
      <w:r w:rsidR="00454DA8">
        <w:rPr>
          <w:noProof/>
        </w:rPr>
        <w:t>32</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_Toc481239292 \h </w:instrText>
      </w:r>
      <w:r>
        <w:rPr>
          <w:noProof/>
        </w:rPr>
      </w:r>
      <w:r>
        <w:rPr>
          <w:noProof/>
        </w:rPr>
        <w:fldChar w:fldCharType="separate"/>
      </w:r>
      <w:r w:rsidR="00454DA8">
        <w:rPr>
          <w:noProof/>
        </w:rPr>
        <w:t>35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lastRenderedPageBreak/>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_Toc481239293 \h </w:instrText>
      </w:r>
      <w:r>
        <w:rPr>
          <w:noProof/>
        </w:rPr>
      </w:r>
      <w:r>
        <w:rPr>
          <w:noProof/>
        </w:rPr>
        <w:fldChar w:fldCharType="separate"/>
      </w:r>
      <w:r w:rsidR="00454DA8">
        <w:rPr>
          <w:noProof/>
        </w:rPr>
        <w:t>39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_Toc481239294 \h </w:instrText>
      </w:r>
      <w:r>
        <w:rPr>
          <w:noProof/>
        </w:rPr>
      </w:r>
      <w:r>
        <w:rPr>
          <w:noProof/>
        </w:rPr>
        <w:fldChar w:fldCharType="separate"/>
      </w:r>
      <w:r w:rsidR="00454DA8">
        <w:rPr>
          <w:noProof/>
        </w:rPr>
        <w:t>40</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_Toc481239295 \h </w:instrText>
      </w:r>
      <w:r>
        <w:rPr>
          <w:noProof/>
        </w:rPr>
      </w:r>
      <w:r>
        <w:rPr>
          <w:noProof/>
        </w:rPr>
        <w:fldChar w:fldCharType="separate"/>
      </w:r>
      <w:r w:rsidR="00454DA8">
        <w:rPr>
          <w:noProof/>
        </w:rPr>
        <w:t>41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_Toc481239296 \h </w:instrText>
      </w:r>
      <w:r>
        <w:rPr>
          <w:noProof/>
        </w:rPr>
      </w:r>
      <w:r>
        <w:rPr>
          <w:noProof/>
        </w:rPr>
        <w:fldChar w:fldCharType="separate"/>
      </w:r>
      <w:r w:rsidR="00454DA8">
        <w:rPr>
          <w:noProof/>
        </w:rPr>
        <w:t>46</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_Toc481239297 \h </w:instrText>
      </w:r>
      <w:r>
        <w:rPr>
          <w:noProof/>
        </w:rPr>
      </w:r>
      <w:r>
        <w:rPr>
          <w:noProof/>
        </w:rPr>
        <w:fldChar w:fldCharType="separate"/>
      </w:r>
      <w:r w:rsidR="00454DA8">
        <w:rPr>
          <w:noProof/>
        </w:rPr>
        <w:t>48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_Toc481239298 \h </w:instrText>
      </w:r>
      <w:r>
        <w:rPr>
          <w:noProof/>
        </w:rPr>
      </w:r>
      <w:r>
        <w:rPr>
          <w:noProof/>
        </w:rPr>
        <w:fldChar w:fldCharType="separate"/>
      </w:r>
      <w:r w:rsidR="00454DA8">
        <w:rPr>
          <w:noProof/>
        </w:rPr>
        <w:t>48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_Toc481239299 \h </w:instrText>
      </w:r>
      <w:r>
        <w:rPr>
          <w:noProof/>
        </w:rPr>
      </w:r>
      <w:r>
        <w:rPr>
          <w:noProof/>
        </w:rPr>
        <w:fldChar w:fldCharType="separate"/>
      </w:r>
      <w:r w:rsidR="00454DA8">
        <w:rPr>
          <w:noProof/>
        </w:rPr>
        <w:t>49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_Toc481239300 \h </w:instrText>
      </w:r>
      <w:r>
        <w:rPr>
          <w:noProof/>
        </w:rPr>
      </w:r>
      <w:r>
        <w:rPr>
          <w:noProof/>
        </w:rPr>
        <w:fldChar w:fldCharType="separate"/>
      </w:r>
      <w:r w:rsidR="00454DA8">
        <w:rPr>
          <w:noProof/>
        </w:rPr>
        <w:t>51</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_Toc481239301 \h </w:instrText>
      </w:r>
      <w:r>
        <w:rPr>
          <w:noProof/>
        </w:rPr>
      </w:r>
      <w:r>
        <w:rPr>
          <w:noProof/>
        </w:rPr>
        <w:fldChar w:fldCharType="separate"/>
      </w:r>
      <w:r w:rsidR="00454DA8">
        <w:rPr>
          <w:noProof/>
        </w:rPr>
        <w:t>51</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_Toc481239302 \h </w:instrText>
      </w:r>
      <w:r>
        <w:rPr>
          <w:noProof/>
        </w:rPr>
      </w:r>
      <w:r>
        <w:rPr>
          <w:noProof/>
        </w:rPr>
        <w:fldChar w:fldCharType="separate"/>
      </w:r>
      <w:r w:rsidR="00454DA8">
        <w:rPr>
          <w:noProof/>
        </w:rPr>
        <w:t>52</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_Toc481239303 \h </w:instrText>
      </w:r>
      <w:r>
        <w:rPr>
          <w:noProof/>
        </w:rPr>
      </w:r>
      <w:r>
        <w:rPr>
          <w:noProof/>
        </w:rPr>
        <w:fldChar w:fldCharType="separate"/>
      </w:r>
      <w:r w:rsidR="00454DA8">
        <w:rPr>
          <w:noProof/>
        </w:rPr>
        <w:t>53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_Toc481239304 \h </w:instrText>
      </w:r>
      <w:r>
        <w:rPr>
          <w:noProof/>
        </w:rPr>
      </w:r>
      <w:r>
        <w:rPr>
          <w:noProof/>
        </w:rPr>
        <w:fldChar w:fldCharType="separate"/>
      </w:r>
      <w:r w:rsidR="00454DA8">
        <w:rPr>
          <w:noProof/>
        </w:rPr>
        <w:t>53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_Toc481239305 \h </w:instrText>
      </w:r>
      <w:r>
        <w:rPr>
          <w:noProof/>
        </w:rPr>
      </w:r>
      <w:r>
        <w:rPr>
          <w:noProof/>
        </w:rPr>
        <w:fldChar w:fldCharType="separate"/>
      </w:r>
      <w:r w:rsidR="00454DA8">
        <w:rPr>
          <w:noProof/>
        </w:rPr>
        <w:t>53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_Toc481239306 \h </w:instrText>
      </w:r>
      <w:r>
        <w:rPr>
          <w:noProof/>
        </w:rPr>
      </w:r>
      <w:r>
        <w:rPr>
          <w:noProof/>
        </w:rPr>
        <w:fldChar w:fldCharType="separate"/>
      </w:r>
      <w:r w:rsidR="00454DA8">
        <w:rPr>
          <w:noProof/>
        </w:rPr>
        <w:t>56</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_Toc481239307 \h </w:instrText>
      </w:r>
      <w:r>
        <w:rPr>
          <w:noProof/>
        </w:rPr>
      </w:r>
      <w:r>
        <w:rPr>
          <w:noProof/>
        </w:rPr>
        <w:fldChar w:fldCharType="separate"/>
      </w:r>
      <w:r w:rsidR="00454DA8">
        <w:rPr>
          <w:noProof/>
        </w:rPr>
        <w:t>59</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_Toc481239308 \h </w:instrText>
      </w:r>
      <w:r>
        <w:rPr>
          <w:noProof/>
        </w:rPr>
      </w:r>
      <w:r>
        <w:rPr>
          <w:noProof/>
        </w:rPr>
        <w:fldChar w:fldCharType="separate"/>
      </w:r>
      <w:r w:rsidR="00454DA8">
        <w:rPr>
          <w:noProof/>
        </w:rPr>
        <w:t>59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_Toc481239309 \h </w:instrText>
      </w:r>
      <w:r>
        <w:rPr>
          <w:noProof/>
        </w:rPr>
      </w:r>
      <w:r>
        <w:rPr>
          <w:noProof/>
        </w:rPr>
        <w:fldChar w:fldCharType="separate"/>
      </w:r>
      <w:r w:rsidR="00454DA8">
        <w:rPr>
          <w:noProof/>
        </w:rPr>
        <w:t>59</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_Toc481239310 \h </w:instrText>
      </w:r>
      <w:r>
        <w:rPr>
          <w:noProof/>
        </w:rPr>
      </w:r>
      <w:r>
        <w:rPr>
          <w:noProof/>
        </w:rPr>
        <w:fldChar w:fldCharType="separate"/>
      </w:r>
      <w:r w:rsidR="00454DA8">
        <w:rPr>
          <w:noProof/>
        </w:rPr>
        <w:t>59</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574A0A">
        <w:rPr>
          <w:i/>
          <w:noProof/>
        </w:rPr>
        <w:t>k</w:t>
      </w:r>
      <w:r>
        <w:rPr>
          <w:noProof/>
        </w:rPr>
        <w:t>(</w:t>
      </w:r>
      <w:r w:rsidRPr="00574A0A">
        <w:rPr>
          <w:i/>
          <w:noProof/>
        </w:rPr>
        <w:t>E</w:t>
      </w:r>
      <w:r>
        <w:rPr>
          <w:noProof/>
        </w:rPr>
        <w:t>)s &amp; Tunnelling Corrections</w:t>
      </w:r>
      <w:r>
        <w:rPr>
          <w:noProof/>
        </w:rPr>
        <w:tab/>
      </w:r>
      <w:r>
        <w:rPr>
          <w:noProof/>
        </w:rPr>
        <w:fldChar w:fldCharType="begin"/>
      </w:r>
      <w:r>
        <w:rPr>
          <w:noProof/>
        </w:rPr>
        <w:instrText xml:space="preserve"> PAGEREF _Toc481239311 \h </w:instrText>
      </w:r>
      <w:r>
        <w:rPr>
          <w:noProof/>
        </w:rPr>
      </w:r>
      <w:r>
        <w:rPr>
          <w:noProof/>
        </w:rPr>
        <w:fldChar w:fldCharType="separate"/>
      </w:r>
      <w:r w:rsidR="00454DA8">
        <w:rPr>
          <w:noProof/>
        </w:rPr>
        <w:t>60</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_Toc481239312 \h </w:instrText>
      </w:r>
      <w:r>
        <w:rPr>
          <w:noProof/>
        </w:rPr>
      </w:r>
      <w:r>
        <w:rPr>
          <w:noProof/>
        </w:rPr>
        <w:fldChar w:fldCharType="separate"/>
      </w:r>
      <w:r w:rsidR="00454DA8">
        <w:rPr>
          <w:noProof/>
        </w:rPr>
        <w:t>60</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_Toc481239313 \h </w:instrText>
      </w:r>
      <w:r>
        <w:rPr>
          <w:noProof/>
        </w:rPr>
      </w:r>
      <w:r>
        <w:rPr>
          <w:noProof/>
        </w:rPr>
        <w:fldChar w:fldCharType="separate"/>
      </w:r>
      <w:r w:rsidR="00454DA8">
        <w:rPr>
          <w:noProof/>
        </w:rPr>
        <w:t>61</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_Toc481239314 \h </w:instrText>
      </w:r>
      <w:r>
        <w:rPr>
          <w:noProof/>
        </w:rPr>
      </w:r>
      <w:r>
        <w:rPr>
          <w:noProof/>
        </w:rPr>
        <w:fldChar w:fldCharType="separate"/>
      </w:r>
      <w:r w:rsidR="00454DA8">
        <w:rPr>
          <w:noProof/>
        </w:rPr>
        <w:t>62</w:t>
      </w:r>
      <w:r>
        <w:rPr>
          <w:noProof/>
        </w:rPr>
        <w:fldChar w:fldCharType="end"/>
      </w:r>
    </w:p>
    <w:p w:rsidR="00C55C36" w:rsidRDefault="00C55C3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_Toc481239315 \h </w:instrText>
      </w:r>
      <w:r>
        <w:rPr>
          <w:noProof/>
        </w:rPr>
      </w:r>
      <w:r>
        <w:rPr>
          <w:noProof/>
        </w:rPr>
        <w:fldChar w:fldCharType="separate"/>
      </w:r>
      <w:r w:rsidR="00454DA8">
        <w:rPr>
          <w:noProof/>
        </w:rPr>
        <w:t>63</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_Toc481239316 \h </w:instrText>
      </w:r>
      <w:r>
        <w:rPr>
          <w:noProof/>
        </w:rPr>
      </w:r>
      <w:r>
        <w:rPr>
          <w:noProof/>
        </w:rPr>
        <w:fldChar w:fldCharType="separate"/>
      </w:r>
      <w:r w:rsidR="00454DA8">
        <w:rPr>
          <w:noProof/>
        </w:rPr>
        <w:t>64</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_Toc481239317 \h </w:instrText>
      </w:r>
      <w:r>
        <w:rPr>
          <w:noProof/>
        </w:rPr>
      </w:r>
      <w:r>
        <w:rPr>
          <w:noProof/>
        </w:rPr>
        <w:fldChar w:fldCharType="separate"/>
      </w:r>
      <w:r w:rsidR="00454DA8">
        <w:rPr>
          <w:noProof/>
        </w:rPr>
        <w:t>65</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_Toc481239318 \h </w:instrText>
      </w:r>
      <w:r>
        <w:rPr>
          <w:noProof/>
        </w:rPr>
      </w:r>
      <w:r>
        <w:rPr>
          <w:noProof/>
        </w:rPr>
        <w:fldChar w:fldCharType="separate"/>
      </w:r>
      <w:r w:rsidR="00454DA8">
        <w:rPr>
          <w:noProof/>
        </w:rPr>
        <w:t>67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_Toc481239319 \h </w:instrText>
      </w:r>
      <w:r>
        <w:rPr>
          <w:noProof/>
        </w:rPr>
      </w:r>
      <w:r>
        <w:rPr>
          <w:noProof/>
        </w:rPr>
        <w:fldChar w:fldCharType="separate"/>
      </w:r>
      <w:r w:rsidR="00454DA8">
        <w:rPr>
          <w:noProof/>
        </w:rPr>
        <w:t>67</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_Toc481239320 \h </w:instrText>
      </w:r>
      <w:r>
        <w:rPr>
          <w:noProof/>
        </w:rPr>
      </w:r>
      <w:r>
        <w:rPr>
          <w:noProof/>
        </w:rPr>
        <w:fldChar w:fldCharType="separate"/>
      </w:r>
      <w:r w:rsidR="00454DA8">
        <w:rPr>
          <w:noProof/>
        </w:rPr>
        <w:t>68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_Toc481239321 \h </w:instrText>
      </w:r>
      <w:r>
        <w:rPr>
          <w:noProof/>
        </w:rPr>
      </w:r>
      <w:r>
        <w:rPr>
          <w:noProof/>
        </w:rPr>
        <w:fldChar w:fldCharType="separate"/>
      </w:r>
      <w:r w:rsidR="00454DA8">
        <w:rPr>
          <w:noProof/>
        </w:rPr>
        <w:t>68</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_Toc481239322 \h </w:instrText>
      </w:r>
      <w:r>
        <w:rPr>
          <w:noProof/>
        </w:rPr>
      </w:r>
      <w:r>
        <w:rPr>
          <w:noProof/>
        </w:rPr>
        <w:fldChar w:fldCharType="separate"/>
      </w:r>
      <w:r w:rsidR="00454DA8">
        <w:rPr>
          <w:noProof/>
        </w:rPr>
        <w:t>69</w:t>
      </w:r>
      <w:r>
        <w:rPr>
          <w:noProof/>
        </w:rPr>
        <w:fldChar w:fldCharType="end"/>
      </w:r>
    </w:p>
    <w:p w:rsidR="00C55C36" w:rsidRDefault="00C55C3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_Toc481239323 \h </w:instrText>
      </w:r>
      <w:r>
        <w:rPr>
          <w:noProof/>
        </w:rPr>
      </w:r>
      <w:r>
        <w:rPr>
          <w:noProof/>
        </w:rPr>
        <w:fldChar w:fldCharType="separate"/>
      </w:r>
      <w:r w:rsidR="00454DA8">
        <w:rPr>
          <w:noProof/>
        </w:rPr>
        <w:t>69</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_Toc481239324 \h </w:instrText>
      </w:r>
      <w:r>
        <w:rPr>
          <w:noProof/>
        </w:rPr>
      </w:r>
      <w:r>
        <w:rPr>
          <w:noProof/>
        </w:rPr>
        <w:fldChar w:fldCharType="separate"/>
      </w:r>
      <w:r w:rsidR="00454DA8">
        <w:rPr>
          <w:noProof/>
        </w:rPr>
        <w:t>70</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_Toc481239325 \h </w:instrText>
      </w:r>
      <w:r>
        <w:rPr>
          <w:noProof/>
        </w:rPr>
      </w:r>
      <w:r>
        <w:rPr>
          <w:noProof/>
        </w:rPr>
        <w:fldChar w:fldCharType="separate"/>
      </w:r>
      <w:r w:rsidR="00454DA8">
        <w:rPr>
          <w:noProof/>
        </w:rPr>
        <w:t>70</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_Toc481239326 \h </w:instrText>
      </w:r>
      <w:r>
        <w:rPr>
          <w:noProof/>
        </w:rPr>
      </w:r>
      <w:r>
        <w:rPr>
          <w:noProof/>
        </w:rPr>
        <w:fldChar w:fldCharType="separate"/>
      </w:r>
      <w:r w:rsidR="00454DA8">
        <w:rPr>
          <w:noProof/>
        </w:rPr>
        <w:t>71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_Toc481239327 \h </w:instrText>
      </w:r>
      <w:r>
        <w:rPr>
          <w:noProof/>
        </w:rPr>
      </w:r>
      <w:r>
        <w:rPr>
          <w:noProof/>
        </w:rPr>
        <w:fldChar w:fldCharType="separate"/>
      </w:r>
      <w:r w:rsidR="00454DA8">
        <w:rPr>
          <w:noProof/>
        </w:rPr>
        <w:t>72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574A0A">
        <w:rPr>
          <w:noProof/>
          <w:vertAlign w:val="subscript"/>
        </w:rPr>
        <w:t>2</w:t>
      </w:r>
      <w:r>
        <w:rPr>
          <w:noProof/>
        </w:rPr>
        <w:tab/>
      </w:r>
      <w:r>
        <w:rPr>
          <w:noProof/>
        </w:rPr>
        <w:fldChar w:fldCharType="begin"/>
      </w:r>
      <w:r>
        <w:rPr>
          <w:noProof/>
        </w:rPr>
        <w:instrText xml:space="preserve"> PAGEREF _Toc481239328 \h </w:instrText>
      </w:r>
      <w:r>
        <w:rPr>
          <w:noProof/>
        </w:rPr>
      </w:r>
      <w:r>
        <w:rPr>
          <w:noProof/>
        </w:rPr>
        <w:fldChar w:fldCharType="separate"/>
      </w:r>
      <w:r w:rsidR="00454DA8">
        <w:rPr>
          <w:noProof/>
        </w:rPr>
        <w:t>73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574A0A">
        <w:rPr>
          <w:noProof/>
          <w:vertAlign w:val="subscript"/>
        </w:rPr>
        <w:t>2</w:t>
      </w:r>
      <w:r>
        <w:rPr>
          <w:noProof/>
        </w:rPr>
        <w:t>H</w:t>
      </w:r>
      <w:r w:rsidRPr="00574A0A">
        <w:rPr>
          <w:noProof/>
          <w:vertAlign w:val="subscript"/>
        </w:rPr>
        <w:t>2</w:t>
      </w:r>
      <w:r>
        <w:rPr>
          <w:noProof/>
        </w:rPr>
        <w:tab/>
      </w:r>
      <w:r>
        <w:rPr>
          <w:noProof/>
        </w:rPr>
        <w:fldChar w:fldCharType="begin"/>
      </w:r>
      <w:r>
        <w:rPr>
          <w:noProof/>
        </w:rPr>
        <w:instrText xml:space="preserve"> PAGEREF _Toc481239329 \h </w:instrText>
      </w:r>
      <w:r>
        <w:rPr>
          <w:noProof/>
        </w:rPr>
      </w:r>
      <w:r>
        <w:rPr>
          <w:noProof/>
        </w:rPr>
        <w:fldChar w:fldCharType="separate"/>
      </w:r>
      <w:r w:rsidR="00454DA8">
        <w:rPr>
          <w:noProof/>
        </w:rPr>
        <w:t>74</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574A0A">
        <w:rPr>
          <w:noProof/>
          <w:vertAlign w:val="subscript"/>
        </w:rPr>
        <w:t>3</w:t>
      </w:r>
      <w:r>
        <w:rPr>
          <w:noProof/>
        </w:rPr>
        <w:t>CO + O</w:t>
      </w:r>
      <w:r w:rsidRPr="00574A0A">
        <w:rPr>
          <w:noProof/>
          <w:vertAlign w:val="subscript"/>
        </w:rPr>
        <w:t>2</w:t>
      </w:r>
      <w:r>
        <w:rPr>
          <w:noProof/>
        </w:rPr>
        <w:tab/>
      </w:r>
      <w:r>
        <w:rPr>
          <w:noProof/>
        </w:rPr>
        <w:fldChar w:fldCharType="begin"/>
      </w:r>
      <w:r>
        <w:rPr>
          <w:noProof/>
        </w:rPr>
        <w:instrText xml:space="preserve"> PAGEREF _Toc481239330 \h </w:instrText>
      </w:r>
      <w:r>
        <w:rPr>
          <w:noProof/>
        </w:rPr>
      </w:r>
      <w:r>
        <w:rPr>
          <w:noProof/>
        </w:rPr>
        <w:fldChar w:fldCharType="separate"/>
      </w:r>
      <w:r w:rsidR="00454DA8">
        <w:rPr>
          <w:noProof/>
        </w:rPr>
        <w:t>75</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574A0A">
        <w:rPr>
          <w:i/>
          <w:noProof/>
        </w:rPr>
        <w:t>i-</w:t>
      </w:r>
      <w:r>
        <w:rPr>
          <w:noProof/>
        </w:rPr>
        <w:t>propyl)</w:t>
      </w:r>
      <w:r>
        <w:rPr>
          <w:noProof/>
        </w:rPr>
        <w:tab/>
      </w:r>
      <w:r>
        <w:rPr>
          <w:noProof/>
        </w:rPr>
        <w:fldChar w:fldCharType="begin"/>
      </w:r>
      <w:r>
        <w:rPr>
          <w:noProof/>
        </w:rPr>
        <w:instrText xml:space="preserve"> PAGEREF _Toc481239331 \h </w:instrText>
      </w:r>
      <w:r>
        <w:rPr>
          <w:noProof/>
        </w:rPr>
      </w:r>
      <w:r>
        <w:rPr>
          <w:noProof/>
        </w:rPr>
        <w:fldChar w:fldCharType="separate"/>
      </w:r>
      <w:r w:rsidR="00454DA8">
        <w:rPr>
          <w:noProof/>
        </w:rPr>
        <w:t>75</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_Toc481239332 \h </w:instrText>
      </w:r>
      <w:r>
        <w:rPr>
          <w:noProof/>
        </w:rPr>
      </w:r>
      <w:r>
        <w:rPr>
          <w:noProof/>
        </w:rPr>
        <w:fldChar w:fldCharType="separate"/>
      </w:r>
      <w:r w:rsidR="00454DA8">
        <w:rPr>
          <w:noProof/>
        </w:rPr>
        <w:t>76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_Toc481239333 \h </w:instrText>
      </w:r>
      <w:r>
        <w:rPr>
          <w:noProof/>
        </w:rPr>
      </w:r>
      <w:r>
        <w:rPr>
          <w:noProof/>
        </w:rPr>
        <w:fldChar w:fldCharType="separate"/>
      </w:r>
      <w:r w:rsidR="00454DA8">
        <w:rPr>
          <w:noProof/>
        </w:rPr>
        <w:t>76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_Toc481239334 \h </w:instrText>
      </w:r>
      <w:r>
        <w:rPr>
          <w:noProof/>
        </w:rPr>
      </w:r>
      <w:r>
        <w:rPr>
          <w:noProof/>
        </w:rPr>
        <w:fldChar w:fldCharType="separate"/>
      </w:r>
      <w:r w:rsidR="00454DA8">
        <w:rPr>
          <w:noProof/>
        </w:rPr>
        <w:t>76</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_Toc481239335 \h </w:instrText>
      </w:r>
      <w:r>
        <w:rPr>
          <w:noProof/>
        </w:rPr>
      </w:r>
      <w:r>
        <w:rPr>
          <w:noProof/>
        </w:rPr>
        <w:fldChar w:fldCharType="separate"/>
      </w:r>
      <w:r w:rsidR="00454DA8">
        <w:rPr>
          <w:noProof/>
        </w:rPr>
        <w:t>77</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_Toc481239336 \h </w:instrText>
      </w:r>
      <w:r>
        <w:rPr>
          <w:noProof/>
        </w:rPr>
      </w:r>
      <w:r>
        <w:rPr>
          <w:noProof/>
        </w:rPr>
        <w:fldChar w:fldCharType="separate"/>
      </w:r>
      <w:r w:rsidR="00454DA8">
        <w:rPr>
          <w:noProof/>
        </w:rPr>
        <w:t>81</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_Toc481239337 \h </w:instrText>
      </w:r>
      <w:r>
        <w:rPr>
          <w:noProof/>
        </w:rPr>
      </w:r>
      <w:r>
        <w:rPr>
          <w:noProof/>
        </w:rPr>
        <w:fldChar w:fldCharType="separate"/>
      </w:r>
      <w:r w:rsidR="00454DA8">
        <w:rPr>
          <w:noProof/>
        </w:rPr>
        <w:t>81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_Toc481239338 \h </w:instrText>
      </w:r>
      <w:r>
        <w:rPr>
          <w:noProof/>
        </w:rPr>
      </w:r>
      <w:r>
        <w:rPr>
          <w:noProof/>
        </w:rPr>
        <w:fldChar w:fldCharType="separate"/>
      </w:r>
      <w:r w:rsidR="00454DA8">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_Toc481239339 \h </w:instrText>
      </w:r>
      <w:r>
        <w:rPr>
          <w:noProof/>
        </w:rPr>
      </w:r>
      <w:r>
        <w:rPr>
          <w:noProof/>
        </w:rPr>
        <w:fldChar w:fldCharType="separate"/>
      </w:r>
      <w:r w:rsidR="00454DA8">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_Toc481239340 \h </w:instrText>
      </w:r>
      <w:r>
        <w:rPr>
          <w:noProof/>
        </w:rPr>
      </w:r>
      <w:r>
        <w:rPr>
          <w:noProof/>
        </w:rPr>
        <w:fldChar w:fldCharType="separate"/>
      </w:r>
      <w:r w:rsidR="00454DA8">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_Toc481239341 \h </w:instrText>
      </w:r>
      <w:r>
        <w:rPr>
          <w:noProof/>
        </w:rPr>
      </w:r>
      <w:r>
        <w:rPr>
          <w:noProof/>
        </w:rPr>
        <w:fldChar w:fldCharType="separate"/>
      </w:r>
      <w:r w:rsidR="00454DA8">
        <w:rPr>
          <w:noProof/>
        </w:rPr>
        <w:t>82</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_Toc481239342 \h </w:instrText>
      </w:r>
      <w:r>
        <w:rPr>
          <w:noProof/>
        </w:rPr>
      </w:r>
      <w:r>
        <w:rPr>
          <w:noProof/>
        </w:rPr>
        <w:fldChar w:fldCharType="separate"/>
      </w:r>
      <w:r w:rsidR="00454DA8">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_Toc481239343 \h </w:instrText>
      </w:r>
      <w:r>
        <w:rPr>
          <w:noProof/>
        </w:rPr>
      </w:r>
      <w:r>
        <w:rPr>
          <w:noProof/>
        </w:rPr>
        <w:fldChar w:fldCharType="separate"/>
      </w:r>
      <w:r w:rsidR="00454DA8">
        <w:rPr>
          <w:noProof/>
        </w:rPr>
        <w:t>83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_Toc481239344 \h </w:instrText>
      </w:r>
      <w:r>
        <w:rPr>
          <w:noProof/>
        </w:rPr>
      </w:r>
      <w:r>
        <w:rPr>
          <w:noProof/>
        </w:rPr>
        <w:fldChar w:fldCharType="separate"/>
      </w:r>
      <w:r w:rsidR="00454DA8">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_Toc481239345 \h </w:instrText>
      </w:r>
      <w:r>
        <w:rPr>
          <w:noProof/>
        </w:rPr>
      </w:r>
      <w:r>
        <w:rPr>
          <w:noProof/>
        </w:rPr>
        <w:fldChar w:fldCharType="separate"/>
      </w:r>
      <w:r w:rsidR="00454DA8">
        <w:rPr>
          <w:noProof/>
        </w:rPr>
        <w:t>83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_Toc481239346 \h </w:instrText>
      </w:r>
      <w:r>
        <w:rPr>
          <w:noProof/>
        </w:rPr>
      </w:r>
      <w:r>
        <w:rPr>
          <w:noProof/>
        </w:rPr>
        <w:fldChar w:fldCharType="separate"/>
      </w:r>
      <w:r w:rsidR="00454DA8">
        <w:rPr>
          <w:noProof/>
        </w:rPr>
        <w:t>91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_Toc481239347 \h </w:instrText>
      </w:r>
      <w:r>
        <w:rPr>
          <w:noProof/>
        </w:rPr>
      </w:r>
      <w:r>
        <w:rPr>
          <w:noProof/>
        </w:rPr>
        <w:fldChar w:fldCharType="separate"/>
      </w:r>
      <w:r w:rsidR="00454DA8">
        <w:rPr>
          <w:noProof/>
        </w:rPr>
        <w:t>93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_Toc481239348 \h </w:instrText>
      </w:r>
      <w:r>
        <w:rPr>
          <w:noProof/>
        </w:rPr>
      </w:r>
      <w:r>
        <w:rPr>
          <w:noProof/>
        </w:rPr>
        <w:fldChar w:fldCharType="separate"/>
      </w:r>
      <w:r w:rsidR="00454DA8">
        <w:rPr>
          <w:noProof/>
        </w:rPr>
        <w:t>97</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_Toc481239349 \h </w:instrText>
      </w:r>
      <w:r>
        <w:rPr>
          <w:noProof/>
        </w:rPr>
      </w:r>
      <w:r>
        <w:rPr>
          <w:noProof/>
        </w:rPr>
        <w:fldChar w:fldCharType="separate"/>
      </w:r>
      <w:r w:rsidR="00454DA8">
        <w:rPr>
          <w:noProof/>
        </w:rPr>
        <w:t>99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_Toc481239350 \h </w:instrText>
      </w:r>
      <w:r>
        <w:rPr>
          <w:noProof/>
        </w:rPr>
      </w:r>
      <w:r>
        <w:rPr>
          <w:noProof/>
        </w:rPr>
        <w:fldChar w:fldCharType="separate"/>
      </w:r>
      <w:r w:rsidR="00454DA8">
        <w:rPr>
          <w:noProof/>
        </w:rPr>
        <w:t>101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_Toc481239351 \h </w:instrText>
      </w:r>
      <w:r>
        <w:rPr>
          <w:noProof/>
        </w:rPr>
      </w:r>
      <w:r>
        <w:rPr>
          <w:noProof/>
        </w:rPr>
        <w:fldChar w:fldCharType="separate"/>
      </w:r>
      <w:r w:rsidR="00454DA8">
        <w:rPr>
          <w:noProof/>
        </w:rPr>
        <w:t>102</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_Toc481239352 \h </w:instrText>
      </w:r>
      <w:r>
        <w:rPr>
          <w:noProof/>
        </w:rPr>
      </w:r>
      <w:r>
        <w:rPr>
          <w:noProof/>
        </w:rPr>
        <w:fldChar w:fldCharType="separate"/>
      </w:r>
      <w:r w:rsidR="00454DA8">
        <w:rPr>
          <w:noProof/>
        </w:rPr>
        <w:t>104</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_Toc481239353 \h </w:instrText>
      </w:r>
      <w:r>
        <w:rPr>
          <w:noProof/>
        </w:rPr>
      </w:r>
      <w:r>
        <w:rPr>
          <w:noProof/>
        </w:rPr>
        <w:fldChar w:fldCharType="separate"/>
      </w:r>
      <w:r w:rsidR="00454DA8">
        <w:rPr>
          <w:noProof/>
        </w:rPr>
        <w:t>107</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_Toc481239354 \h </w:instrText>
      </w:r>
      <w:r>
        <w:rPr>
          <w:noProof/>
        </w:rPr>
      </w:r>
      <w:r>
        <w:rPr>
          <w:noProof/>
        </w:rPr>
        <w:fldChar w:fldCharType="separate"/>
      </w:r>
      <w:r w:rsidR="00454DA8">
        <w:rPr>
          <w:noProof/>
        </w:rPr>
        <w:t>107</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_Toc481239355 \h </w:instrText>
      </w:r>
      <w:r>
        <w:rPr>
          <w:noProof/>
        </w:rPr>
      </w:r>
      <w:r>
        <w:rPr>
          <w:noProof/>
        </w:rPr>
        <w:fldChar w:fldCharType="separate"/>
      </w:r>
      <w:r w:rsidR="00454DA8">
        <w:rPr>
          <w:noProof/>
        </w:rPr>
        <w:t>113</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_Toc481239356 \h </w:instrText>
      </w:r>
      <w:r>
        <w:rPr>
          <w:noProof/>
        </w:rPr>
      </w:r>
      <w:r>
        <w:rPr>
          <w:noProof/>
        </w:rPr>
        <w:fldChar w:fldCharType="separate"/>
      </w:r>
      <w:r w:rsidR="00454DA8">
        <w:rPr>
          <w:noProof/>
        </w:rPr>
        <w:t>115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_Toc481239357 \h </w:instrText>
      </w:r>
      <w:r>
        <w:rPr>
          <w:noProof/>
        </w:rPr>
      </w:r>
      <w:r>
        <w:rPr>
          <w:noProof/>
        </w:rPr>
        <w:fldChar w:fldCharType="separate"/>
      </w:r>
      <w:r w:rsidR="00454DA8">
        <w:rPr>
          <w:noProof/>
        </w:rPr>
        <w:t>116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_Toc481239358 \h </w:instrText>
      </w:r>
      <w:r>
        <w:rPr>
          <w:noProof/>
        </w:rPr>
      </w:r>
      <w:r>
        <w:rPr>
          <w:noProof/>
        </w:rPr>
        <w:fldChar w:fldCharType="separate"/>
      </w:r>
      <w:r w:rsidR="00454DA8">
        <w:rPr>
          <w:noProof/>
        </w:rPr>
        <w:t>116</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_Toc481239359 \h </w:instrText>
      </w:r>
      <w:r>
        <w:rPr>
          <w:noProof/>
        </w:rPr>
      </w:r>
      <w:r>
        <w:rPr>
          <w:noProof/>
        </w:rPr>
        <w:fldChar w:fldCharType="separate"/>
      </w:r>
      <w:r w:rsidR="00454DA8">
        <w:rPr>
          <w:noProof/>
        </w:rPr>
        <w:t>118</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_Toc481239360 \h </w:instrText>
      </w:r>
      <w:r>
        <w:rPr>
          <w:noProof/>
        </w:rPr>
      </w:r>
      <w:r>
        <w:rPr>
          <w:noProof/>
        </w:rPr>
        <w:fldChar w:fldCharType="separate"/>
      </w:r>
      <w:r w:rsidR="00454DA8">
        <w:rPr>
          <w:noProof/>
        </w:rPr>
        <w:t>119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_Toc481239361 \h </w:instrText>
      </w:r>
      <w:r>
        <w:rPr>
          <w:noProof/>
        </w:rPr>
      </w:r>
      <w:r>
        <w:rPr>
          <w:noProof/>
        </w:rPr>
        <w:fldChar w:fldCharType="separate"/>
      </w:r>
      <w:r w:rsidR="00454DA8">
        <w:rPr>
          <w:noProof/>
        </w:rPr>
        <w:t>119</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_Toc481239362 \h </w:instrText>
      </w:r>
      <w:r>
        <w:rPr>
          <w:noProof/>
        </w:rPr>
      </w:r>
      <w:r>
        <w:rPr>
          <w:noProof/>
        </w:rPr>
        <w:fldChar w:fldCharType="separate"/>
      </w:r>
      <w:r w:rsidR="00454DA8">
        <w:rPr>
          <w:noProof/>
        </w:rPr>
        <w:t>121</w:t>
      </w:r>
      <w:r>
        <w:rPr>
          <w:noProof/>
        </w:rPr>
        <w:fldChar w:fldCharType="end"/>
      </w:r>
    </w:p>
    <w:p w:rsidR="00C55C36" w:rsidRDefault="00C55C36">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_Toc481239363 \h </w:instrText>
      </w:r>
      <w:r>
        <w:rPr>
          <w:noProof/>
        </w:rPr>
      </w:r>
      <w:r>
        <w:rPr>
          <w:noProof/>
        </w:rPr>
        <w:fldChar w:fldCharType="separate"/>
      </w:r>
      <w:r w:rsidR="00454DA8">
        <w:rPr>
          <w:noProof/>
        </w:rPr>
        <w:t>121</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_Toc481239364 \h </w:instrText>
      </w:r>
      <w:r>
        <w:rPr>
          <w:noProof/>
        </w:rPr>
      </w:r>
      <w:r>
        <w:rPr>
          <w:noProof/>
        </w:rPr>
        <w:fldChar w:fldCharType="separate"/>
      </w:r>
      <w:r w:rsidR="00454DA8">
        <w:rPr>
          <w:noProof/>
        </w:rPr>
        <w:t>123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_Toc481239365 \h </w:instrText>
      </w:r>
      <w:r>
        <w:rPr>
          <w:noProof/>
        </w:rPr>
      </w:r>
      <w:r>
        <w:rPr>
          <w:noProof/>
        </w:rPr>
        <w:fldChar w:fldCharType="separate"/>
      </w:r>
      <w:r w:rsidR="00454DA8">
        <w:rPr>
          <w:noProof/>
        </w:rPr>
        <w:t>123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_Toc481239366 \h </w:instrText>
      </w:r>
      <w:r>
        <w:rPr>
          <w:noProof/>
        </w:rPr>
      </w:r>
      <w:r>
        <w:rPr>
          <w:noProof/>
        </w:rPr>
        <w:fldChar w:fldCharType="separate"/>
      </w:r>
      <w:r w:rsidR="00454DA8">
        <w:rPr>
          <w:noProof/>
        </w:rPr>
        <w:t>123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_Toc481239367 \h </w:instrText>
      </w:r>
      <w:r>
        <w:rPr>
          <w:noProof/>
        </w:rPr>
      </w:r>
      <w:r>
        <w:rPr>
          <w:noProof/>
        </w:rPr>
        <w:fldChar w:fldCharType="separate"/>
      </w:r>
      <w:r w:rsidR="00454DA8">
        <w:rPr>
          <w:noProof/>
        </w:rPr>
        <w:t>123</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_Toc481239368 \h </w:instrText>
      </w:r>
      <w:r>
        <w:rPr>
          <w:noProof/>
        </w:rPr>
      </w:r>
      <w:r>
        <w:rPr>
          <w:noProof/>
        </w:rPr>
        <w:fldChar w:fldCharType="separate"/>
      </w:r>
      <w:r w:rsidR="00454DA8">
        <w:rPr>
          <w:noProof/>
        </w:rPr>
        <w:t>124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_Toc481239369 \h </w:instrText>
      </w:r>
      <w:r>
        <w:rPr>
          <w:noProof/>
        </w:rPr>
      </w:r>
      <w:r>
        <w:rPr>
          <w:noProof/>
        </w:rPr>
        <w:fldChar w:fldCharType="separate"/>
      </w:r>
      <w:r w:rsidR="00454DA8">
        <w:rPr>
          <w:noProof/>
        </w:rPr>
        <w:t>124</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_Toc481239370 \h </w:instrText>
      </w:r>
      <w:r>
        <w:rPr>
          <w:noProof/>
        </w:rPr>
      </w:r>
      <w:r>
        <w:rPr>
          <w:noProof/>
        </w:rPr>
        <w:fldChar w:fldCharType="separate"/>
      </w:r>
      <w:r w:rsidR="00454DA8">
        <w:rPr>
          <w:noProof/>
        </w:rPr>
        <w:t>125</w:t>
      </w:r>
      <w:r>
        <w:rPr>
          <w:noProof/>
        </w:rPr>
        <w:fldChar w:fldCharType="end"/>
      </w:r>
    </w:p>
    <w:p w:rsidR="00C55C36" w:rsidRDefault="00C55C36">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_Toc481239371 \h </w:instrText>
      </w:r>
      <w:r>
        <w:rPr>
          <w:noProof/>
        </w:rPr>
      </w:r>
      <w:r>
        <w:rPr>
          <w:noProof/>
        </w:rPr>
        <w:fldChar w:fldCharType="separate"/>
      </w:r>
      <w:r w:rsidR="00454DA8">
        <w:rPr>
          <w:noProof/>
        </w:rPr>
        <w:t>125</w:t>
      </w:r>
      <w:r>
        <w:rPr>
          <w:noProof/>
        </w:rPr>
        <w:fldChar w:fldCharType="end"/>
      </w:r>
    </w:p>
    <w:p w:rsidR="00C55C36" w:rsidRDefault="00C55C3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_Toc481239372 \h </w:instrText>
      </w:r>
      <w:r>
        <w:rPr>
          <w:noProof/>
        </w:rPr>
      </w:r>
      <w:r>
        <w:rPr>
          <w:noProof/>
        </w:rPr>
        <w:fldChar w:fldCharType="separate"/>
      </w:r>
      <w:r w:rsidR="00454DA8">
        <w:rPr>
          <w:noProof/>
        </w:rPr>
        <w:t>127</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481239265"/>
      <w:r w:rsidRPr="00C05534">
        <w:lastRenderedPageBreak/>
        <w:t xml:space="preserve">What’s New in MESMER </w:t>
      </w:r>
      <w:r w:rsidR="00565B61">
        <w:t>5.0</w:t>
      </w:r>
      <w:bookmarkEnd w:id="4"/>
    </w:p>
    <w:p w:rsidR="00D94D1F" w:rsidRDefault="00D94D1F" w:rsidP="00D94D1F">
      <w:pPr>
        <w:ind w:left="357"/>
      </w:pPr>
      <w:r>
        <w:t>New features:</w:t>
      </w:r>
    </w:p>
    <w:p w:rsidR="00D94D1F" w:rsidRDefault="00565B61" w:rsidP="00812945">
      <w:pPr>
        <w:numPr>
          <w:ilvl w:val="0"/>
          <w:numId w:val="3"/>
        </w:numPr>
        <w:ind w:left="357" w:firstLine="0"/>
      </w:pPr>
      <w:r>
        <w:t>MPI parallelization of MESMER</w:t>
      </w:r>
      <w:r w:rsidR="00277C5B">
        <w:t xml:space="preserve"> (see section</w:t>
      </w:r>
      <w:r w:rsidR="00954FD6">
        <w:t xml:space="preserve"> </w:t>
      </w:r>
      <w:r w:rsidR="00954FD6">
        <w:fldChar w:fldCharType="begin"/>
      </w:r>
      <w:r w:rsidR="00954FD6">
        <w:instrText xml:space="preserve"> REF _Ref480923003 \r \h </w:instrText>
      </w:r>
      <w:r w:rsidR="00954FD6">
        <w:fldChar w:fldCharType="separate"/>
      </w:r>
      <w:r w:rsidR="00454DA8">
        <w:t>6.2</w:t>
      </w:r>
      <w:r w:rsidR="00954FD6">
        <w:fldChar w:fldCharType="end"/>
      </w:r>
      <w:r w:rsidR="00277C5B">
        <w:t>)</w:t>
      </w:r>
      <w:r w:rsidR="00D94D1F">
        <w:t>.</w:t>
      </w:r>
    </w:p>
    <w:p w:rsidR="00565B61" w:rsidRDefault="0024773E" w:rsidP="00812945">
      <w:pPr>
        <w:numPr>
          <w:ilvl w:val="0"/>
          <w:numId w:val="3"/>
        </w:numPr>
        <w:ind w:left="357" w:firstLine="0"/>
      </w:pPr>
      <w:r>
        <w:t xml:space="preserve">Extended </w:t>
      </w:r>
      <w:r w:rsidR="00557B49">
        <w:t>fragmentation</w:t>
      </w:r>
      <w:r>
        <w:t xml:space="preserve"> distribution</w:t>
      </w:r>
      <w:r w:rsidR="00557B49">
        <w:t xml:space="preserve"> (see section </w:t>
      </w:r>
      <w:r w:rsidR="00557B49">
        <w:fldChar w:fldCharType="begin"/>
      </w:r>
      <w:r w:rsidR="00557B49">
        <w:instrText xml:space="preserve"> REF _Ref481231055 \r \h </w:instrText>
      </w:r>
      <w:r w:rsidR="00557B49">
        <w:fldChar w:fldCharType="separate"/>
      </w:r>
      <w:r w:rsidR="00454DA8">
        <w:t>11.2.7</w:t>
      </w:r>
      <w:r w:rsidR="00557B49">
        <w:fldChar w:fldCharType="end"/>
      </w:r>
      <w:r w:rsidR="00557B49">
        <w:t>)</w:t>
      </w:r>
      <w:r>
        <w:t>.</w:t>
      </w:r>
    </w:p>
    <w:p w:rsidR="0024773E" w:rsidRDefault="0024773E" w:rsidP="00812945">
      <w:pPr>
        <w:numPr>
          <w:ilvl w:val="0"/>
          <w:numId w:val="3"/>
        </w:numPr>
        <w:ind w:left="357" w:firstLine="0"/>
      </w:pPr>
      <w:r>
        <w:t>New class for reading in density of states</w:t>
      </w:r>
      <w:r w:rsidR="008F28F6">
        <w:t xml:space="preserve"> (see section </w:t>
      </w:r>
      <w:r w:rsidR="00BE45AA">
        <w:fldChar w:fldCharType="begin"/>
      </w:r>
      <w:r w:rsidR="00BE45AA">
        <w:instrText xml:space="preserve"> REF _Ref345764698 \r \h </w:instrText>
      </w:r>
      <w:r w:rsidR="00BE45AA">
        <w:fldChar w:fldCharType="separate"/>
      </w:r>
      <w:r w:rsidR="00454DA8">
        <w:t>11.2.3</w:t>
      </w:r>
      <w:r w:rsidR="00BE45AA">
        <w:fldChar w:fldCharType="end"/>
      </w:r>
      <w:r w:rsidR="008F28F6">
        <w:t>).</w:t>
      </w:r>
    </w:p>
    <w:p w:rsidR="0024773E" w:rsidRDefault="00954FD6" w:rsidP="00812945">
      <w:pPr>
        <w:numPr>
          <w:ilvl w:val="0"/>
          <w:numId w:val="3"/>
        </w:numPr>
        <w:ind w:left="357" w:firstLine="0"/>
      </w:pPr>
      <w:r>
        <w:t xml:space="preserve">Implementation of the 1D Fourier grid </w:t>
      </w:r>
      <w:r w:rsidR="0024773E">
        <w:t xml:space="preserve">vibrational state calculator </w:t>
      </w:r>
      <w:r>
        <w:t xml:space="preserve">(see section </w:t>
      </w:r>
      <w:r>
        <w:fldChar w:fldCharType="begin"/>
      </w:r>
      <w:r>
        <w:instrText xml:space="preserve"> REF _Ref345764698 \r \h </w:instrText>
      </w:r>
      <w:r>
        <w:fldChar w:fldCharType="separate"/>
      </w:r>
      <w:r w:rsidR="00454DA8">
        <w:t>11.2.3</w:t>
      </w:r>
      <w:r>
        <w:fldChar w:fldCharType="end"/>
      </w:r>
      <w:r>
        <w:t>).</w:t>
      </w:r>
    </w:p>
    <w:p w:rsidR="00F667C9" w:rsidRDefault="00F667C9" w:rsidP="00812945">
      <w:pPr>
        <w:numPr>
          <w:ilvl w:val="0"/>
          <w:numId w:val="3"/>
        </w:numPr>
        <w:ind w:left="357" w:firstLine="0"/>
      </w:pPr>
      <w:r>
        <w:t xml:space="preserve">Implementation of the Zhu-Nakamura non-adiabatic microcanonical rate coefficient algorithm (see section </w:t>
      </w:r>
      <w:r w:rsidR="008F28F6">
        <w:fldChar w:fldCharType="begin"/>
      </w:r>
      <w:r w:rsidR="008F28F6">
        <w:instrText xml:space="preserve"> REF _Ref344830943 \r \h </w:instrText>
      </w:r>
      <w:r w:rsidR="008F28F6">
        <w:fldChar w:fldCharType="separate"/>
      </w:r>
      <w:r w:rsidR="00454DA8">
        <w:t>11.2.4</w:t>
      </w:r>
      <w:r w:rsidR="008F28F6">
        <w:fldChar w:fldCharType="end"/>
      </w:r>
      <w:r>
        <w:t>)</w:t>
      </w:r>
      <w:r w:rsidR="008F28F6">
        <w:t>.</w:t>
      </w:r>
    </w:p>
    <w:p w:rsidR="00812945" w:rsidRPr="00812945" w:rsidRDefault="00812945" w:rsidP="00BB62FE">
      <w:pPr>
        <w:pStyle w:val="ListParagraph"/>
        <w:ind w:left="717"/>
      </w:pPr>
    </w:p>
    <w:p w:rsidR="00F77C82" w:rsidRPr="00C05534" w:rsidRDefault="00F77C82" w:rsidP="00C05534">
      <w:pPr>
        <w:pStyle w:val="Heading1"/>
      </w:pPr>
      <w:bookmarkStart w:id="5" w:name="_Toc481239266"/>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481239267"/>
      <w:r>
        <w:lastRenderedPageBreak/>
        <w:t xml:space="preserve">Accessing, </w:t>
      </w:r>
      <w:r w:rsidR="00F77C82" w:rsidRPr="00246233">
        <w:t>Compilation and Execution</w:t>
      </w:r>
      <w:bookmarkEnd w:id="6"/>
    </w:p>
    <w:p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rsidR="0025017C" w:rsidRPr="00246233" w:rsidRDefault="0025017C" w:rsidP="0025017C">
      <w:pPr>
        <w:pStyle w:val="Heading2"/>
      </w:pPr>
      <w:bookmarkStart w:id="7" w:name="_Toc481239268"/>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590225" w:rsidP="0025017C">
      <w:hyperlink r:id="rId13"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CA537D" w:rsidRDefault="00CA537D" w:rsidP="00CA537D">
      <w:pPr>
        <w:pStyle w:val="Heading2"/>
      </w:pPr>
      <w:bookmarkStart w:id="8" w:name="_Ref480923003"/>
      <w:bookmarkStart w:id="9" w:name="_Toc481239269"/>
      <w:r>
        <w:t>Parallel MESMER</w:t>
      </w:r>
      <w:bookmarkEnd w:id="8"/>
      <w:bookmarkEnd w:id="9"/>
    </w:p>
    <w:p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rsidR="00F77C82" w:rsidRDefault="00F77C82" w:rsidP="00C05534">
      <w:pPr>
        <w:pStyle w:val="Heading2"/>
      </w:pPr>
      <w:bookmarkStart w:id="10" w:name="_Toc481239270"/>
      <w:r>
        <w:lastRenderedPageBreak/>
        <w:t>Windows</w:t>
      </w:r>
      <w:bookmarkEnd w:id="10"/>
    </w:p>
    <w:p w:rsidR="00F77C82" w:rsidRDefault="00F77C82" w:rsidP="00C05534">
      <w:pPr>
        <w:pStyle w:val="Heading3"/>
      </w:pPr>
      <w:bookmarkStart w:id="11" w:name="_Toc481239271"/>
      <w:r>
        <w:t>Installing the Binary on Windows</w:t>
      </w:r>
      <w:bookmarkEnd w:id="11"/>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2" w:name="_Toc481239272"/>
      <w:r>
        <w:t>Compiling on Windows</w:t>
      </w:r>
      <w:bookmarkEnd w:id="12"/>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454DA8">
        <w:t>6.4</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590225">
      <w:hyperlink r:id="rId14" w:history="1">
        <w:r w:rsidR="00497035" w:rsidRPr="00497035">
          <w:rPr>
            <w:rStyle w:val="Hyperlink"/>
          </w:rPr>
          <w:t>http://mesmer.svn.sourceforge.net/viewvc/mesmer/trunk/</w:t>
        </w:r>
      </w:hyperlink>
    </w:p>
    <w:p w:rsidR="00F77C82" w:rsidRDefault="00F77C82">
      <w:r>
        <w:t>or using a released version like</w:t>
      </w:r>
    </w:p>
    <w:p w:rsidR="00F77C82" w:rsidRDefault="00590225">
      <w:hyperlink r:id="rId15" w:history="1">
        <w:r w:rsidR="005E1374">
          <w:rPr>
            <w:rStyle w:val="Hyperlink"/>
          </w:rPr>
          <w:t>http://mesmer.svn.sourceforge.net/viewvc/mesmer/tags/Release_4.1</w:t>
        </w:r>
      </w:hyperlink>
    </w:p>
    <w:p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rsidR="004A0097" w:rsidRPr="004A0097" w:rsidRDefault="004A0097" w:rsidP="004A0097">
      <w:pPr>
        <w:pStyle w:val="Heading3"/>
      </w:pPr>
      <w:bookmarkStart w:id="13" w:name="_Ref480921876"/>
      <w:bookmarkStart w:id="14" w:name="_Toc481239273"/>
      <w:r>
        <w:lastRenderedPageBreak/>
        <w:t>Compiling P</w:t>
      </w:r>
      <w:r w:rsidR="00D51B79">
        <w:t>arallel MESMER on Windows</w:t>
      </w:r>
      <w:bookmarkEnd w:id="13"/>
      <w:bookmarkEnd w:id="14"/>
    </w:p>
    <w:p w:rsidR="00D51B79" w:rsidRDefault="00D51B79" w:rsidP="00D51B79">
      <w:r>
        <w:t>The procedure for building parallel MESMER on Windows largely follows the procedure above</w:t>
      </w:r>
      <w:r w:rsidR="004A0097">
        <w:t>,</w:t>
      </w:r>
      <w:r>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p>
    <w:p w:rsidR="004A0097" w:rsidRDefault="00521C81" w:rsidP="004A0097">
      <w:pPr>
        <w:pStyle w:val="ListParagraph"/>
        <w:numPr>
          <w:ilvl w:val="0"/>
          <w:numId w:val="49"/>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rsidR="00617C39" w:rsidRDefault="00617C39" w:rsidP="004A0097">
      <w:pPr>
        <w:pStyle w:val="ListParagraph"/>
        <w:numPr>
          <w:ilvl w:val="0"/>
          <w:numId w:val="49"/>
        </w:numPr>
      </w:pPr>
      <w:r>
        <w:t xml:space="preserve"> In the C/C++/pre-processor section, update the “Pre-processor” definitions to include “PARALLEL”.</w:t>
      </w:r>
    </w:p>
    <w:p w:rsidR="00617C39" w:rsidRPr="00D51B79" w:rsidRDefault="00617C39" w:rsidP="004A0097">
      <w:pPr>
        <w:pStyle w:val="ListParagraph"/>
        <w:numPr>
          <w:ilvl w:val="0"/>
          <w:numId w:val="49"/>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rsidR="00F77C82" w:rsidRDefault="00F77C82" w:rsidP="00C05534">
      <w:pPr>
        <w:pStyle w:val="Heading3"/>
      </w:pPr>
      <w:bookmarkStart w:id="15" w:name="_Toc481239274"/>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454DA8">
        <w:t>6.6</w:t>
      </w:r>
      <w:r w:rsidR="007A15CE">
        <w:fldChar w:fldCharType="end"/>
      </w:r>
      <w:r w:rsidR="00C8628D">
        <w:t xml:space="preserve"> </w:t>
      </w:r>
      <w:r>
        <w:t>for a more complete description of the options and syntax of the command line.</w:t>
      </w:r>
    </w:p>
    <w:p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D51B79" w:rsidRDefault="004A0097" w:rsidP="00D51B79">
      <w:pPr>
        <w:pStyle w:val="Heading3"/>
      </w:pPr>
      <w:bookmarkStart w:id="16" w:name="_Toc481239275"/>
      <w:r>
        <w:t>Running P</w:t>
      </w:r>
      <w:r w:rsidR="00D51B79">
        <w:t>arallel MESMER on Windows</w:t>
      </w:r>
      <w:bookmarkEnd w:id="16"/>
    </w:p>
    <w:p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454DA8">
        <w:t>6.3.3</w:t>
      </w:r>
      <w:r w:rsidR="00617C39">
        <w:fldChar w:fldCharType="end"/>
      </w:r>
      <w:r w:rsidR="00617C39">
        <w:t xml:space="preserve"> for details on how to installed this. </w:t>
      </w:r>
      <w:r w:rsidR="00617C39">
        <w:lastRenderedPageBreak/>
        <w:t xml:space="preserve">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rsidR="00F77C82" w:rsidRDefault="00F77C82" w:rsidP="00E41937">
      <w:pPr>
        <w:pStyle w:val="Heading2"/>
      </w:pPr>
      <w:bookmarkStart w:id="17" w:name="_Ref316226734"/>
      <w:bookmarkStart w:id="18" w:name="_Toc481239276"/>
      <w:r>
        <w:t>Linux/UNIX/Mac</w:t>
      </w:r>
      <w:bookmarkEnd w:id="17"/>
      <w:bookmarkEnd w:id="18"/>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9" w:name="_Toc481239277"/>
      <w:r>
        <w:t>Compiling TinyXML</w:t>
      </w:r>
      <w:bookmarkEnd w:id="19"/>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20" w:name="_Toc481239278"/>
      <w:r>
        <w:t>Compiling QD for higher precision arithmetic</w:t>
      </w:r>
      <w:bookmarkEnd w:id="20"/>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w:t>
      </w:r>
      <w:r>
        <w:lastRenderedPageBreak/>
        <w:t xml:space="preserve">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454DA8">
        <w:t>7.3.1</w:t>
      </w:r>
      <w:r>
        <w:fldChar w:fldCharType="end"/>
      </w:r>
      <w:r>
        <w:t xml:space="preserve">. </w:t>
      </w:r>
    </w:p>
    <w:p w:rsidR="00F77C82" w:rsidRDefault="004A0097" w:rsidP="00E41937">
      <w:pPr>
        <w:pStyle w:val="Heading3"/>
      </w:pPr>
      <w:bookmarkStart w:id="21" w:name="_Toc481239279"/>
      <w:r>
        <w:t xml:space="preserve">Compiling </w:t>
      </w:r>
      <w:r w:rsidR="00F77C82">
        <w:t>the Main Executable</w:t>
      </w:r>
      <w:bookmarkEnd w:id="21"/>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w:t>
      </w:r>
      <w:r>
        <w:lastRenderedPageBreak/>
        <w:t xml:space="preserve">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lastRenderedPageBreak/>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4A0097" w:rsidRDefault="004A0097" w:rsidP="004A0097">
      <w:pPr>
        <w:pStyle w:val="Heading3"/>
      </w:pPr>
      <w:bookmarkStart w:id="22" w:name="_Toc481239280"/>
      <w:r>
        <w:t>Compiling Parallel MESMER on Linux</w:t>
      </w:r>
      <w:bookmarkEnd w:id="22"/>
    </w:p>
    <w:p w:rsidR="00F77C82" w:rsidRDefault="00F77C82" w:rsidP="00C05534">
      <w:pPr>
        <w:pStyle w:val="Heading3"/>
      </w:pPr>
      <w:bookmarkStart w:id="23" w:name="_Toc481239281"/>
      <w:r>
        <w:t>Running on Linux/UNIX/Mac</w:t>
      </w:r>
      <w:bookmarkEnd w:id="23"/>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4A0097" w:rsidRDefault="004A0097" w:rsidP="004A0097">
      <w:pPr>
        <w:pStyle w:val="Heading3"/>
      </w:pPr>
      <w:bookmarkStart w:id="24" w:name="_Toc481239282"/>
      <w:r>
        <w:t>Running Parallel MESMER on Linux/UNIX/Mac</w:t>
      </w:r>
      <w:bookmarkEnd w:id="24"/>
    </w:p>
    <w:p w:rsidR="004A0097" w:rsidRDefault="004A0097"/>
    <w:p w:rsidR="00F77C82" w:rsidRDefault="00F77C82" w:rsidP="00E41937">
      <w:pPr>
        <w:pStyle w:val="Heading2"/>
      </w:pPr>
      <w:bookmarkStart w:id="25" w:name="_Toc481239283"/>
      <w:r>
        <w:lastRenderedPageBreak/>
        <w:t>Testing MESMER on Windows and Linux/UNIX/Mac</w:t>
      </w:r>
      <w:bookmarkEnd w:id="25"/>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454DA8">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6" w:name="_Ref316226847"/>
      <w:bookmarkStart w:id="27" w:name="_Toc481239284"/>
      <w:r>
        <w:t>MESMER command line</w:t>
      </w:r>
      <w:bookmarkEnd w:id="26"/>
      <w:bookmarkEnd w:id="27"/>
    </w:p>
    <w:p w:rsidR="00FB7810"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lastRenderedPageBreak/>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8" w:name="_Toc481239285"/>
      <w:r>
        <w:t>MESMER environment variables</w:t>
      </w:r>
      <w:bookmarkEnd w:id="28"/>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lastRenderedPageBreak/>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9" w:name="_Ref316227407"/>
      <w:bookmarkStart w:id="30" w:name="_Toc481239286"/>
      <w:r w:rsidRPr="00C05534">
        <w:lastRenderedPageBreak/>
        <w:t>MESMER data files</w:t>
      </w:r>
      <w:bookmarkEnd w:id="29"/>
      <w:bookmarkEnd w:id="30"/>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9"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31" w:name="_Ref316227181"/>
      <w:bookmarkStart w:id="32" w:name="_Toc481239287"/>
      <w:r w:rsidRPr="00246233">
        <w:t>Editing and Viewing Data Files</w:t>
      </w:r>
      <w:bookmarkEnd w:id="31"/>
      <w:bookmarkEnd w:id="32"/>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590225">
      <w:hyperlink r:id="rId20"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454DA8" w:rsidRPr="00454DA8">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3" w:name="_Ref216672916"/>
      <w:r w:rsidRPr="00592261">
        <w:rPr>
          <w:b w:val="0"/>
        </w:rPr>
        <w:t>Figure 2</w:t>
      </w:r>
      <w:r w:rsidR="00517AE8">
        <w:rPr>
          <w:b w:val="0"/>
        </w:rPr>
        <w:t>:</w:t>
      </w:r>
      <w:bookmarkEnd w:id="33"/>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4" w:name="_Ref376018185"/>
      <w:bookmarkStart w:id="35" w:name="_Toc481239288"/>
      <w:r>
        <w:t>Validation of MESMER input</w:t>
      </w:r>
      <w:bookmarkEnd w:id="34"/>
      <w:bookmarkEnd w:id="35"/>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6" w:name="_Toc481239289"/>
      <w:r w:rsidRPr="00246233">
        <w:t>The basics of the *.xml input file</w:t>
      </w:r>
      <w:bookmarkEnd w:id="3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2" w:history="1">
        <w:r>
          <w:rPr>
            <w:rStyle w:val="Hyperlink"/>
          </w:rPr>
          <w:t>OpenBabel</w:t>
        </w:r>
      </w:hyperlink>
      <w:r>
        <w:t xml:space="preserve">, to convert from other formats to CML.  </w:t>
      </w:r>
      <w:r w:rsidR="002E798C">
        <w:t>M</w:t>
      </w:r>
      <w:r>
        <w:t xml:space="preserve">ore information about the CML schema can be found </w:t>
      </w:r>
      <w:hyperlink r:id="rId23" w:history="1">
        <w:r>
          <w:rPr>
            <w:rStyle w:val="Hyperlink"/>
          </w:rPr>
          <w:t>here</w:t>
        </w:r>
      </w:hyperlink>
      <w:r w:rsidR="00836C7C">
        <w:t>.</w:t>
      </w:r>
    </w:p>
    <w:p w:rsidR="00F77C82" w:rsidRDefault="00F77C82" w:rsidP="006D48A8">
      <w:pPr>
        <w:pStyle w:val="Heading3"/>
      </w:pPr>
      <w:bookmarkStart w:id="37" w:name="_Ref345780303"/>
      <w:bookmarkStart w:id="38" w:name="_Toc481239290"/>
      <w:r>
        <w:t>moleculeList</w:t>
      </w:r>
      <w:bookmarkEnd w:id="37"/>
      <w:bookmarkEnd w:id="38"/>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9"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9"/>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454DA8">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454DA8">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454DA8">
        <w:t>11.2.6</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40"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454DA8">
        <w:t>11.2.3</w:t>
      </w:r>
      <w:r w:rsidR="00221856">
        <w:fldChar w:fldCharType="end"/>
      </w:r>
      <w:r w:rsidR="00221856">
        <w:t>.</w:t>
      </w:r>
      <w:bookmarkEnd w:id="40"/>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3E0E03" w:rsidRDefault="005D09CE" w:rsidP="003E0E03">
      <w:pPr>
        <w:pStyle w:val="Heading4"/>
      </w:pPr>
      <w:bookmarkStart w:id="41" w:name="_Ref353720118"/>
      <w:bookmarkStart w:id="42" w:name="_Toc481239291"/>
      <w:r>
        <w:t>Potential Energy Surface (Zero Point Energy Convention)</w:t>
      </w:r>
      <w:bookmarkEnd w:id="41"/>
      <w:bookmarkEnd w:id="42"/>
    </w:p>
    <w:p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w:t>
      </w:r>
      <w:r>
        <w:lastRenderedPageBreak/>
        <w:t xml:space="preserve">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rsidR="003E0E03" w:rsidRDefault="003E0E03" w:rsidP="003E0E03">
      <w:pPr>
        <w:spacing w:after="0"/>
      </w:pPr>
    </w:p>
    <w:p w:rsidR="003E0E03" w:rsidRDefault="003E0E03" w:rsidP="003E0E03">
      <w:pPr>
        <w:spacing w:after="0"/>
      </w:pPr>
      <w:r>
        <w:t>The ZPE are calculated from data in the input file in one of a number of conventions:</w:t>
      </w:r>
    </w:p>
    <w:p w:rsidR="003E0E03" w:rsidRDefault="003E0E03" w:rsidP="003E0E03">
      <w:pPr>
        <w:pStyle w:val="ListParagraph"/>
        <w:numPr>
          <w:ilvl w:val="0"/>
          <w:numId w:val="2"/>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rsidR="003E0E03" w:rsidRDefault="003E0E03" w:rsidP="003E0E03">
      <w:pPr>
        <w:pStyle w:val="ListParagraph"/>
        <w:numPr>
          <w:ilvl w:val="0"/>
          <w:numId w:val="2"/>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rsidR="003E0E03" w:rsidRDefault="003E0E03" w:rsidP="003E0E03">
      <w:pPr>
        <w:pStyle w:val="ListParagraph"/>
        <w:numPr>
          <w:ilvl w:val="0"/>
          <w:numId w:val="2"/>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rsidR="003E0E03" w:rsidRDefault="003E0E03" w:rsidP="003E0E03">
      <w:pPr>
        <w:spacing w:after="0"/>
      </w:pPr>
    </w:p>
    <w:p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rsidR="003E0E03" w:rsidRDefault="003E0E03" w:rsidP="003E0E03">
      <w:pPr>
        <w:spacing w:after="0"/>
      </w:pPr>
      <w:r>
        <w:lastRenderedPageBreak/>
        <w:t xml:space="preserve">If there is no convention attribute the energy convention is arbitrary. </w:t>
      </w:r>
    </w:p>
    <w:p w:rsidR="003E0E03" w:rsidRDefault="003E0E03" w:rsidP="003E0E03">
      <w:pPr>
        <w:spacing w:after="0"/>
      </w:pPr>
    </w:p>
    <w:p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DB46A2" w:rsidRDefault="00DB46A2" w:rsidP="001613D8">
      <w:pPr>
        <w:spacing w:after="0"/>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w:t>
      </w:r>
      <w:r w:rsidRPr="00891D4D">
        <w:lastRenderedPageBreak/>
        <w:t xml:space="preserve">displayed using Firefox (see section </w:t>
      </w:r>
      <w:r w:rsidR="0043518F">
        <w:fldChar w:fldCharType="begin"/>
      </w:r>
      <w:r w:rsidR="0043518F">
        <w:instrText xml:space="preserve"> REF _Ref316227181 \r \h </w:instrText>
      </w:r>
      <w:r w:rsidR="0043518F">
        <w:fldChar w:fldCharType="separate"/>
      </w:r>
      <w:r w:rsidR="00454DA8">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4" name="TextBox 16"/>
                        <wps:cNvSpPr txBox="1"/>
                        <wps:spPr>
                          <a:xfrm>
                            <a:off x="2914657" y="1569492"/>
                            <a:ext cx="1070240" cy="525780"/>
                          </a:xfrm>
                          <a:prstGeom prst="rect">
                            <a:avLst/>
                          </a:prstGeom>
                          <a:noFill/>
                        </wps:spPr>
                        <wps:txbx>
                          <w:txbxContent>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36" name="TextBox 24"/>
                        <wps:cNvSpPr txBox="1"/>
                        <wps:spPr>
                          <a:xfrm>
                            <a:off x="1123953" y="4306108"/>
                            <a:ext cx="702310" cy="277495"/>
                          </a:xfrm>
                          <a:prstGeom prst="rect">
                            <a:avLst/>
                          </a:prstGeom>
                          <a:noFill/>
                        </wps:spPr>
                        <wps:txbx>
                          <w:txbxContent>
                            <w:p w:rsidR="003B57CB" w:rsidRPr="004F239A" w:rsidRDefault="003B57C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38" name="TextBox 26"/>
                        <wps:cNvSpPr txBox="1"/>
                        <wps:spPr>
                          <a:xfrm>
                            <a:off x="1631937" y="3817646"/>
                            <a:ext cx="687705" cy="277495"/>
                          </a:xfrm>
                          <a:prstGeom prst="rect">
                            <a:avLst/>
                          </a:prstGeom>
                          <a:noFill/>
                        </wps:spPr>
                        <wps:txbx>
                          <w:txbxContent>
                            <w:p w:rsidR="003B57CB" w:rsidRPr="004F239A" w:rsidRDefault="003B57C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40" name="TextBox 28"/>
                        <wps:cNvSpPr txBox="1"/>
                        <wps:spPr>
                          <a:xfrm>
                            <a:off x="2395820" y="3068296"/>
                            <a:ext cx="790575" cy="277495"/>
                          </a:xfrm>
                          <a:prstGeom prst="rect">
                            <a:avLst/>
                          </a:prstGeom>
                          <a:noFill/>
                        </wps:spPr>
                        <wps:txbx>
                          <w:txbxContent>
                            <w:p w:rsidR="003B57CB" w:rsidRPr="004F239A" w:rsidRDefault="003B57C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43" name="TextBox 32"/>
                        <wps:cNvSpPr txBox="1"/>
                        <wps:spPr>
                          <a:xfrm>
                            <a:off x="4499200" y="4362624"/>
                            <a:ext cx="751840" cy="277495"/>
                          </a:xfrm>
                          <a:prstGeom prst="rect">
                            <a:avLst/>
                          </a:prstGeom>
                          <a:noFill/>
                        </wps:spPr>
                        <wps:txbx>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B57CB" w:rsidRDefault="003B57CB" w:rsidP="00AA480E"/>
                          </w:txbxContent>
                        </wps:txbx>
                        <wps:bodyPr rtlCol="0" anchor="ctr"/>
                      </wps:wsp>
                      <wps:wsp>
                        <wps:cNvPr id="47" name="TextBox 35"/>
                        <wps:cNvSpPr txBox="1"/>
                        <wps:spPr>
                          <a:xfrm>
                            <a:off x="5507708" y="3714890"/>
                            <a:ext cx="840105" cy="277495"/>
                          </a:xfrm>
                          <a:prstGeom prst="rect">
                            <a:avLst/>
                          </a:prstGeom>
                          <a:noFill/>
                        </wps:spPr>
                        <wps:txbx>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9802759"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B57CB" w:rsidRDefault="003B57CB"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rsidR="003B57CB" w:rsidRDefault="003B57CB"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rsidR="003B57CB" w:rsidRDefault="003B57CB"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rsidR="003B57CB" w:rsidRDefault="003B57CB"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rsidR="003B57CB" w:rsidRDefault="003B57CB"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B57CB" w:rsidRDefault="003B57CB"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rsidR="003B57CB" w:rsidRDefault="003B57CB"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rsidR="003B57CB" w:rsidRDefault="003B57CB"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3B57CB" w:rsidRDefault="003B57CB"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B57CB" w:rsidRDefault="003B57CB"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rsidR="003B57CB" w:rsidRPr="004F239A" w:rsidRDefault="003B57C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B57CB" w:rsidRDefault="003B57CB"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rsidR="003B57CB" w:rsidRPr="004F239A" w:rsidRDefault="003B57C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B57CB" w:rsidRDefault="003B57CB"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rsidR="003B57CB" w:rsidRPr="004F239A" w:rsidRDefault="003B57CB"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B57CB" w:rsidRDefault="003B57CB"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B57CB" w:rsidRDefault="003B57CB"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B57CB" w:rsidRDefault="003B57CB"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3B57CB" w:rsidRDefault="003B57CB"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43" w:name="_Ref347659580"/>
      <w:bookmarkStart w:id="44" w:name="_Toc481239292"/>
      <w:r>
        <w:t>reactionList</w:t>
      </w:r>
      <w:bookmarkEnd w:id="43"/>
      <w:bookmarkEnd w:id="44"/>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lastRenderedPageBreak/>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11596A" w:rsidRDefault="004F239A" w:rsidP="0011596A">
      <w:pPr>
        <w:numPr>
          <w:ilvl w:val="0"/>
          <w:numId w:val="2"/>
        </w:numPr>
      </w:pPr>
      <w:r>
        <w:t xml:space="preserve">An </w:t>
      </w:r>
      <w:r>
        <w:rPr>
          <w:rFonts w:ascii="Courier New" w:hAnsi="Courier New" w:cs="Courier New"/>
          <w:color w:val="FF0000"/>
        </w:rPr>
        <w:t>id</w:t>
      </w:r>
      <w:r>
        <w:t xml:space="preserve"> attribute, which i</w:t>
      </w:r>
      <w:r w:rsidR="0011596A">
        <w:t>s used to identify the reaction.</w:t>
      </w:r>
    </w:p>
    <w:p w:rsidR="004F239A" w:rsidRDefault="004F239A" w:rsidP="0011596A">
      <w:pPr>
        <w:numPr>
          <w:ilvl w:val="0"/>
          <w:numId w:val="2"/>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rFonts w:ascii="Times New Roman" w:hAnsi="Times New Roman" w:cs="Times New Roman"/>
                <w:color w:val="auto"/>
                <w:sz w:val="20"/>
                <w:szCs w:val="20"/>
              </w:rPr>
            </w:pPr>
            <w:r>
              <w:rPr>
                <w:sz w:val="20"/>
                <w:szCs w:val="20"/>
              </w:rPr>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rsidTr="007A7CD2">
        <w:tc>
          <w:tcPr>
            <w:tcW w:w="2394" w:type="dxa"/>
            <w:tcBorders>
              <w:top w:val="single" w:sz="4" w:space="0" w:color="000000"/>
              <w:left w:val="single" w:sz="4" w:space="0" w:color="000000"/>
              <w:bottom w:val="single" w:sz="4" w:space="0" w:color="000000"/>
            </w:tcBorders>
            <w:shd w:val="clear" w:color="auto" w:fill="auto"/>
            <w:vAlign w:val="center"/>
          </w:tcPr>
          <w:p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rsidR="007A7CD2" w:rsidRPr="007A7CD2" w:rsidRDefault="007A7CD2" w:rsidP="007A7CD2"/>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E82D5C" w:rsidRDefault="00F77C82" w:rsidP="00E82D5C">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454DA8">
        <w:t>11.2.4</w:t>
      </w:r>
      <w:r w:rsidR="00E82D5C">
        <w:fldChar w:fldCharType="end"/>
      </w:r>
      <w:r w:rsidR="00E82D5C">
        <w:t>.</w:t>
      </w:r>
    </w:p>
    <w:p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lastRenderedPageBreak/>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EF0DE7">
        <w:fldChar w:fldCharType="begin"/>
      </w:r>
      <w:r w:rsidR="00DB4385">
        <w:instrText xml:space="preserve"> ADDIN EN.CITE &lt;EndNote&gt;&lt;Cite&gt;&lt;Author&gt;Green&lt;/Author&gt;&lt;Year&gt;2014&lt;/Year&gt;&lt;RecNum&gt;6&lt;/RecNum&gt;&lt;DisplayText&gt;[5]&lt;/DisplayText&gt;&lt;record&gt;&lt;rec-number&gt;6&lt;/rec-number&gt;&lt;foreign-keys&gt;&lt;key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DB4385">
        <w:rPr>
          <w:noProof/>
        </w:rPr>
        <w:t>[5]</w:t>
      </w:r>
      <w:r w:rsidR="00EF0DE7">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454DA8">
        <w:t>11.2.7</w:t>
      </w:r>
      <w:r w:rsidR="00571972">
        <w:fldChar w:fldCharType="end"/>
      </w:r>
      <w:r w:rsidR="00571972">
        <w:t>.</w:t>
      </w:r>
    </w:p>
    <w:p w:rsidR="00A551FF" w:rsidRDefault="00AA6A35" w:rsidP="00230774">
      <w:pPr>
        <w:pStyle w:val="ListParagraph"/>
        <w:numPr>
          <w:ilvl w:val="0"/>
          <w:numId w:val="29"/>
        </w:numPr>
      </w:pPr>
      <w:r>
        <w:t xml:space="preserve"> </w:t>
      </w:r>
      <w:r w:rsidR="009B304D">
        <w:t xml:space="preserve">Second order association: Second order </w:t>
      </w:r>
      <w:r w:rsidR="00F15888">
        <w:t xml:space="preserve">self </w:t>
      </w:r>
      <w:r w:rsidR="009B304D">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DB4385">
        <w:instrText xml:space="preserve"> ADDIN EN.CITE &lt;EndNote&gt;&lt;Cite&gt;&lt;Author&gt;Davis&lt;/Author&gt;&lt;Year&gt;2002&lt;/Year&gt;&lt;RecNum&gt;29&lt;/RecNum&gt;&lt;DisplayText&gt;[6]&lt;/DisplayText&gt;&lt;record&gt;&lt;rec-number&gt;29&lt;/rec-number&gt;&lt;foreign-keys&gt;&lt;key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DB4385">
        <w:rPr>
          <w:noProof/>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rsidR="009B304D">
        <w:t xml:space="preserve"> </w:t>
      </w:r>
    </w:p>
    <w:p w:rsidR="00F77C82" w:rsidRDefault="00F77C82" w:rsidP="006D48A8">
      <w:pPr>
        <w:pStyle w:val="Heading3"/>
      </w:pPr>
      <w:bookmarkStart w:id="45" w:name="_Ref313049784"/>
      <w:bookmarkStart w:id="46" w:name="_Toc481239293"/>
      <w:r>
        <w:t>me:conditions</w:t>
      </w:r>
      <w:bookmarkEnd w:id="45"/>
      <w:bookmarkEnd w:id="46"/>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rsidP="00E82D5C">
      <w:pPr>
        <w:numPr>
          <w:ilvl w:val="0"/>
          <w:numId w:val="7"/>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454DA8">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7" w:name="_Toc481239294"/>
      <w:r>
        <w:t>me:modelParameters</w:t>
      </w:r>
      <w:bookmarkEnd w:id="47"/>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454DA8">
        <w:t>7.3.5</w:t>
      </w:r>
      <w:r w:rsidR="00C9198A">
        <w:fldChar w:fldCharType="end"/>
      </w:r>
      <w:r w:rsidR="00C9198A">
        <w:t>.</w:t>
      </w:r>
    </w:p>
    <w:p w:rsidR="004A294C" w:rsidRDefault="00F77C82" w:rsidP="00E82D5C">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F77C82" w:rsidRDefault="00F77C82" w:rsidP="006D48A8">
      <w:pPr>
        <w:pStyle w:val="Heading3"/>
      </w:pPr>
      <w:bookmarkStart w:id="48" w:name="_Ref207708603"/>
      <w:bookmarkStart w:id="49" w:name="_Toc481239295"/>
      <w:r>
        <w:t>me:control</w:t>
      </w:r>
      <w:bookmarkEnd w:id="48"/>
      <w:bookmarkEnd w:id="49"/>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w:t>
      </w:r>
      <w:r w:rsidR="00386A56">
        <w:lastRenderedPageBreak/>
        <w:t>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lastRenderedPageBreak/>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454DA8">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lastRenderedPageBreak/>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50" w:name="_Toc481239296"/>
      <w:r>
        <w:t>Summary Table: Molecular input variables in MESMER</w:t>
      </w:r>
      <w:bookmarkEnd w:id="50"/>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590225">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51" w:name="_Toc481239297"/>
      <w:r w:rsidRPr="00246233">
        <w:lastRenderedPageBreak/>
        <w:t>Additional facilities and examples</w:t>
      </w:r>
      <w:bookmarkEnd w:id="51"/>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52" w:name="_Toc481239298"/>
      <w:r>
        <w:t>Basic XML Structure</w:t>
      </w:r>
      <w:bookmarkEnd w:id="52"/>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53" w:name="_Toc481239299"/>
      <w:r>
        <w:t>Notes on Input File Structure</w:t>
      </w:r>
      <w:bookmarkEnd w:id="53"/>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454DA8">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54" w:name="_Ref313039029"/>
      <w:bookmarkStart w:id="55" w:name="_Toc481239300"/>
      <w:r>
        <w:t xml:space="preserve">Comparing MESMER rate </w:t>
      </w:r>
      <w:r w:rsidR="00727400">
        <w:t>data</w:t>
      </w:r>
      <w:r>
        <w:t xml:space="preserve"> to experimental values</w:t>
      </w:r>
      <w:bookmarkEnd w:id="54"/>
      <w:bookmarkEnd w:id="55"/>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454DA8">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590225"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56" w:name="_Toc481239301"/>
      <w:r>
        <w:t>Experimental Rate Coefficients</w:t>
      </w:r>
      <w:bookmarkEnd w:id="56"/>
    </w:p>
    <w:p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95B1C" w:rsidRDefault="00F77C82" w:rsidP="00D93E24">
      <w:r>
        <w:lastRenderedPageBreak/>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=1</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rsidR="007969AF" w:rsidRDefault="007969AF" w:rsidP="00D93E24">
      <w:r>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7" w:name="_Toc481239302"/>
      <w:r>
        <w:t>Experimental Yields</w:t>
      </w:r>
      <w:bookmarkEnd w:id="5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w:t>
      </w:r>
      <w:r>
        <w:lastRenderedPageBreak/>
        <w:t>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8" w:name="_Toc481239303"/>
      <w:r>
        <w:t>Experimental Eigenvalues</w:t>
      </w:r>
      <w:bookmarkEnd w:id="58"/>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9" w:name="_Ref378624763"/>
      <w:bookmarkStart w:id="60" w:name="_Toc481239304"/>
      <w:r>
        <w:t>Specifying Numerical Precision</w:t>
      </w:r>
      <w:bookmarkEnd w:id="59"/>
      <w:bookmarkEnd w:id="60"/>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61" w:name="_Ref344824982"/>
      <w:bookmarkStart w:id="62" w:name="_Toc481239305"/>
      <w:r>
        <w:t>Specifying Parameter Bounds and Constraints</w:t>
      </w:r>
      <w:bookmarkEnd w:id="61"/>
      <w:bookmarkEnd w:id="62"/>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w:t>
      </w:r>
      <w:r w:rsidR="00CB190A">
        <w:lastRenderedPageBreak/>
        <w:t xml:space="preserve">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59022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59022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59022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59022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59022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59022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w:t>
            </w:r>
            <w:r w:rsidR="00205836">
              <w:lastRenderedPageBreak/>
              <w:t xml:space="preserve">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rsidTr="00B712B4">
        <w:tc>
          <w:tcPr>
            <w:tcW w:w="1347" w:type="dxa"/>
          </w:tcPr>
          <w:p w:rsidR="00F5367C" w:rsidRDefault="0059022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590225">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590225">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590225"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 xml:space="preserve">in the </w:t>
      </w:r>
      <w:r w:rsidR="00824510" w:rsidRPr="00824510">
        <w:lastRenderedPageBreak/>
        <w:t>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63" w:name="_Toc481239306"/>
      <w:r>
        <w:t>Inverse Laplace Transforms (</w:t>
      </w:r>
      <w:r w:rsidR="00F77C82">
        <w:t>ILT</w:t>
      </w:r>
      <w:r>
        <w:t>)</w:t>
      </w:r>
      <w:bookmarkEnd w:id="63"/>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454DA8">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454DA8">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w:t>
      </w:r>
      <w:r w:rsidR="000F151C" w:rsidRPr="00B2799C">
        <w:rPr>
          <w:szCs w:val="24"/>
        </w:rPr>
        <w:lastRenderedPageBreak/>
        <w:t>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454DA8">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w:t>
      </w:r>
      <w:r w:rsidR="00F77C82" w:rsidRPr="00B2799C">
        <w:lastRenderedPageBreak/>
        <w:t xml:space="preserve">-1.5,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64" w:name="_Ref207690758"/>
      <w:bookmarkStart w:id="65" w:name="_Toc481239307"/>
      <w:r w:rsidRPr="00C05534">
        <w:lastRenderedPageBreak/>
        <w:t>MESMER files explained</w:t>
      </w:r>
      <w:bookmarkEnd w:id="64"/>
      <w:bookmarkEnd w:id="6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66" w:name="_Toc481239308"/>
      <w:r w:rsidRPr="00246233">
        <w:t>MESMER output files</w:t>
      </w:r>
      <w:bookmarkEnd w:id="6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7" w:name="_Toc481239309"/>
      <w:r>
        <w:t>mesmer.test</w:t>
      </w:r>
      <w:bookmarkEnd w:id="67"/>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8" w:name="_Ref313053442"/>
      <w:bookmarkStart w:id="69" w:name="_Toc481239310"/>
      <w:r>
        <w:t>Partition Functions and State Densities</w:t>
      </w:r>
      <w:bookmarkEnd w:id="68"/>
      <w:bookmarkEnd w:id="6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70" w:name="_Toc481239311"/>
      <w:r w:rsidR="00F77C82" w:rsidRPr="00145FA6">
        <w:rPr>
          <w:i/>
        </w:rPr>
        <w:t>k</w:t>
      </w:r>
      <w:r w:rsidR="00F77C82">
        <w:t>(</w:t>
      </w:r>
      <w:r w:rsidR="00F77C82">
        <w:rPr>
          <w:i/>
        </w:rPr>
        <w:t>E</w:t>
      </w:r>
      <w:r w:rsidR="00F77C82">
        <w:t>)s &amp; Tunnelling Corrections</w:t>
      </w:r>
      <w:bookmarkEnd w:id="70"/>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71" w:name="_Toc481239312"/>
      <w:r>
        <w:t>Equilibrium Fractions</w:t>
      </w:r>
      <w:bookmarkEnd w:id="7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90225"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90225"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72" w:name="_Toc481239313"/>
      <w:r>
        <w:t>Eigenvalues</w:t>
      </w:r>
      <w:bookmarkEnd w:id="7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590225"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73" w:name="_Toc481239314"/>
      <w:r>
        <w:t>Species Profiles</w:t>
      </w:r>
      <w:bookmarkEnd w:id="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590225"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74" w:name="_Ref417419792"/>
      <w:bookmarkStart w:id="75" w:name="_Toc481239315"/>
      <w:r>
        <w:t>Phenomenological rate coefficients</w:t>
      </w:r>
      <w:bookmarkEnd w:id="74"/>
      <w:bookmarkEnd w:id="75"/>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7179EE">
        <w:fldChar w:fldCharType="separate"/>
      </w:r>
      <w:r w:rsidR="00DB4385">
        <w:rPr>
          <w:noProof/>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rsidRPr="00B50489">
        <w:fldChar w:fldCharType="separate"/>
      </w:r>
      <w:r w:rsidR="00DB4385">
        <w:rPr>
          <w:noProof/>
        </w:rPr>
        <w:t>[7]</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76" w:name="_Toc481239316"/>
      <w:r>
        <w:t>mesmer.log</w:t>
      </w:r>
      <w:bookmarkEnd w:id="76"/>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77" w:name="_Toc481239317"/>
      <w:r>
        <w:t>XML output</w:t>
      </w:r>
      <w:bookmarkEnd w:id="77"/>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454DA8">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5"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454DA8">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083B0A7A" wp14:editId="5C0D8EF5">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F324664" wp14:editId="16C327B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57D6A870" wp14:editId="6108A32F">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8" w:name="_Toc481239318"/>
      <w:r>
        <w:t>defaults.xml</w:t>
      </w:r>
      <w:bookmarkEnd w:id="7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9" w:name="_Toc481239319"/>
      <w:r>
        <w:t>librarymols.xml</w:t>
      </w:r>
      <w:bookmarkEnd w:id="7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80" w:name="_Toc481239320"/>
      <w:r>
        <w:t>Secondary input files</w:t>
      </w:r>
      <w:bookmarkEnd w:id="8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81" w:name="_Toc481239321"/>
      <w:r>
        <w:t>source.dot and source.ps</w:t>
      </w:r>
      <w:bookmarkEnd w:id="8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9"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82" w:name="_Toc481239322"/>
      <w:r>
        <w:t>mesmer1.xsl, mesmerDiag.xsl, popDiag.xsl and switchcontent.xsl</w:t>
      </w:r>
      <w:bookmarkEnd w:id="8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83" w:name="_Ref347248442"/>
      <w:bookmarkStart w:id="84" w:name="_Toc481239323"/>
      <w:r>
        <w:t>punch.xsl, punchout.bat</w:t>
      </w:r>
      <w:bookmarkEnd w:id="83"/>
      <w:bookmarkEnd w:id="8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0" w:history="1">
        <w:r w:rsidR="00F77C82" w:rsidRPr="003F4B89">
          <w:rPr>
            <w:rStyle w:val="Hyperlink"/>
          </w:rPr>
          <w:t>saxon</w:t>
        </w:r>
      </w:hyperlink>
      <w:r w:rsidR="00F77C82">
        <w:t xml:space="preserve"> or </w:t>
      </w:r>
      <w:hyperlink r:id="rId31"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85" w:name="_Ref206915297"/>
      <w:bookmarkStart w:id="86" w:name="_Toc481239324"/>
      <w:r w:rsidRPr="00C05534">
        <w:lastRenderedPageBreak/>
        <w:t>Test Suite</w:t>
      </w:r>
      <w:bookmarkEnd w:id="85"/>
      <w:bookmarkEnd w:id="8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7" w:name="_Ref316226934"/>
      <w:bookmarkStart w:id="88" w:name="_Toc481239325"/>
      <w:r w:rsidRPr="00246233">
        <w:t>MesmerQA</w:t>
      </w:r>
      <w:bookmarkEnd w:id="87"/>
      <w:bookmarkEnd w:id="8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9" w:name="_Toc481239326"/>
      <w:r w:rsidRPr="0082158A">
        <w:lastRenderedPageBreak/>
        <w:t>1</w:t>
      </w:r>
      <w:r w:rsidR="00F77C82">
        <w:t>-Pentyl Isomerization</w:t>
      </w:r>
      <w:bookmarkEnd w:id="89"/>
    </w:p>
    <w:p w:rsidR="00F77C82" w:rsidRDefault="0015696B">
      <w:pPr>
        <w:keepNext/>
        <w:jc w:val="center"/>
      </w:pPr>
      <w:r w:rsidRPr="0015696B">
        <w:rPr>
          <w:noProof/>
          <w:lang w:eastAsia="en-GB"/>
        </w:rPr>
        <w:drawing>
          <wp:inline distT="0" distB="0" distL="0" distR="0" wp14:anchorId="23691B64" wp14:editId="124C9297">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007D5484">
        <w:t xml:space="preserve"> </w:t>
      </w:r>
    </w:p>
    <w:p w:rsidR="00F0487B" w:rsidRDefault="00F0487B"/>
    <w:p w:rsidR="00F77C82" w:rsidRPr="00F66AB7" w:rsidRDefault="00F77C82" w:rsidP="00F66AB7">
      <w:pPr>
        <w:pStyle w:val="Heading3"/>
      </w:pPr>
      <w:bookmarkStart w:id="90" w:name="_Toc481239327"/>
      <w:r w:rsidRPr="00F66AB7">
        <w:lastRenderedPageBreak/>
        <w:t>Cyclopropene Isomerization + Reservoir State</w:t>
      </w:r>
      <w:bookmarkEnd w:id="90"/>
    </w:p>
    <w:p w:rsidR="00F77C82" w:rsidRDefault="00CE39BB">
      <w:pPr>
        <w:keepNext/>
        <w:jc w:val="center"/>
      </w:pPr>
      <w:r>
        <w:rPr>
          <w:noProof/>
          <w:lang w:eastAsia="en-GB"/>
        </w:rPr>
        <w:drawing>
          <wp:inline distT="0" distB="0" distL="0" distR="0" wp14:anchorId="1EA0545E" wp14:editId="07D165C1">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454DA8">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91" w:name="_Toc481239328"/>
      <w:r w:rsidRPr="00F66AB7">
        <w:lastRenderedPageBreak/>
        <w:t>H + SO</w:t>
      </w:r>
      <w:r w:rsidRPr="007D5484">
        <w:rPr>
          <w:vertAlign w:val="subscript"/>
        </w:rPr>
        <w:t>2</w:t>
      </w:r>
      <w:bookmarkEnd w:id="91"/>
    </w:p>
    <w:p w:rsidR="00F77C82" w:rsidRDefault="00CE39BB" w:rsidP="00E752EC">
      <w:pPr>
        <w:keepNext/>
        <w:jc w:val="center"/>
      </w:pPr>
      <w:r>
        <w:rPr>
          <w:noProof/>
          <w:lang w:eastAsia="en-GB"/>
        </w:rPr>
        <w:drawing>
          <wp:inline distT="0" distB="0" distL="0" distR="0" wp14:anchorId="07395B28" wp14:editId="3E6AD04B">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2C5A105" wp14:editId="12BEF32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5">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92" w:name="_Toc481239329"/>
      <w:r w:rsidRPr="00F66AB7">
        <w:lastRenderedPageBreak/>
        <w:t>OH + C</w:t>
      </w:r>
      <w:r w:rsidRPr="00B35D94">
        <w:rPr>
          <w:vertAlign w:val="subscript"/>
        </w:rPr>
        <w:t>2</w:t>
      </w:r>
      <w:r w:rsidRPr="00F66AB7">
        <w:t>H</w:t>
      </w:r>
      <w:r w:rsidRPr="00B35D94">
        <w:rPr>
          <w:vertAlign w:val="subscript"/>
        </w:rPr>
        <w:t>2</w:t>
      </w:r>
      <w:bookmarkEnd w:id="92"/>
    </w:p>
    <w:p w:rsidR="00F77C82" w:rsidRDefault="00CE39BB">
      <w:pPr>
        <w:keepNext/>
        <w:jc w:val="center"/>
      </w:pPr>
      <w:r>
        <w:rPr>
          <w:noProof/>
          <w:lang w:eastAsia="en-GB"/>
        </w:rPr>
        <w:drawing>
          <wp:inline distT="0" distB="0" distL="0" distR="0" wp14:anchorId="42827A01" wp14:editId="228F4E9C">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93" w:name="_Ref353724186"/>
      <w:bookmarkStart w:id="94" w:name="_Toc481239330"/>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3"/>
      <w:bookmarkEnd w:id="94"/>
    </w:p>
    <w:p w:rsidR="00F77C82" w:rsidRDefault="00CE39BB">
      <w:pPr>
        <w:keepNext/>
        <w:jc w:val="center"/>
      </w:pPr>
      <w:r>
        <w:rPr>
          <w:noProof/>
          <w:lang w:eastAsia="en-GB"/>
        </w:rPr>
        <w:drawing>
          <wp:inline distT="0" distB="0" distL="0" distR="0" wp14:anchorId="6EC76CC4" wp14:editId="73A4A0F3">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95" w:name="_Toc481239331"/>
      <w:r w:rsidRPr="0015696B">
        <w:t>2</w:t>
      </w:r>
      <w:r w:rsidR="00F77C82">
        <w:t>-propyl</w:t>
      </w:r>
      <w:r>
        <w:t xml:space="preserve"> (</w:t>
      </w:r>
      <w:r>
        <w:rPr>
          <w:i/>
        </w:rPr>
        <w:t>i-</w:t>
      </w:r>
      <w:r>
        <w:t>propyl)</w:t>
      </w:r>
      <w:bookmarkEnd w:id="95"/>
      <w:r>
        <w:t xml:space="preserve"> </w:t>
      </w:r>
    </w:p>
    <w:p w:rsidR="00F77C82" w:rsidRDefault="0015696B">
      <w:pPr>
        <w:jc w:val="center"/>
      </w:pPr>
      <w:r w:rsidRPr="0015696B">
        <w:rPr>
          <w:noProof/>
          <w:lang w:eastAsia="en-GB"/>
        </w:rPr>
        <w:drawing>
          <wp:inline distT="0" distB="0" distL="0" distR="0" wp14:anchorId="0DBF6CF6" wp14:editId="03C3D564">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96" w:name="_Toc481239332"/>
      <w:r>
        <w:t>Benzene-OH Oxidation</w:t>
      </w:r>
      <w:bookmarkEnd w:id="96"/>
    </w:p>
    <w:p w:rsidR="00225ECE" w:rsidRDefault="00225ECE" w:rsidP="00225ECE">
      <w:pPr>
        <w:jc w:val="center"/>
      </w:pPr>
      <w:r>
        <w:rPr>
          <w:noProof/>
          <w:lang w:eastAsia="en-GB"/>
        </w:rPr>
        <w:drawing>
          <wp:inline distT="0" distB="0" distL="0" distR="0" wp14:anchorId="0ADDFD67" wp14:editId="014F0202">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97" w:name="_Toc481239333"/>
      <w:r>
        <w:t>Thermodynamic Table</w:t>
      </w:r>
      <w:bookmarkEnd w:id="97"/>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4.15pt" o:ole="">
            <v:imagedata r:id="rId40" o:title=""/>
          </v:shape>
          <o:OLEObject Type="Embed" ProgID="Equation.3" ShapeID="_x0000_i1025" DrawAspect="Content" ObjectID="_1554981365" r:id="rId41"/>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8" w:name="_Toc481239334"/>
      <w:r>
        <w:t>UnitTests</w:t>
      </w:r>
      <w:bookmarkEnd w:id="98"/>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9" w:name="_Toc481239335"/>
      <w:r w:rsidRPr="00246233">
        <w:lastRenderedPageBreak/>
        <w:t>Examples</w:t>
      </w:r>
      <w:bookmarkEnd w:id="99"/>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DB4385">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DB4385">
              <w:rPr>
                <w:sz w:val="20"/>
              </w:rPr>
              <w:instrText xml:space="preserve"> ADDIN EN.CITE &lt;EndNote&gt;&lt;Cite&gt;&lt;Author&gt;Blitz&lt;/Author&gt;&lt;Year&gt;2015&lt;/Year&gt;&lt;RecNum&gt;11&lt;/RecNum&gt;&lt;DisplayText&gt;[8]&lt;/DisplayText&gt;&lt;record&gt;&lt;rec-number&gt;11&lt;/rec-number&gt;&lt;foreign-keys&gt;&lt;key app="EN" db-id="xstfarzpcw9vrnezzpq5rv9qtfvztxazeexa"&gt;11&lt;/key&gt;&lt;/foreign-keys&gt;&lt;ref-type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A&lt;/secondary-title&gt;&lt;/titles&gt;&lt;periodical&gt;&lt;full-title&gt;J. Phys. Chem. A&lt;/full-title&gt;&lt;/periodical&gt;&lt;pages&gt;7668-7682&lt;/pages&gt;&lt;volume&gt;119&lt;/volume&gt;&lt;number&gt;28&lt;/number&gt;&lt;keywords&gt;&lt;keyword&gt;methyl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DB4385">
              <w:rPr>
                <w:noProof/>
                <w:sz w:val="20"/>
              </w:rPr>
              <w:t>[8]</w:t>
            </w:r>
            <w:r w:rsidR="00DB4385">
              <w:rPr>
                <w:sz w:val="20"/>
              </w:rPr>
              <w:fldChar w:fldCharType="end"/>
            </w:r>
            <w:r w:rsidR="000F7624">
              <w:rPr>
                <w:sz w:val="20"/>
              </w:rPr>
              <w:t>)</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DB4385">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DB4385">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DB4385">
              <w:rPr>
                <w:sz w:val="20"/>
              </w:rPr>
              <w:t xml:space="preserve"> </w:t>
            </w:r>
            <w:r w:rsidR="00DB4385">
              <w:rPr>
                <w:sz w:val="20"/>
              </w:rPr>
              <w:fldChar w:fldCharType="begin"/>
            </w:r>
            <w:r w:rsidR="00DB4385">
              <w:rPr>
                <w:sz w:val="20"/>
              </w:rPr>
              <w:instrText xml:space="preserve"> ADDIN EN.CITE &lt;EndNote&gt;&lt;Cite&gt;&lt;Author&gt;McKee&lt;/Author&gt;&lt;Year&gt;2015&lt;/Year&gt;&lt;RecNum&gt;12&lt;/RecNum&gt;&lt;DisplayText&gt;[9]&lt;/DisplayText&gt;&lt;record&gt;&lt;rec-number&gt;12&lt;/rec-number&gt;&lt;foreign-keys&gt;&lt;key app="EN" db-id="xstfarzpcw9vrnezzpq5rv9qtfvztxazeexa"&gt;12&lt;/key&gt;&lt;/foreign-keys&gt;&lt;ref-type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sidR="00DB4385">
              <w:rPr>
                <w:sz w:val="20"/>
              </w:rPr>
              <w:fldChar w:fldCharType="separate"/>
            </w:r>
            <w:r w:rsidR="00DB4385">
              <w:rPr>
                <w:noProof/>
                <w:sz w:val="20"/>
              </w:rPr>
              <w:t>[9]</w:t>
            </w:r>
            <w:r w:rsidR="00DB4385">
              <w:rPr>
                <w:sz w:val="20"/>
              </w:rPr>
              <w:fldChar w:fldCharType="end"/>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DB4385">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w:t>
            </w:r>
            <w:r w:rsidR="00DB4385">
              <w:rPr>
                <w:sz w:val="20"/>
              </w:rPr>
              <w:t xml:space="preserve"> </w:t>
            </w:r>
            <w:r w:rsidR="00DB4385">
              <w:rPr>
                <w:sz w:val="20"/>
              </w:rPr>
              <w:fldChar w:fldCharType="begin"/>
            </w:r>
            <w:r w:rsidR="00DB4385">
              <w:rPr>
                <w:sz w:val="20"/>
              </w:rPr>
              <w:instrText xml:space="preserve"> ADDIN EN.CITE &lt;EndNote&gt;&lt;Cite&gt;&lt;Author&gt;Tsang&lt;/Author&gt;&lt;Year&gt;1996&lt;/Year&gt;&lt;RecNum&gt;10&lt;/RecNum&gt;&lt;DisplayText&gt;[10]&lt;/DisplayText&gt;&lt;record&gt;&lt;rec-number&gt;10&lt;/rec-number&gt;&lt;foreign-keys&gt;&lt;key app="EN" db-id="xstfarzpcw9vrnezzpq5rv9qtfvztxazeexa"&gt;10&lt;/key&gt;&lt;/foreign-keys&gt;&lt;ref-type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sidR="00DB4385">
              <w:rPr>
                <w:sz w:val="20"/>
              </w:rPr>
              <w:fldChar w:fldCharType="separate"/>
            </w:r>
            <w:r w:rsidR="00DB4385">
              <w:rPr>
                <w:noProof/>
                <w:sz w:val="20"/>
              </w:rPr>
              <w:t>[10]</w:t>
            </w:r>
            <w:r w:rsidR="00DB4385">
              <w:rPr>
                <w:sz w:val="20"/>
              </w:rPr>
              <w:fldChar w:fldCharType="end"/>
            </w:r>
            <w:r w:rsidR="00DB4385">
              <w:rPr>
                <w:sz w:val="20"/>
              </w:rPr>
              <w:t xml:space="preserve"> </w:t>
            </w:r>
            <w:r w:rsidR="00AD6FDB">
              <w:rPr>
                <w:sz w:val="20"/>
              </w:rPr>
              <w:t>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DB4385">
              <w:rPr>
                <w:sz w:val="20"/>
              </w:rPr>
              <w:instrText xml:space="preserve"> ADDIN EN.CITE &lt;EndNote&gt;&lt;Cite&gt;&lt;Author&gt;Seakins&lt;/Author&gt;&lt;Year&gt;1993&lt;/Year&gt;&lt;RecNum&gt;8&lt;/RecNum&gt;&lt;DisplayText&gt;[11]&lt;/DisplayText&gt;&lt;record&gt;&lt;rec-number&gt;8&lt;/rec-number&gt;&lt;foreign-keys&gt;&lt;key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DB4385">
              <w:rPr>
                <w:noProof/>
                <w:sz w:val="20"/>
              </w:rPr>
              <w:t>[11]</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DB4385">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DB4385">
              <w:rPr>
                <w:sz w:val="20"/>
              </w:rPr>
              <w:instrText xml:space="preserve"> ADDIN EN.CITE &lt;EndNote&gt;&lt;Cite&gt;&lt;Author&gt;Brouard&lt;/Author&gt;&lt;Year&gt;1989&lt;/Year&gt;&lt;RecNum&gt;9&lt;/RecNum&gt;&lt;DisplayText&gt;[12]&lt;/DisplayText&gt;&lt;record&gt;&lt;rec-number&gt;9&lt;/rec-number&gt;&lt;foreign-keys&gt;&lt;key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DB4385">
              <w:rPr>
                <w:noProof/>
                <w:sz w:val="20"/>
              </w:rPr>
              <w:t>[12]</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DB4385">
              <w:rPr>
                <w:sz w:val="20"/>
              </w:rPr>
              <w:instrText xml:space="preserve"> ADDIN EN.CITE &lt;EndNote&gt;&lt;Cite&gt;&lt;Author&gt;Aubanel&lt;/Author&gt;&lt;Year&gt;1989&lt;/Year&gt;&lt;RecNum&gt;10&lt;/RecNum&gt;&lt;DisplayText&gt;[13]&lt;/DisplayText&gt;&lt;record&gt;&lt;rec-number&gt;10&lt;/rec-number&gt;&lt;foreign-keys&gt;&lt;key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DB4385">
              <w:rPr>
                <w:noProof/>
                <w:sz w:val="20"/>
              </w:rPr>
              <w:t>[13]</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example is based on the dissociation of the i-propyl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spin_forbidden_kinetics</w:t>
            </w:r>
          </w:p>
        </w:tc>
        <w:tc>
          <w:tcPr>
            <w:tcW w:w="3197" w:type="dxa"/>
          </w:tcPr>
          <w:p w:rsidR="00DA3F63" w:rsidRPr="00DA3F63" w:rsidRDefault="00DA3F63" w:rsidP="00DB438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DB4385">
              <w:rPr>
                <w:sz w:val="20"/>
              </w:rPr>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DB4385">
              <w:rPr>
                <w:noProof/>
                <w:sz w:val="20"/>
              </w:rPr>
              <w:t>[14]</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100" w:name="_Toc481239336"/>
      <w:r w:rsidRPr="00C05534">
        <w:lastRenderedPageBreak/>
        <w:t>Adding Functionality to MESMER</w:t>
      </w:r>
      <w:bookmarkEnd w:id="100"/>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101" w:name="_Ref277428806"/>
      <w:bookmarkStart w:id="102" w:name="_Ref277416966"/>
      <w:bookmarkStart w:id="103" w:name="_Toc481239337"/>
      <w:r w:rsidRPr="00246233">
        <w:t>Data Access</w:t>
      </w:r>
      <w:bookmarkEnd w:id="10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104" w:name="_Toc481239338"/>
      <w:r>
        <w:t>XmlMoveTo</w:t>
      </w:r>
      <w:bookmarkEnd w:id="104"/>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105" w:name="_Toc481239339"/>
      <w:r>
        <w:t>XmlRead</w:t>
      </w:r>
      <w:bookmarkEnd w:id="105"/>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106" w:name="_Toc481239340"/>
      <w:r>
        <w:t>XmlReadValue</w:t>
      </w:r>
      <w:bookmarkEnd w:id="106"/>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7" w:name="_Toc481239341"/>
      <w:r>
        <w:t>XmlReadDouble</w:t>
      </w:r>
      <w:bookmarkEnd w:id="10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8" w:name="_Toc481239342"/>
      <w:r>
        <w:t>XmlReadInteger</w:t>
      </w:r>
      <w:bookmarkEnd w:id="10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9" w:name="_Toc481239343"/>
      <w:r>
        <w:t>XmlReadBoolean</w:t>
      </w:r>
      <w:bookmarkEnd w:id="10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10" w:name="_Ref376099370"/>
      <w:bookmarkStart w:id="111" w:name="_Toc481239344"/>
      <w:r w:rsidRPr="00246233">
        <w:t>Plug-in Classes</w:t>
      </w:r>
      <w:bookmarkEnd w:id="110"/>
      <w:bookmarkEnd w:id="111"/>
    </w:p>
    <w:p w:rsidR="00F77C82" w:rsidRDefault="00F77C82">
      <w:pPr>
        <w:pStyle w:val="Heading3"/>
        <w:tabs>
          <w:tab w:val="left" w:pos="567"/>
        </w:tabs>
        <w:ind w:left="426" w:hanging="426"/>
      </w:pPr>
      <w:bookmarkStart w:id="112" w:name="_Ref376106032"/>
      <w:bookmarkStart w:id="113" w:name="_Toc481239345"/>
      <w:r>
        <w:t>Calculation Methods</w:t>
      </w:r>
      <w:bookmarkEnd w:id="101"/>
      <w:bookmarkEnd w:id="112"/>
      <w:bookmarkEnd w:id="113"/>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DB4385">
        <w:instrText xml:space="preserve"> ADDIN EN.CITE &lt;EndNote&gt;&lt;Cite&gt;&lt;Author&gt;Naik&lt;/Author&gt;&lt;Year&gt;2002&lt;/Year&gt;&lt;RecNum&gt;11&lt;/RecNum&gt;&lt;DisplayText&gt;[15]&lt;/DisplayText&gt;&lt;record&gt;&lt;rec-number&gt;11&lt;/rec-number&gt;&lt;foreign-keys&gt;&lt;key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DB4385">
        <w:rPr>
          <w:noProof/>
        </w:rPr>
        <w:t>[15]</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454DA8">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w:t>
            </w:r>
            <w:r>
              <w:lastRenderedPageBreak/>
              <w:t>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454DA8">
        <w:t>7.3.1.1</w:t>
      </w:r>
      <w:r w:rsidR="00AF3C21">
        <w:fldChar w:fldCharType="end"/>
      </w:r>
      <w:r w:rsidR="0083627F">
        <w:t>).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454DA8">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2"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lastRenderedPageBreak/>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r>
        <w:t>and an example can be found in MesmerQA/ThermodynamicTable folder.</w:t>
      </w:r>
    </w:p>
    <w:p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rsidR="00AA5F52" w:rsidRDefault="00AA5F52" w:rsidP="00AA5F52">
      <w:r>
        <w:t>The . xml input to use this method is: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550B54" w:rsidRDefault="00AA5F52" w:rsidP="00AA5F52">
      <w:pPr>
        <w:spacing w:line="100" w:lineRule="atLeast"/>
      </w:pPr>
      <w:r>
        <w:rPr>
          <w:rFonts w:ascii="Consolas" w:hAnsi="Consolas" w:cs="Consolas"/>
          <w:color w:val="0000FF"/>
          <w:sz w:val="19"/>
          <w:szCs w:val="19"/>
          <w:highlight w:val="white"/>
          <w:lang w:eastAsia="en-GB"/>
        </w:rPr>
        <w:t xml:space="preserve">  </w:t>
      </w:r>
    </w:p>
    <w:p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DB4385">
        <w:instrText xml:space="preserve"> ADDIN EN.CITE &lt;EndNote&gt;&lt;Cite&gt;&lt;Author&gt;Ziehn&lt;/Author&gt;&lt;Year&gt;2009&lt;/Year&gt;&lt;RecNum&gt;15&lt;/RecNum&gt;&lt;DisplayText&gt;[16]&lt;/DisplayText&gt;&lt;record&gt;&lt;rec-number&gt;15&lt;/rec-number&gt;&lt;foreign-keys&gt;&lt;key app="EN" db-id="xstfarzpcw9vrnezzpq5rv9qtfvztxazeexa"&gt;15&lt;/key&gt;&lt;/foreign-keys&gt;&lt;ref-type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DB4385">
        <w:rPr>
          <w:noProof/>
        </w:rPr>
        <w:t>[16]</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DB4385">
        <w:instrText xml:space="preserve"> ADDIN EN.CITE &lt;EndNote&gt;&lt;Cite&gt;&lt;Author&gt;Li&lt;/Author&gt;&lt;Year&gt;2002&lt;/Year&gt;&lt;RecNum&gt;28&lt;/RecNum&gt;&lt;DisplayText&gt;[17]&lt;/DisplayText&gt;&lt;record&gt;&lt;rec-number&gt;28&lt;/rec-number&gt;&lt;foreign-keys&gt;&lt;key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DB4385">
        <w:rPr>
          <w:noProof/>
        </w:rPr>
        <w:t>[17]</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454DA8">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lastRenderedPageBreak/>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590225"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590225"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r w:rsidR="00AA5F52">
              <w:t>; typically between 10 and 30.</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DB4385">
        <w:rPr>
          <w:szCs w:val="24"/>
        </w:rPr>
        <w:instrText xml:space="preserve"> ADDIN EN.CITE &lt;EndNote&gt;&lt;Cite&gt;&lt;Author&gt;Shannon&lt;/Author&gt;&lt;Year&gt;2015&lt;/Year&gt;&lt;RecNum&gt;13&lt;/RecNum&gt;&lt;DisplayText&gt;[18]&lt;/DisplayText&gt;&lt;record&gt;&lt;rec-number&gt;13&lt;/rec-number&gt;&lt;foreign-keys&gt;&lt;key app="EN" db-id="xstfarzpcw9vrnezzpq5rv9qtfvztxazeexa"&gt;13&lt;/key&gt;&lt;/foreign-keys&gt;&lt;ref-type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DB4385">
        <w:rPr>
          <w:noProof/>
          <w:szCs w:val="24"/>
        </w:rPr>
        <w:t>[18]</w:t>
      </w:r>
      <w:r w:rsidR="00DB4385">
        <w:rPr>
          <w:szCs w:val="24"/>
        </w:rPr>
        <w:fldChar w:fldCharType="end"/>
      </w:r>
      <w:r w:rsidR="00AA5F52">
        <w:rPr>
          <w:szCs w:val="24"/>
        </w:rPr>
        <w:t xml:space="preserve"> for more details on this method. </w:t>
      </w:r>
      <w:r w:rsidR="00D94D1F">
        <w:rPr>
          <w:szCs w:val="24"/>
        </w:rPr>
        <w:t xml:space="preserve"> </w:t>
      </w:r>
    </w:p>
    <w:p w:rsidR="00F77C82" w:rsidRDefault="00F77C82">
      <w:pPr>
        <w:pStyle w:val="Heading3"/>
        <w:tabs>
          <w:tab w:val="left" w:pos="567"/>
        </w:tabs>
        <w:ind w:left="426" w:hanging="426"/>
      </w:pPr>
      <w:bookmarkStart w:id="114" w:name="_Toc481239346"/>
      <w:r>
        <w:t>Collisional Energy Transfer Models</w:t>
      </w:r>
      <w:bookmarkEnd w:id="114"/>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590225"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5" w:name="_Ref345764698"/>
      <w:bookmarkStart w:id="116" w:name="_Ref345765223"/>
      <w:bookmarkStart w:id="117" w:name="_Ref345772888"/>
      <w:bookmarkStart w:id="118" w:name="_Toc481239347"/>
      <w:r>
        <w:t>Density of States</w:t>
      </w:r>
      <w:bookmarkEnd w:id="102"/>
      <w:bookmarkEnd w:id="115"/>
      <w:bookmarkEnd w:id="116"/>
      <w:bookmarkEnd w:id="117"/>
      <w:bookmarkEnd w:id="118"/>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DB4385">
        <w:rPr>
          <w:szCs w:val="24"/>
        </w:rPr>
        <w:instrText xml:space="preserve"> ADDIN EN.CITE &lt;EndNote&gt;&lt;Cite&gt;&lt;Author&gt;Sharma&lt;/Author&gt;&lt;Year&gt;2010&lt;/Year&gt;&lt;RecNum&gt;12&lt;/RecNum&gt;&lt;DisplayText&gt;[19]&lt;/DisplayText&gt;&lt;record&gt;&lt;rec-number&gt;12&lt;/rec-number&gt;&lt;foreign-keys&gt;&lt;key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DB4385">
        <w:rPr>
          <w:noProof/>
          <w:szCs w:val="24"/>
        </w:rPr>
        <w:t>[19]</w:t>
      </w:r>
      <w:r w:rsidR="0056772A">
        <w:rPr>
          <w:szCs w:val="24"/>
        </w:rPr>
        <w:fldChar w:fldCharType="end"/>
      </w:r>
      <w:r w:rsidR="00B112EE">
        <w:rPr>
          <w:szCs w:val="24"/>
        </w:rPr>
        <w:t xml:space="preserve"> to project out </w:t>
      </w:r>
      <w:r w:rsidR="00B112EE">
        <w:rPr>
          <w:szCs w:val="24"/>
        </w:rPr>
        <w:lastRenderedPageBreak/>
        <w:t>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E82D5C">
        <w:tc>
          <w:tcPr>
            <w:tcW w:w="392" w:type="dxa"/>
          </w:tcPr>
          <w:p w:rsidR="00610BF6" w:rsidRDefault="00610BF6" w:rsidP="009007FC">
            <w:pPr>
              <w:pStyle w:val="Equation"/>
              <w:jc w:val="both"/>
            </w:pPr>
          </w:p>
        </w:tc>
        <w:tc>
          <w:tcPr>
            <w:tcW w:w="8505" w:type="dxa"/>
          </w:tcPr>
          <w:p w:rsidR="00610BF6" w:rsidRPr="00610BF6" w:rsidRDefault="00590225"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148250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3.85697E+77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rsidR="001F3493" w:rsidRPr="00FF7A4E"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energy levels of an arbitrary one dimensional potential, using the methods developed by Balint-Kurti et al. The potential can be represented as either a polynomial expansion or numerically. </w:t>
      </w:r>
    </w:p>
    <w:p w:rsidR="00F77C82" w:rsidRDefault="00F77C82" w:rsidP="00E82D5C">
      <w:pPr>
        <w:pStyle w:val="Heading3"/>
        <w:tabs>
          <w:tab w:val="left" w:pos="567"/>
        </w:tabs>
        <w:ind w:left="0" w:hanging="426"/>
      </w:pPr>
      <w:bookmarkStart w:id="119" w:name="_Ref344830943"/>
      <w:bookmarkStart w:id="120" w:name="_Toc481239348"/>
      <w:r>
        <w:t>Microcanonical Rates</w:t>
      </w:r>
      <w:bookmarkEnd w:id="119"/>
      <w:bookmarkEnd w:id="120"/>
      <w:r>
        <w:t xml:space="preserve"> </w:t>
      </w:r>
    </w:p>
    <w:p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E82D5C" w:rsidRDefault="00E82D5C" w:rsidP="00E82D5C">
      <w:pPr>
        <w:numPr>
          <w:ilvl w:val="0"/>
          <w:numId w:val="45"/>
        </w:numPr>
        <w:tabs>
          <w:tab w:val="clear" w:pos="540"/>
        </w:tabs>
      </w:pPr>
      <w:r>
        <w:rPr>
          <w:rFonts w:ascii="Courier New" w:hAnsi="Courier New" w:cs="Courier New"/>
          <w:color w:val="FF0000"/>
        </w:rPr>
        <w:t>SimpleRRKM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p>
    <w:p w:rsidR="00E82D5C" w:rsidRDefault="00E82D5C" w:rsidP="00E82D5C">
      <w:pPr>
        <w:numPr>
          <w:ilvl w:val="0"/>
          <w:numId w:val="4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SimpleRRKM</w:t>
      </w:r>
      <w:r>
        <w:t xml:space="preserve"> to allow for spin forbidden reactions (surface hopping or intersystem crossing). The details of this method are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rsidR="00AA5F52" w:rsidRDefault="00AA5F52" w:rsidP="00AA5F52">
      <w:pPr>
        <w:tabs>
          <w:tab w:val="clear" w:pos="540"/>
        </w:tabs>
      </w:pPr>
    </w:p>
    <w:p w:rsidR="00E82D5C" w:rsidRPr="00F667C9" w:rsidRDefault="00E82D5C" w:rsidP="00E82D5C">
      <w:pPr>
        <w:numPr>
          <w:ilvl w:val="0"/>
          <w:numId w:val="45"/>
        </w:numPr>
        <w:tabs>
          <w:tab w:val="clear" w:pos="540"/>
        </w:tabs>
      </w:pPr>
      <w:r w:rsidRPr="007A7CD2">
        <w:rPr>
          <w:rFonts w:ascii="Courier New" w:hAnsi="Courier New" w:cs="Courier New"/>
          <w:color w:val="FF0000"/>
        </w:rPr>
        <w:lastRenderedPageBreak/>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DB4385">
        <w:instrText xml:space="preserve"> ADDIN EN.CITE &lt;EndNote&gt;&lt;Cite&gt;&lt;Author&gt;Harvey&lt;/Author&gt;&lt;Year&gt;2003&lt;/Year&gt;&lt;RecNum&gt;5&lt;/RecNum&gt;&lt;DisplayText&gt;[14]&lt;/DisplayText&gt;&lt;record&gt;&lt;rec-number&gt;5&lt;/rec-number&gt;&lt;foreign-keys&gt;&lt;key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DB4385">
        <w:rPr>
          <w:noProof/>
        </w:rPr>
        <w:t>[14]</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rsidR="00F667C9" w:rsidRDefault="00F667C9" w:rsidP="00E82D5C">
      <w:pPr>
        <w:numPr>
          <w:ilvl w:val="0"/>
          <w:numId w:val="45"/>
        </w:numPr>
        <w:tabs>
          <w:tab w:val="clear" w:pos="540"/>
        </w:tabs>
      </w:pPr>
      <w:r>
        <w:rPr>
          <w:rFonts w:ascii="Courier New" w:hAnsi="Courier New" w:cs="Courier New"/>
          <w:color w:val="FF0000"/>
        </w:rPr>
        <w:t>ZhuNakamura</w:t>
      </w:r>
      <w:r w:rsidRPr="007A7CD2">
        <w:rPr>
          <w:rFonts w:ascii="Courier New" w:hAnsi="Courier New" w:cs="Courier New"/>
          <w:color w:val="FF0000"/>
        </w:rPr>
        <w:t>Crossing</w:t>
      </w:r>
      <w:r w:rsidRPr="007A7CD2">
        <w:t>: This method is similar to the</w:t>
      </w:r>
      <w:r w:rsidRPr="007A7CD2">
        <w:rPr>
          <w:rFonts w:ascii="Courier New" w:hAnsi="Courier New" w:cs="Courier New"/>
          <w:color w:val="FF0000"/>
        </w:rPr>
        <w:t xml:space="preserve"> LandauZenerCrossing </w:t>
      </w:r>
      <w:r w:rsidR="008F28F6" w:rsidRPr="008F28F6">
        <w:t>and</w:t>
      </w:r>
      <w:r w:rsidR="008F28F6">
        <w:rPr>
          <w:rFonts w:ascii="Courier New" w:hAnsi="Courier New" w:cs="Courier New"/>
          <w:color w:val="FF0000"/>
        </w:rPr>
        <w:t xml:space="preserve"> </w:t>
      </w:r>
      <w:r w:rsidR="008F28F6" w:rsidRPr="007A7CD2">
        <w:rPr>
          <w:rFonts w:ascii="Courier New" w:hAnsi="Courier New" w:cs="Courier New"/>
          <w:color w:val="FF0000"/>
        </w:rPr>
        <w:t>WKBCrossing</w:t>
      </w:r>
      <w:r w:rsidR="008F28F6" w:rsidRPr="008F28F6">
        <w:t xml:space="preserve"> </w:t>
      </w:r>
      <w:r w:rsidRPr="008F28F6">
        <w:t>method</w:t>
      </w:r>
      <w:r w:rsidR="008F28F6">
        <w:t>s.</w:t>
      </w:r>
      <w:r>
        <w:t xml:space="preserve">  </w:t>
      </w:r>
    </w:p>
    <w:p w:rsidR="00E82D5C" w:rsidRDefault="00E82D5C" w:rsidP="00E82D5C">
      <w:pPr>
        <w:numPr>
          <w:ilvl w:val="0"/>
          <w:numId w:val="4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rsidR="007C02AF" w:rsidRPr="00E82D5C" w:rsidRDefault="007C02AF" w:rsidP="00E82D5C">
      <w:pPr>
        <w:numPr>
          <w:ilvl w:val="0"/>
          <w:numId w:val="45"/>
        </w:numPr>
        <w:rPr>
          <w:szCs w:val="24"/>
        </w:rPr>
      </w:pPr>
      <w:r w:rsidRPr="00E82D5C">
        <w:rPr>
          <w:rFonts w:ascii="Courier New" w:hAnsi="Courier New" w:cs="Courier New"/>
          <w:color w:val="FF0000"/>
        </w:rPr>
        <w:t>DefinedSumOfStates</w:t>
      </w:r>
      <w:r w:rsidRPr="00E82D5C">
        <w:rPr>
          <w:szCs w:val="24"/>
        </w:rPr>
        <w:t>: This class has been implemented in order to allow transition state sums of states</w:t>
      </w:r>
      <w:r w:rsidR="00050476" w:rsidRPr="00E82D5C">
        <w:rPr>
          <w:szCs w:val="24"/>
        </w:rPr>
        <w:t xml:space="preserve">, </w:t>
      </w:r>
      <m:oMath>
        <m:r>
          <w:rPr>
            <w:rFonts w:ascii="Cambria Math" w:hAnsi="Cambria Math"/>
            <w:szCs w:val="24"/>
          </w:rPr>
          <m:t>W(E)</m:t>
        </m:r>
      </m:oMath>
      <w:r w:rsidR="00ED3426" w:rsidRPr="00E82D5C">
        <w:rPr>
          <w:szCs w:val="24"/>
        </w:rPr>
        <w:t xml:space="preserve"> </w:t>
      </w:r>
      <w:r w:rsidR="00050476" w:rsidRPr="00E82D5C">
        <w:rPr>
          <w:szCs w:val="24"/>
        </w:rPr>
        <w:t xml:space="preserve">or </w:t>
      </w:r>
      <m:oMath>
        <m:r>
          <w:rPr>
            <w:rFonts w:ascii="Cambria Math" w:hAnsi="Cambria Math"/>
            <w:szCs w:val="24"/>
          </w:rPr>
          <m:t>W(E,J)</m:t>
        </m:r>
      </m:oMath>
      <w:r w:rsidR="00050476" w:rsidRPr="00E82D5C">
        <w:rPr>
          <w:szCs w:val="24"/>
        </w:rPr>
        <w:t xml:space="preserve">  where </w:t>
      </w:r>
      <m:oMath>
        <m:r>
          <w:rPr>
            <w:rFonts w:ascii="Cambria Math" w:hAnsi="Cambria Math"/>
            <w:szCs w:val="24"/>
          </w:rPr>
          <m:t>E</m:t>
        </m:r>
      </m:oMath>
      <w:r w:rsidR="00050476" w:rsidRPr="00E82D5C">
        <w:rPr>
          <w:szCs w:val="24"/>
        </w:rPr>
        <w:t xml:space="preserve"> is energy and </w:t>
      </w:r>
      <m:oMath>
        <m:r>
          <w:rPr>
            <w:rFonts w:ascii="Cambria Math" w:hAnsi="Cambria Math"/>
            <w:szCs w:val="24"/>
          </w:rPr>
          <m:t>J</m:t>
        </m:r>
      </m:oMath>
      <w:r w:rsidR="00050476" w:rsidRPr="00E82D5C">
        <w:rPr>
          <w:szCs w:val="24"/>
        </w:rPr>
        <w:t xml:space="preserve"> total angular momentum, </w:t>
      </w:r>
      <w:r w:rsidRPr="00E82D5C">
        <w:rPr>
          <w:szCs w:val="24"/>
        </w:rPr>
        <w:t>calculated by other means</w:t>
      </w:r>
      <w:r w:rsidR="007463C5" w:rsidRPr="00E82D5C">
        <w:rPr>
          <w:szCs w:val="24"/>
        </w:rPr>
        <w:t>,</w:t>
      </w:r>
      <w:r w:rsidRPr="00E82D5C">
        <w:rPr>
          <w:szCs w:val="24"/>
        </w:rPr>
        <w:t xml:space="preserve"> to </w:t>
      </w:r>
      <w:r w:rsidR="00ED3426" w:rsidRPr="00E82D5C">
        <w:rPr>
          <w:szCs w:val="24"/>
        </w:rPr>
        <w:t xml:space="preserve">be input into MESMER. </w:t>
      </w:r>
      <w:r w:rsidR="00461A78" w:rsidRPr="00E82D5C">
        <w:rPr>
          <w:szCs w:val="24"/>
        </w:rPr>
        <w:t>An</w:t>
      </w:r>
      <w:r w:rsidR="00ED3426" w:rsidRPr="00E82D5C">
        <w:rPr>
          <w:szCs w:val="24"/>
        </w:rPr>
        <w:t xml:space="preserve"> example </w:t>
      </w:r>
      <w:r w:rsidR="00461A78" w:rsidRPr="00E82D5C">
        <w:rPr>
          <w:szCs w:val="24"/>
        </w:rPr>
        <w:t>might</w:t>
      </w:r>
      <w:r w:rsidR="00ED3426" w:rsidRPr="00E82D5C">
        <w:rPr>
          <w:szCs w:val="24"/>
        </w:rPr>
        <w:t xml:space="preserve"> be to input the </w:t>
      </w:r>
      <w:r w:rsidR="00461A78" w:rsidRPr="00E82D5C">
        <w:rPr>
          <w:szCs w:val="24"/>
        </w:rPr>
        <w:t xml:space="preserve">transition state sums of states </w:t>
      </w:r>
      <w:r w:rsidR="00ED3426" w:rsidRPr="00E82D5C">
        <w:rPr>
          <w:szCs w:val="24"/>
        </w:rPr>
        <w:t xml:space="preserve">of a reaction where </w:t>
      </w:r>
      <w:r w:rsidR="00461A78" w:rsidRPr="00E82D5C">
        <w:rPr>
          <w:szCs w:val="24"/>
        </w:rPr>
        <w:t xml:space="preserve">there </w:t>
      </w:r>
      <w:r w:rsidR="00ED3426" w:rsidRPr="00E82D5C">
        <w:rPr>
          <w:szCs w:val="24"/>
        </w:rPr>
        <w:t xml:space="preserve">is no well-defined location of the transition state, thus requiring the use of a variational technique such as FTST to locate </w:t>
      </w:r>
      <w:r w:rsidR="00461A78" w:rsidRPr="00E82D5C">
        <w:rPr>
          <w:szCs w:val="24"/>
        </w:rPr>
        <w:t>the transition state. This method requires a transiti</w:t>
      </w:r>
      <w:r w:rsidR="003662F7" w:rsidRPr="00E82D5C">
        <w:rPr>
          <w:szCs w:val="24"/>
        </w:rPr>
        <w:t>on state species to be defined in the molecule list and this definition must include the sum of state in the following format:</w:t>
      </w:r>
    </w:p>
    <w:p w:rsidR="003715DA" w:rsidRPr="002506D9" w:rsidRDefault="003715DA" w:rsidP="002506D9">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E82D5C" w:rsidRDefault="003662F7" w:rsidP="00E82D5C">
      <w:pPr>
        <w:tabs>
          <w:tab w:val="clear" w:pos="540"/>
        </w:tabs>
        <w:ind w:left="360"/>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w:t>
      </w:r>
      <w:r w:rsidR="00E82D5C" w:rsidRPr="00370B4F">
        <w:rPr>
          <w:rFonts w:ascii="Courier New" w:hAnsi="Courier New" w:cs="Courier New"/>
          <w:sz w:val="20"/>
        </w:rPr>
        <w:t>examples\Methyl_H_to_Methane\Methyl_H_to_Methane_FTST</w:t>
      </w:r>
      <w:r w:rsidR="00E82D5C">
        <w:t>.</w:t>
      </w:r>
    </w:p>
    <w:p w:rsidR="00F77C82" w:rsidRDefault="00542BED">
      <w:pPr>
        <w:pStyle w:val="Heading3"/>
        <w:tabs>
          <w:tab w:val="left" w:pos="567"/>
        </w:tabs>
        <w:ind w:left="426" w:hanging="426"/>
      </w:pPr>
      <w:bookmarkStart w:id="121" w:name="_Toc481239349"/>
      <w:r>
        <w:t>Tunne</w:t>
      </w:r>
      <w:r w:rsidR="007463C5">
        <w:t>l</w:t>
      </w:r>
      <w:r w:rsidR="00F77C82">
        <w:t>ing Corrections</w:t>
      </w:r>
      <w:bookmarkEnd w:id="121"/>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lastRenderedPageBreak/>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22" w:name="_Ref345774704"/>
      <w:bookmarkStart w:id="123" w:name="_Toc481239350"/>
      <w:r>
        <w:lastRenderedPageBreak/>
        <w:t>Distribution Calculator</w:t>
      </w:r>
      <w:bookmarkEnd w:id="122"/>
      <w:bookmarkEnd w:id="123"/>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590225"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590225"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AA6A35" w:rsidRDefault="00571972" w:rsidP="00AA6A35">
      <w:pPr>
        <w:pStyle w:val="Heading3"/>
        <w:tabs>
          <w:tab w:val="left" w:pos="567"/>
        </w:tabs>
        <w:ind w:left="426" w:hanging="426"/>
      </w:pPr>
      <w:bookmarkStart w:id="124" w:name="_Ref481231055"/>
      <w:bookmarkStart w:id="125" w:name="_Toc481239351"/>
      <w:r>
        <w:t xml:space="preserve">Fragmentation </w:t>
      </w:r>
      <w:r w:rsidR="00AA6A35">
        <w:t>Distribution</w:t>
      </w:r>
      <w:bookmarkEnd w:id="124"/>
      <w:bookmarkEnd w:id="125"/>
      <w:r w:rsidR="00AA6A35">
        <w:t xml:space="preserve"> </w:t>
      </w:r>
    </w:p>
    <w:p w:rsidR="00571972" w:rsidRPr="00762E2D" w:rsidRDefault="00571972" w:rsidP="00571972">
      <w:pPr>
        <w:rPr>
          <w:szCs w:val="24"/>
        </w:rPr>
      </w:pPr>
      <w:r>
        <w:rPr>
          <w:szCs w:val="24"/>
        </w:rPr>
        <w:t xml:space="preserve">The abstract base class for calculating the fragmentation distributions is </w:t>
      </w:r>
      <w:r w:rsidR="00762E2D" w:rsidRPr="00762E2D">
        <w:rPr>
          <w:rFonts w:ascii="Courier New" w:hAnsi="Courier New" w:cs="Courier New"/>
          <w:color w:val="FF0000"/>
          <w:sz w:val="20"/>
          <w:lang w:eastAsia="en-GB"/>
        </w:rPr>
        <w:t>FragDist</w:t>
      </w:r>
      <w:r w:rsidR="00762E2D" w:rsidRPr="00762E2D">
        <w:rPr>
          <w:szCs w:val="24"/>
        </w:rPr>
        <w:t xml:space="preserve"> and it is located in </w:t>
      </w:r>
      <w:r w:rsidR="00762E2D" w:rsidRPr="00762E2D">
        <w:rPr>
          <w:rFonts w:ascii="Courier New" w:hAnsi="Courier New" w:cs="Courier New"/>
          <w:color w:val="FF0000"/>
          <w:sz w:val="20"/>
          <w:lang w:eastAsia="en-GB"/>
        </w:rPr>
        <w:t>PseudoIsomerizationReaction.h</w:t>
      </w:r>
      <w:r w:rsidR="00762E2D" w:rsidRPr="00762E2D">
        <w:rPr>
          <w:szCs w:val="24"/>
        </w:rPr>
        <w:t>. These distributions are used in conjunction with the pseud</w:t>
      </w:r>
      <w:r w:rsidR="00762E2D">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454DA8">
        <w:rPr>
          <w:szCs w:val="24"/>
        </w:rPr>
        <w:t>7.3.2</w:t>
      </w:r>
      <w:r w:rsidR="003E1851">
        <w:rPr>
          <w:szCs w:val="24"/>
        </w:rPr>
        <w:fldChar w:fldCharType="end"/>
      </w:r>
      <w:r w:rsidR="003E1851">
        <w:rPr>
          <w:szCs w:val="24"/>
        </w:rPr>
        <w:t>)</w:t>
      </w:r>
      <w:r w:rsidR="00762E2D">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3F615C" w:rsidTr="003B57CB">
        <w:tc>
          <w:tcPr>
            <w:tcW w:w="392" w:type="dxa"/>
          </w:tcPr>
          <w:p w:rsidR="003F615C" w:rsidRDefault="003F615C" w:rsidP="003B57CB">
            <w:pPr>
              <w:pStyle w:val="Equation"/>
              <w:jc w:val="both"/>
            </w:pPr>
          </w:p>
        </w:tc>
        <w:tc>
          <w:tcPr>
            <w:tcW w:w="8505" w:type="dxa"/>
          </w:tcPr>
          <w:p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rsidR="003F615C" w:rsidRPr="00A33877" w:rsidRDefault="003F615C" w:rsidP="003B57CB">
            <w:pPr>
              <w:rPr>
                <w:b/>
              </w:rPr>
            </w:pPr>
            <w:r>
              <w:t>(11.14)</w:t>
            </w:r>
          </w:p>
        </w:tc>
      </w:tr>
    </w:tbl>
    <w:p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610101" w:rsidRPr="00610101">
        <w:rPr>
          <w:szCs w:val="24"/>
          <w:highlight w:val="yellow"/>
        </w:rPr>
        <w:t>Green and Robertson</w:t>
      </w:r>
      <w:r w:rsidR="00610101">
        <w:rPr>
          <w:szCs w:val="24"/>
        </w:rPr>
        <w:t>])</w:t>
      </w:r>
      <w:r w:rsidR="00D8788B">
        <w:rPr>
          <w:szCs w:val="24"/>
        </w:rPr>
        <w:t xml:space="preserve">. </w:t>
      </w:r>
      <w:r w:rsidR="00933BFF">
        <w:rPr>
          <w:szCs w:val="24"/>
        </w:rPr>
        <w:t>The fragmentation distribution is specified as follows:</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933BFF" w:rsidRDefault="00933BFF" w:rsidP="007318A4">
      <w:pPr>
        <w:rPr>
          <w:szCs w:val="24"/>
        </w:rPr>
      </w:pPr>
    </w:p>
    <w:p w:rsidR="00AA6A35" w:rsidRDefault="00610101" w:rsidP="007318A4">
      <w:pPr>
        <w:rPr>
          <w:szCs w:val="24"/>
        </w:rPr>
      </w:pPr>
      <w:r>
        <w:rPr>
          <w:szCs w:val="24"/>
        </w:rPr>
        <w:t>At present, there are two functional forms for this distribution:</w:t>
      </w:r>
    </w:p>
    <w:p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rsidR="003E1851" w:rsidRDefault="003E1851" w:rsidP="003E1851">
      <w:pPr>
        <w:rPr>
          <w:szCs w:val="24"/>
        </w:rPr>
      </w:pPr>
      <w:r>
        <w:rPr>
          <w:rFonts w:ascii="Courier New" w:hAnsi="Courier New" w:cs="Courier New"/>
          <w:color w:val="FF0000"/>
          <w:sz w:val="20"/>
          <w:lang w:eastAsia="en-GB"/>
        </w:rPr>
        <w:lastRenderedPageBreak/>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CB4861" w:rsidTr="003B57CB">
        <w:tc>
          <w:tcPr>
            <w:tcW w:w="392" w:type="dxa"/>
          </w:tcPr>
          <w:p w:rsidR="00CB4861" w:rsidRDefault="00CB4861" w:rsidP="003B57CB">
            <w:pPr>
              <w:pStyle w:val="Equation"/>
              <w:jc w:val="both"/>
            </w:pPr>
          </w:p>
        </w:tc>
        <w:tc>
          <w:tcPr>
            <w:tcW w:w="8505" w:type="dxa"/>
          </w:tcPr>
          <w:p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CB4861" w:rsidRPr="00A33877" w:rsidRDefault="00CB4861" w:rsidP="003B57CB">
            <w:pPr>
              <w:rPr>
                <w:b/>
              </w:rPr>
            </w:pPr>
            <w:r>
              <w:t>(11.</w:t>
            </w:r>
            <w:r w:rsidR="00B6581B">
              <w:t>15</w:t>
            </w:r>
            <w:r>
              <w:t>)</w:t>
            </w:r>
          </w:p>
        </w:tc>
      </w:tr>
    </w:tbl>
    <w:p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933BFF">
        <w:rPr>
          <w:szCs w:val="24"/>
          <w:highlight w:val="yellow"/>
        </w:rPr>
        <w:t>Shannon et al</w:t>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711505" w:rsidTr="003B57CB">
        <w:tc>
          <w:tcPr>
            <w:tcW w:w="392" w:type="dxa"/>
          </w:tcPr>
          <w:p w:rsidR="00711505" w:rsidRDefault="00711505" w:rsidP="003B57CB">
            <w:pPr>
              <w:pStyle w:val="Equation"/>
              <w:jc w:val="both"/>
            </w:pPr>
          </w:p>
        </w:tc>
        <w:tc>
          <w:tcPr>
            <w:tcW w:w="8505" w:type="dxa"/>
          </w:tcPr>
          <w:p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rsidR="00711505" w:rsidRPr="00A33877" w:rsidRDefault="00711505" w:rsidP="003B57CB">
            <w:pPr>
              <w:rPr>
                <w:b/>
              </w:rPr>
            </w:pPr>
            <w:r>
              <w:t>(11.16)</w:t>
            </w:r>
          </w:p>
        </w:tc>
      </w:tr>
    </w:tbl>
    <w:p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rsidR="003E1851" w:rsidRPr="00850E40" w:rsidRDefault="003E1851" w:rsidP="007318A4">
      <w:pPr>
        <w:rPr>
          <w:szCs w:val="24"/>
        </w:rPr>
      </w:pPr>
    </w:p>
    <w:p w:rsidR="00F77C82" w:rsidRPr="00C05534" w:rsidRDefault="00F77C82" w:rsidP="00C05534">
      <w:pPr>
        <w:pStyle w:val="Heading1"/>
      </w:pPr>
      <w:bookmarkStart w:id="126" w:name="_Toc481239352"/>
      <w:r w:rsidRPr="00C05534">
        <w:lastRenderedPageBreak/>
        <w:t>MESMER FAQs</w:t>
      </w:r>
      <w:bookmarkEnd w:id="126"/>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454DA8">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454DA8">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454DA8">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27" w:name="_Toc481239353"/>
      <w:r w:rsidRPr="00C05534">
        <w:lastRenderedPageBreak/>
        <w:t>Theoretical Background</w:t>
      </w:r>
      <w:bookmarkEnd w:id="127"/>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PjxSZWNOdW0+NzwvUmVjTnVtPjxEaXNwbGF5VGV4dD5bNywgMjAsIDIxXTwvRGlzcGxheVRleHQ+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DB4385">
        <w:instrText xml:space="preserve"> ADDIN EN.CITE.DATA </w:instrText>
      </w:r>
      <w:r w:rsidR="00DB4385">
        <w:fldChar w:fldCharType="end"/>
      </w:r>
      <w:r w:rsidR="007A15CE">
        <w:fldChar w:fldCharType="separate"/>
      </w:r>
      <w:r w:rsidR="00DB4385">
        <w:rPr>
          <w:noProof/>
        </w:rPr>
        <w:t>[7, 20, 21]</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ZWFyPjxSZWNOdW0+MTU8L1JlY051bT48RGlzcGxheVRleHQ+WzIyLCAyM108L0Rpc3BsYXlUZXh0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DB4385">
        <w:instrText xml:space="preserve"> ADDIN EN.CITE.DATA </w:instrText>
      </w:r>
      <w:r w:rsidR="00DB4385">
        <w:fldChar w:fldCharType="end"/>
      </w:r>
      <w:r w:rsidR="007A15CE">
        <w:fldChar w:fldCharType="separate"/>
      </w:r>
      <w:r w:rsidR="00DB4385">
        <w:rPr>
          <w:noProof/>
        </w:rPr>
        <w:t>[22, 23]</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 </w:instrText>
      </w:r>
      <w:r w:rsidR="00DB4385">
        <w:fldChar w:fldCharType="begin">
          <w:fldData xml:space="preserve">PEVuZE5vdGU+PENpdGU+PEF1dGhvcj5HYW5ub248L0F1dGhvcj48WWVhcj4yMDA3PC9ZZWFyPjxS
ZWNOdW0+MTc8L1JlY051bT48RGlzcGxheVRleHQ+WzI0XTwvRGlzcGxheVRleHQ+PHJlY29yZD48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DB4385">
        <w:instrText xml:space="preserve"> ADDIN EN.CITE.DATA </w:instrText>
      </w:r>
      <w:r w:rsidR="00DB4385">
        <w:fldChar w:fldCharType="end"/>
      </w:r>
      <w:r w:rsidR="007A15CE" w:rsidRPr="004D29D4">
        <w:fldChar w:fldCharType="separate"/>
      </w:r>
      <w:r w:rsidR="00DB4385">
        <w:rPr>
          <w:noProof/>
        </w:rPr>
        <w:t>[24]</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DB4385">
        <w:rPr>
          <w:noProof/>
        </w:rPr>
        <w:t>[25]</w:t>
      </w:r>
      <w:r w:rsidR="007A15CE" w:rsidRPr="004D29D4">
        <w:fldChar w:fldCharType="end"/>
      </w:r>
    </w:p>
    <w:p w:rsidR="00F77C82" w:rsidRPr="00246233" w:rsidRDefault="00F77C82" w:rsidP="00F66AB7">
      <w:pPr>
        <w:pStyle w:val="Heading2"/>
      </w:pPr>
      <w:bookmarkStart w:id="128" w:name="_Toc481239354"/>
      <w:r w:rsidRPr="00246233">
        <w:t>Matrix Formulation of the EGME</w:t>
      </w:r>
      <w:bookmarkEnd w:id="128"/>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 </w:instrText>
      </w:r>
      <w:r w:rsidR="00DB4385">
        <w:fldChar w:fldCharType="begin">
          <w:fldData xml:space="preserve">PEVuZE5vdGU+PENpdGU+PEF1dGhvcj5NaWxsZXI8L0F1dGhvcj48WWVhcj4yMDAyPC9ZZWFyPjxS
ZWNOdW0+MTU8L1JlY051bT48RGlzcGxheVRleHQ+WzIyLCAyNl08L0Rpc3BsYXlUZXh0PjxyZWNv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DB4385">
        <w:instrText xml:space="preserve"> ADDIN EN.CITE.DATA </w:instrText>
      </w:r>
      <w:r w:rsidR="00DB4385">
        <w:fldChar w:fldCharType="end"/>
      </w:r>
      <w:r w:rsidR="007A15CE">
        <w:fldChar w:fldCharType="separate"/>
      </w:r>
      <w:r w:rsidR="00DB4385">
        <w:rPr>
          <w:noProof/>
        </w:rPr>
        <w:t>[22, 26]</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7pt;height:17.25pt" o:ole="" filled="t">
            <v:fill color2="black"/>
            <v:imagedata r:id="rId43" o:title=""/>
          </v:shape>
          <o:OLEObject Type="Embed" ProgID="Equation.3" ShapeID="_x0000_i1026" DrawAspect="Content" ObjectID="_1554981366" r:id="rId44"/>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590225"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3pt;height:18.55pt" o:ole="" filled="t">
            <v:fill color2="black"/>
            <v:imagedata r:id="rId45" o:title=""/>
          </v:shape>
          <o:OLEObject Type="Embed" ProgID="Equation.3" ShapeID="_x0000_i1027" DrawAspect="Content" ObjectID="_1554981367" r:id="rId46"/>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DB4385">
        <w:instrText xml:space="preserve"> ADDIN EN.CITE &lt;EndNote&gt;&lt;Cite&gt;&lt;Author&gt;Baer&lt;/Author&gt;&lt;Year&gt;1996&lt;/Year&gt;&lt;RecNum&gt;22&lt;/RecNum&gt;&lt;DisplayText&gt;[28]&lt;/DisplayText&gt;&lt;record&gt;&lt;rec-number&gt;22&lt;/rec-number&gt;&lt;foreign-keys&gt;&lt;key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DB4385">
        <w:rPr>
          <w:noProof/>
        </w:rPr>
        <w:t>[28]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 </w:instrText>
      </w:r>
      <w:r w:rsidR="00DB4385">
        <w:fldChar w:fldCharType="begin">
          <w:fldData xml:space="preserve">PEVuZE5vdGU+PENpdGU+PEF1dGhvcj5EYXZpZXM8L0F1dGhvcj48WWVhcj4xOTg2PC9ZZWFyPjxS
ZWNOdW0+MTg8L1JlY051bT48RGlzcGxheVRleHQ+WzI1LCAyOV08L0Rpc3BsYXlUZXh0PjxyZWNv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DB4385">
        <w:instrText xml:space="preserve"> ADDIN EN.CITE.DATA </w:instrText>
      </w:r>
      <w:r w:rsidR="00DB4385">
        <w:fldChar w:fldCharType="end"/>
      </w:r>
      <w:r w:rsidR="007A15CE">
        <w:fldChar w:fldCharType="separate"/>
      </w:r>
      <w:r w:rsidR="00DB4385">
        <w:rPr>
          <w:noProof/>
        </w:rPr>
        <w:t>[25, 29]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3.15pt;height:12.8pt" o:ole="" filled="t">
            <v:fill color2="black"/>
            <v:imagedata r:id="rId48" o:title=""/>
          </v:shape>
          <o:OLEObject Type="Embed" ProgID="Equation.3" ShapeID="_x0000_i1028" DrawAspect="Content" ObjectID="_1554981368" r:id="rId49"/>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t xml:space="preserve"> such as Gaussian models</w:t>
      </w:r>
      <w:r w:rsidR="007A15CE">
        <w:fldChar w:fldCharType="begin"/>
      </w:r>
      <w:r w:rsidR="00DB4385">
        <w:instrText xml:space="preserve"> ADDIN EN.CITE &lt;EndNote&gt;&lt;Cite&gt;&lt;Author&gt;Gilbert&lt;/Author&gt;&lt;Year&gt;1990&lt;/Year&gt;&lt;RecNum&gt;21&lt;/RecNum&gt;&lt;DisplayText&gt;[27]&lt;/DisplayText&gt;&lt;record&gt;&lt;rec-number&gt;21&lt;/rec-number&gt;&lt;foreign-keys&gt;&lt;key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DB4385">
        <w:rPr>
          <w:noProof/>
        </w:rPr>
        <w:t>[27]</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fldChar w:fldCharType="separate"/>
      </w:r>
      <w:r w:rsidR="00DB4385">
        <w:rPr>
          <w:noProof/>
        </w:rPr>
        <w:t>[23]</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DB4385">
        <w:instrText xml:space="preserve"> ADDIN EN.CITE &lt;EndNote&gt;&lt;Cite&gt;&lt;Author&gt;Miller&lt;/Author&gt;&lt;Year&gt;2001&lt;/Year&gt;&lt;RecNum&gt;20&lt;/RecNum&gt;&lt;DisplayText&gt;[26]&lt;/DisplayText&gt;&lt;record&gt;&lt;rec-number&gt;20&lt;/rec-number&gt;&lt;foreign-keys&gt;&lt;key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DB4385">
        <w:rPr>
          <w:noProof/>
        </w:rPr>
        <w:t>[26]</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UmVjTnVtPjEzPC9SZWNOdW0+PERpc3BsYXlUZXh0PlsyMF08L0Rpc3BsYXlUZXh0PjxyZWNvcmQ+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DB4385">
        <w:instrText xml:space="preserve"> ADDIN EN.CITE.DATA </w:instrText>
      </w:r>
      <w:r w:rsidR="00DB4385">
        <w:fldChar w:fldCharType="end"/>
      </w:r>
      <w:r w:rsidR="007A15CE">
        <w:fldChar w:fldCharType="separate"/>
      </w:r>
      <w:r w:rsidR="00DB4385">
        <w:rPr>
          <w:noProof/>
        </w:rPr>
        <w:t>[20]</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 </w:instrText>
      </w:r>
      <w:r w:rsidR="00DB4385">
        <w:fldChar w:fldCharType="begin">
          <w:fldData xml:space="preserve">PEVuZE5vdGU+PENpdGU+PEF1dGhvcj5QaWxsaW5nPC9BdXRob3I+PFllYXI+MjAwMzwvWWVhcj48
UmVjTnVtPjEzPC9SZWNOdW0+PERpc3BsYXlUZXh0PlsyMCwgMjNdPC9EaXNwbGF5VGV4dD48cmVj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DB4385">
        <w:instrText xml:space="preserve"> ADDIN EN.CITE.DATA </w:instrText>
      </w:r>
      <w:r w:rsidR="00DB4385">
        <w:fldChar w:fldCharType="end"/>
      </w:r>
      <w:r w:rsidR="007A15CE">
        <w:fldChar w:fldCharType="separate"/>
      </w:r>
      <w:r w:rsidR="00DB4385">
        <w:rPr>
          <w:noProof/>
        </w:rPr>
        <w:t>[20, 23]</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590225"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 </w:instrText>
      </w:r>
      <w:r w:rsidR="00DB4385">
        <w:fldChar w:fldCharType="begin">
          <w:fldData xml:space="preserve">PEVuZE5vdGU+PENpdGU+PEF1dGhvcj5LbGlwcGVuc3RlaW48L0F1dGhvcj48WWVhcj4yMDAyPC9Z
ZWFyPjxSZWNOdW0+MTU8L1JlY051bT48RGlzcGxheVRleHQ+WzIwLCAyMl08L0Rpc3BsYXlUZXh0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DB4385">
        <w:instrText xml:space="preserve"> ADDIN EN.CITE.DATA </w:instrText>
      </w:r>
      <w:r w:rsidR="00DB4385">
        <w:fldChar w:fldCharType="end"/>
      </w:r>
      <w:r w:rsidR="007A15CE">
        <w:fldChar w:fldCharType="separate"/>
      </w:r>
      <w:r w:rsidR="00DB4385">
        <w:rPr>
          <w:noProof/>
        </w:rPr>
        <w:t>[20, 22]</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Pr="00786573">
        <w:t>,</w:t>
      </w:r>
      <w:r w:rsidR="007A15CE" w:rsidRPr="00B37A72">
        <w:fldChar w:fldCharType="begin"/>
      </w:r>
      <w:r w:rsidR="00DB4385">
        <w:instrText xml:space="preserve"> ADDIN EN.CITE &lt;EndNote&gt;&lt;Cite&gt;&lt;Author&gt;Green&lt;/Author&gt;&lt;Year&gt;2007&lt;/Year&gt;&lt;RecNum&gt;24&lt;/RecNum&gt;&lt;DisplayText&gt;[30]&lt;/DisplayText&gt;&lt;record&gt;&lt;rec-number&gt;24&lt;/rec-number&gt;&lt;foreign-keys&gt;&lt;key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DB4385">
        <w:rPr>
          <w:noProof/>
        </w:rPr>
        <w:t>[30]</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 </w:instrText>
      </w:r>
      <w:r w:rsidR="00DB4385">
        <w:fldChar w:fldCharType="begin">
          <w:fldData xml:space="preserve">PEVuZE5vdGU+PENpdGU+PEF1dGhvcj5NaWxsZXI8L0F1dGhvcj48WWVhcj4yMDA2PC9ZZWFyPjxS
ZWNOdW0+MTY8L1JlY051bT48RGlzcGxheVRleHQ+WzIzXTwvRGlzcGxheVRleHQ+PHJlY29yZD48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DB4385">
        <w:instrText xml:space="preserve"> ADDIN EN.CITE.DATA </w:instrText>
      </w:r>
      <w:r w:rsidR="00DB4385">
        <w:fldChar w:fldCharType="end"/>
      </w:r>
      <w:r w:rsidR="007A15CE" w:rsidRPr="007A15CE">
        <w:fldChar w:fldCharType="separate"/>
      </w:r>
      <w:r w:rsidR="00DB4385">
        <w:rPr>
          <w:noProof/>
        </w:rPr>
        <w:t>[23]</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DB4385">
        <w:instrText xml:space="preserve"> ADDIN EN.CITE &lt;EndNote&gt;&lt;Cite&gt;&lt;Author&gt;Klippenstein&lt;/Author&gt;&lt;Year&gt;2002&lt;/Year&gt;&lt;RecNum&gt;15&lt;/RecNum&gt;&lt;DisplayText&gt;[22]&lt;/DisplayText&gt;&lt;record&gt;&lt;rec-number&gt;15&lt;/rec-number&gt;&lt;foreign-keys&gt;&lt;key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DB4385">
        <w:instrText xml:space="preserve"> ADDIN EN.CITE &lt;EndNote&gt;&lt;Cite&gt;&lt;Author&gt;Miller&lt;/Author&gt;&lt;Year&gt;2002&lt;/Year&gt;&lt;RecNum&gt;15&lt;/RecNum&gt;&lt;DisplayText&gt;[22]&lt;/DisplayText&gt;&lt;record&gt;&lt;rec-number&gt;15&lt;/rec-number&gt;&lt;foreign-keys&gt;&lt;key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DB4385">
        <w:rPr>
          <w:noProof/>
        </w:rPr>
        <w:t>[22]</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 </w:instrText>
      </w:r>
      <w:r w:rsidR="00DB4385">
        <w:fldChar w:fldCharType="begin">
          <w:fldData xml:space="preserve">PEVuZE5vdGU+PENpdGU+PEF1dGhvcj5Sb2JlcnRzb248L0F1dGhvcj48WWVhcj4yMDA3PC9ZZWFy
PjxSZWNOdW0+NzwvUmVjTnVtPjxEaXNwbGF5VGV4dD5bN108L0Rpc3BsYXlUZXh0PjxyZWNvcmQ+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DB4385">
        <w:instrText xml:space="preserve"> ADDIN EN.CITE.DATA </w:instrText>
      </w:r>
      <w:r w:rsidR="00DB4385">
        <w:fldChar w:fldCharType="end"/>
      </w:r>
      <w:r w:rsidR="007A15CE">
        <w:fldChar w:fldCharType="separate"/>
      </w:r>
      <w:r w:rsidR="00DB4385">
        <w:rPr>
          <w:noProof/>
        </w:rPr>
        <w:t>[7]</w:t>
      </w:r>
      <w:r w:rsidR="007A15CE">
        <w:fldChar w:fldCharType="end"/>
      </w:r>
      <w:r w:rsidRPr="00786573">
        <w:t>,</w:t>
      </w:r>
      <w:r w:rsidR="007A15CE" w:rsidRPr="007A15CE">
        <w:fldChar w:fldCharType="begin"/>
      </w:r>
      <w:r w:rsidR="00DB4385">
        <w:instrText xml:space="preserve"> ADDIN EN.CITE &lt;EndNote&gt;&lt;Cite&gt;&lt;Author&gt;Bartis&lt;/Author&gt;&lt;Year&gt;1974&lt;/Year&gt;&lt;RecNum&gt;25&lt;/RecNum&gt;&lt;DisplayText&gt;[31]&lt;/DisplayText&gt;&lt;record&gt;&lt;rec-number&gt;25&lt;/rec-number&gt;&lt;foreign-keys&gt;&lt;key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DB4385">
        <w:rPr>
          <w:noProof/>
        </w:rPr>
        <w:t>[31]</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9" w:name="_Toc481239355"/>
      <w:r>
        <w:t>The Bimolecular Source Term</w:t>
      </w:r>
      <w:bookmarkEnd w:id="12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590225"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590225"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590225"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3B57CB">
        <w:tc>
          <w:tcPr>
            <w:tcW w:w="380" w:type="dxa"/>
          </w:tcPr>
          <w:p w:rsidR="00BD4E3C" w:rsidRDefault="00BD4E3C" w:rsidP="00D422BE">
            <w:pPr>
              <w:pStyle w:val="Equation"/>
              <w:jc w:val="both"/>
            </w:pPr>
          </w:p>
        </w:tc>
        <w:tc>
          <w:tcPr>
            <w:tcW w:w="7990" w:type="dxa"/>
          </w:tcPr>
          <w:p w:rsidR="00BD4E3C" w:rsidRDefault="00590225"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rsidR="00BD4E3C" w:rsidRPr="00A33877" w:rsidRDefault="00BD4E3C" w:rsidP="00D95598">
            <w:pPr>
              <w:rPr>
                <w:b/>
              </w:rPr>
            </w:pPr>
            <w:r>
              <w:t>(13.</w:t>
            </w:r>
            <w:r w:rsidR="00D95598">
              <w:t>14</w:t>
            </w:r>
            <w:r>
              <w:t>)</w:t>
            </w:r>
          </w:p>
        </w:tc>
      </w:tr>
    </w:tbl>
    <w:p w:rsidR="003B57CB" w:rsidRDefault="003B57CB" w:rsidP="003B57CB">
      <w:pPr>
        <w:pStyle w:val="Heading3"/>
        <w:tabs>
          <w:tab w:val="left" w:pos="567"/>
        </w:tabs>
        <w:ind w:left="426" w:hanging="426"/>
      </w:pPr>
      <w:bookmarkStart w:id="130" w:name="_Toc481239356"/>
      <w:r>
        <w:t>Block Forms for Different Reaction Types</w:t>
      </w:r>
      <w:bookmarkEnd w:id="130"/>
    </w:p>
    <w:p w:rsidR="003B57CB" w:rsidRDefault="003B57CB" w:rsidP="003B57CB">
      <w:r>
        <w:t>In this section</w:t>
      </w:r>
      <w:r w:rsidR="00903F81">
        <w:t>,</w:t>
      </w:r>
      <w:r>
        <w:t xml:space="preserve"> the forms of various reaction type</w:t>
      </w:r>
      <w:r w:rsidR="00903F81">
        <w:t>s are summarised in block form.</w:t>
      </w:r>
    </w:p>
    <w:p w:rsidR="00903F81" w:rsidRDefault="00903F81" w:rsidP="003B57CB">
      <w:r>
        <w:t>Simple dissociation: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rsidR="00903F81" w:rsidRDefault="00903F81" w:rsidP="003B57CB">
      <w:r>
        <w:t>Isomerization:</w:t>
      </w:r>
    </w:p>
    <w:p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rsidR="00903F81" w:rsidRDefault="00903F81" w:rsidP="003B57CB">
      <w:r>
        <w:t>Association/Dissociation</w:t>
      </w:r>
      <w:r w:rsidR="001F620A">
        <w:t>:</w:t>
      </w:r>
    </w:p>
    <w:p w:rsidR="001F620A" w:rsidRPr="001F620A" w:rsidRDefault="001F620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rsidR="00903F81" w:rsidRDefault="00903F81" w:rsidP="003B57CB">
      <w:r>
        <w:t>Pseudoisomerization</w:t>
      </w:r>
      <w:r w:rsidR="00657A17">
        <w:t>:</w:t>
      </w:r>
    </w:p>
    <w:p w:rsidR="00657A17" w:rsidRPr="00657A17" w:rsidRDefault="00657A17"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m:t>
                        </m:r>
                        <m:r>
                          <m:rPr>
                            <m:sty m:val="bi"/>
                          </m:rPr>
                          <w:rPr>
                            <w:rFonts w:ascii="Cambria Math" w:hAnsi="Cambria Math"/>
                          </w:rPr>
                          <m:t>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rsidR="00657A17" w:rsidRPr="003B57CB" w:rsidRDefault="00657A17" w:rsidP="003B57CB">
      <w:r>
        <w:rPr>
          <w:iCs/>
        </w:rPr>
        <w:t xml:space="preserve">Here the terms are similar to the isomerization case except for </w:t>
      </w:r>
      <m:oMath>
        <m:r>
          <m:rPr>
            <m:sty m:val="bi"/>
          </m:rPr>
          <w:rPr>
            <w:rFonts w:ascii="Cambria Math" w:hAnsi="Cambria Math"/>
          </w:rPr>
          <m:t>R</m:t>
        </m:r>
        <m:r>
          <m:rPr>
            <m:sty m:val="bi"/>
          </m:rPr>
          <w:rPr>
            <w:rFonts w:ascii="Cambria Math" w:hAnsi="Cambria Math"/>
          </w:rPr>
          <m:t xml:space="preserve">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454DA8">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rsidR="00F77C82" w:rsidRPr="00246233" w:rsidRDefault="00F77C82" w:rsidP="001943CB">
      <w:pPr>
        <w:pStyle w:val="Heading2"/>
      </w:pPr>
      <w:bookmarkStart w:id="131" w:name="_Toc481239357"/>
      <w:r w:rsidRPr="00246233">
        <w:lastRenderedPageBreak/>
        <w:t>Other Methods for solving the master equation</w:t>
      </w:r>
      <w:bookmarkEnd w:id="131"/>
    </w:p>
    <w:p w:rsidR="00F77C82" w:rsidRDefault="00F77C82">
      <w:pPr>
        <w:pStyle w:val="Heading3"/>
        <w:tabs>
          <w:tab w:val="left" w:pos="567"/>
        </w:tabs>
        <w:ind w:left="426" w:hanging="426"/>
      </w:pPr>
      <w:bookmarkStart w:id="132" w:name="_Ref353724376"/>
      <w:bookmarkStart w:id="133" w:name="_Toc481239358"/>
      <w:r>
        <w:t>The Reservoir State Approximation</w:t>
      </w:r>
      <w:bookmarkEnd w:id="132"/>
      <w:bookmarkEnd w:id="13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 xml:space="preserve">The implementation of the reservoir state is very similar to that of the bimolecular source term.  There are only a few differences, and the problem is slightly simplified because </w:t>
      </w:r>
      <w:r>
        <w:lastRenderedPageBreak/>
        <w:t>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w:t>
      </w:r>
      <w:r>
        <w:lastRenderedPageBreak/>
        <w:t xml:space="preserve">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34" w:name="_Toc481239359"/>
      <w:r>
        <w:t>The Contracted Basis Set Approach</w:t>
      </w:r>
      <w:bookmarkEnd w:id="134"/>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 </w:instrText>
      </w:r>
      <w:r w:rsidR="00DB4385">
        <w:fldChar w:fldCharType="begin">
          <w:fldData xml:space="preserve">PEVuZE5vdGU+PENpdGU+PEF1dGhvcj5WZW5rYXRlc2g8L0F1dGhvcj48WWVhcj4xOTk3PC9ZZWFy
PjxSZWNOdW0+MjY8L1JlY051bT48RGlzcGxheVRleHQ+WzMyLCAzM108L0Rpc3BsYXlUZXh0Pjxy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DB4385">
        <w:instrText xml:space="preserve"> ADDIN EN.CITE.DATA </w:instrText>
      </w:r>
      <w:r w:rsidR="00DB4385">
        <w:fldChar w:fldCharType="end"/>
      </w:r>
      <w:r w:rsidR="007A15CE">
        <w:fldChar w:fldCharType="separate"/>
      </w:r>
      <w:r w:rsidR="00DB4385">
        <w:rPr>
          <w:noProof/>
        </w:rPr>
        <w:t>[32, 33]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w:t>
      </w:r>
      <w:r>
        <w:lastRenderedPageBreak/>
        <w:t xml:space="preserve">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35" w:name="_Ref347673354"/>
      <w:bookmarkStart w:id="136" w:name="_Toc481239360"/>
      <w:r w:rsidRPr="00246233">
        <w:t>Inverse Laplace Transform</w:t>
      </w:r>
      <w:bookmarkEnd w:id="135"/>
      <w:bookmarkEnd w:id="13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37" w:name="_Ref353724256"/>
      <w:bookmarkStart w:id="138" w:name="_Toc481239361"/>
      <w:r>
        <w:t>Unimolecular ILT</w:t>
      </w:r>
      <w:bookmarkEnd w:id="137"/>
      <w:bookmarkEnd w:id="13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590225">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590225"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9" w:name="_Toc481239362"/>
      <w:r>
        <w:t>The association ILT</w:t>
      </w:r>
      <w:bookmarkEnd w:id="13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
        <w:gridCol w:w="8005"/>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DB4385">
        <w:instrText xml:space="preserve"> ADDIN EN.CITE &lt;EndNote&gt;&lt;Cite&gt;&lt;Author&gt;Davies&lt;/Author&gt;&lt;Year&gt;1986&lt;/Year&gt;&lt;RecNum&gt;18&lt;/RecNum&gt;&lt;DisplayText&gt;[25]&lt;/DisplayText&gt;&lt;record&gt;&lt;rec-number&gt;18&lt;/rec-number&gt;&lt;foreign-keys&gt;&lt;key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DB4385">
        <w:rPr>
          <w:noProof/>
        </w:rPr>
        <w:t>[25]</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40" w:name="_Toc481239363"/>
      <w:r>
        <w:t>The C’ constant in MESMER ILT</w:t>
      </w:r>
      <w:bookmarkEnd w:id="14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lastRenderedPageBreak/>
        <w:t xml:space="preserve">where all quantities are in standard SI units. For ease of computation, it is useful to re-write </w:t>
      </w:r>
      <w:r w:rsidRPr="002C2271">
        <w:rPr>
          <w:position w:val="-6"/>
        </w:rPr>
        <w:object w:dxaOrig="279" w:dyaOrig="359">
          <v:shape id="_x0000_i1029" type="#_x0000_t75" style="width:14.15pt;height:18.1pt" o:ole="" filled="t">
            <v:fill color2="black"/>
            <v:imagedata r:id="rId50" o:title=""/>
          </v:shape>
          <o:OLEObject Type="Embed" ProgID="Equation.3" ShapeID="_x0000_i1029" DrawAspect="Content" ObjectID="_1554981369" r:id="rId51"/>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590225"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590225"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41" w:name="_Toc481239364"/>
      <w:r>
        <w:lastRenderedPageBreak/>
        <w:t>Revision History</w:t>
      </w:r>
      <w:bookmarkEnd w:id="141"/>
    </w:p>
    <w:p w:rsidR="00411665" w:rsidRDefault="00411665" w:rsidP="00411665">
      <w:pPr>
        <w:pStyle w:val="Heading2"/>
      </w:pPr>
      <w:bookmarkStart w:id="142" w:name="_Toc481239365"/>
      <w:r>
        <w:t>MESMER 0.1 (Released 12/Jun/2009)</w:t>
      </w:r>
      <w:bookmarkEnd w:id="142"/>
    </w:p>
    <w:p w:rsidR="00411665" w:rsidRPr="00411665" w:rsidRDefault="00411665" w:rsidP="00411665">
      <w:pPr>
        <w:pStyle w:val="Index"/>
      </w:pPr>
      <w:r>
        <w:t>First beta release of MESMER.</w:t>
      </w:r>
    </w:p>
    <w:p w:rsidR="00411665" w:rsidRPr="00C05534" w:rsidRDefault="00411665" w:rsidP="00411665">
      <w:pPr>
        <w:pStyle w:val="Heading2"/>
      </w:pPr>
      <w:bookmarkStart w:id="143" w:name="_Toc481239366"/>
      <w:r w:rsidRPr="00C05534">
        <w:t>MESMER 0.2</w:t>
      </w:r>
      <w:r>
        <w:t xml:space="preserve"> (Released 9/Jan/2011)</w:t>
      </w:r>
      <w:bookmarkEnd w:id="143"/>
    </w:p>
    <w:p w:rsidR="00565B61" w:rsidRDefault="00565B61" w:rsidP="00565B61">
      <w:pPr>
        <w:ind w:left="357"/>
      </w:pPr>
      <w:r>
        <w:t>New features:</w:t>
      </w:r>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44" w:name="_Toc481239367"/>
      <w:r w:rsidRPr="00C05534">
        <w:t>MESMER 1.0</w:t>
      </w:r>
      <w:r>
        <w:t xml:space="preserve"> (Released </w:t>
      </w:r>
      <w:r w:rsidR="00411665">
        <w:t>10/Feb</w:t>
      </w:r>
      <w:r>
        <w:t>/2012)</w:t>
      </w:r>
      <w:bookmarkEnd w:id="144"/>
    </w:p>
    <w:p w:rsidR="00565B61" w:rsidRDefault="00565B61" w:rsidP="00565B61">
      <w:pPr>
        <w:ind w:left="357"/>
      </w:pPr>
      <w:r>
        <w:t>New features:</w:t>
      </w:r>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5" w:name="_Toc481239368"/>
      <w:r w:rsidRPr="00C05534">
        <w:t xml:space="preserve">MESMER </w:t>
      </w:r>
      <w:r>
        <w:t>2</w:t>
      </w:r>
      <w:r w:rsidRPr="00C05534">
        <w:t>.0</w:t>
      </w:r>
      <w:r>
        <w:t xml:space="preserve"> (Released 10/Feb/2013)</w:t>
      </w:r>
      <w:bookmarkEnd w:id="145"/>
    </w:p>
    <w:p w:rsidR="00565B61" w:rsidRDefault="00565B61" w:rsidP="00565B61">
      <w:pPr>
        <w:ind w:left="357"/>
      </w:pPr>
      <w:r>
        <w:t>New features:</w:t>
      </w:r>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454DA8">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454DA8">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454DA8">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454DA8">
        <w:t>11.2.6</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454DA8">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46" w:name="_Toc481239369"/>
      <w:r w:rsidRPr="00C05534">
        <w:t xml:space="preserve">MESMER </w:t>
      </w:r>
      <w:r>
        <w:t>3</w:t>
      </w:r>
      <w:r w:rsidRPr="00C05534">
        <w:t>.0</w:t>
      </w:r>
      <w:r>
        <w:t xml:space="preserve"> (Released 24/Feb/2014)</w:t>
      </w:r>
      <w:bookmarkEnd w:id="146"/>
    </w:p>
    <w:p w:rsidR="00565B61" w:rsidRDefault="00565B61" w:rsidP="00565B61">
      <w:pPr>
        <w:ind w:left="357"/>
      </w:pPr>
      <w:r>
        <w:t>New features:</w:t>
      </w:r>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454DA8">
        <w:t>7.3.1</w:t>
      </w:r>
      <w:r>
        <w:fldChar w:fldCharType="end"/>
      </w:r>
      <w:r>
        <w:fldChar w:fldCharType="begin"/>
      </w:r>
      <w:r>
        <w:instrText xml:space="preserve"> REF _Ref353724732 \r \h </w:instrText>
      </w:r>
      <w:r>
        <w:fldChar w:fldCharType="separate"/>
      </w:r>
      <w:r w:rsidR="00454DA8">
        <w:t>(5)</w:t>
      </w:r>
      <w:r>
        <w:fldChar w:fldCharType="end"/>
      </w:r>
      <w:r>
        <w:t xml:space="preserve"> and </w:t>
      </w:r>
      <w:r>
        <w:fldChar w:fldCharType="begin"/>
      </w:r>
      <w:r>
        <w:instrText xml:space="preserve"> REF _Ref345764698 \r \h </w:instrText>
      </w:r>
      <w:r>
        <w:fldChar w:fldCharType="separate"/>
      </w:r>
      <w:r w:rsidR="00454DA8">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454DA8">
        <w:t>7.3.2</w:t>
      </w:r>
      <w:r>
        <w:fldChar w:fldCharType="end"/>
      </w:r>
      <w:r>
        <w:t>).</w:t>
      </w:r>
    </w:p>
    <w:p w:rsidR="00F9060D" w:rsidRDefault="00F9060D" w:rsidP="00F9060D">
      <w:pPr>
        <w:numPr>
          <w:ilvl w:val="0"/>
          <w:numId w:val="3"/>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454DA8">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454DA8">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47" w:name="_Toc481239370"/>
      <w:r w:rsidRPr="00C05534">
        <w:t xml:space="preserve">MESMER </w:t>
      </w:r>
      <w:r>
        <w:t>4</w:t>
      </w:r>
      <w:r w:rsidRPr="00C05534">
        <w:t>.0</w:t>
      </w:r>
      <w:r>
        <w:t xml:space="preserve"> (Released 16/May/2015)</w:t>
      </w:r>
      <w:bookmarkEnd w:id="147"/>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454DA8">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454DA8">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454DA8">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454DA8">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454DA8">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565B61" w:rsidRDefault="00565B61" w:rsidP="00565B61">
      <w:pPr>
        <w:pStyle w:val="Heading2"/>
      </w:pPr>
      <w:bookmarkStart w:id="148" w:name="_Toc481239371"/>
      <w:r w:rsidRPr="00C05534">
        <w:t xml:space="preserve">MESMER </w:t>
      </w:r>
      <w:r>
        <w:t>4.1 (Released 27/Feb/2016)</w:t>
      </w:r>
      <w:bookmarkEnd w:id="148"/>
    </w:p>
    <w:p w:rsidR="00565B61" w:rsidRDefault="00565B61" w:rsidP="00565B61">
      <w:pPr>
        <w:ind w:left="357"/>
      </w:pPr>
      <w:r>
        <w:t>New features:</w:t>
      </w:r>
    </w:p>
    <w:p w:rsidR="00565B61" w:rsidRDefault="00565B61" w:rsidP="00565B61">
      <w:pPr>
        <w:numPr>
          <w:ilvl w:val="0"/>
          <w:numId w:val="3"/>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454DA8">
        <w:t>11.2.1</w:t>
      </w:r>
      <w:r>
        <w:fldChar w:fldCharType="end"/>
      </w:r>
      <w:r>
        <w:t>).</w:t>
      </w:r>
    </w:p>
    <w:p w:rsidR="00565B61" w:rsidRDefault="00565B61" w:rsidP="00565B61">
      <w:pPr>
        <w:numPr>
          <w:ilvl w:val="0"/>
          <w:numId w:val="3"/>
        </w:numPr>
        <w:ind w:left="357" w:firstLine="0"/>
      </w:pPr>
      <w:r>
        <w:t xml:space="preserve">Heat capacity added to Thermodynamic table (see section </w:t>
      </w:r>
      <w:r>
        <w:fldChar w:fldCharType="begin"/>
      </w:r>
      <w:r>
        <w:instrText xml:space="preserve"> REF _Ref376106032 \r \h </w:instrText>
      </w:r>
      <w:r>
        <w:fldChar w:fldCharType="separate"/>
      </w:r>
      <w:r w:rsidR="00454DA8">
        <w:t>11.2.1</w:t>
      </w:r>
      <w:r>
        <w:fldChar w:fldCharType="end"/>
      </w:r>
      <w:r>
        <w:t>).</w:t>
      </w:r>
    </w:p>
    <w:p w:rsidR="00565B61" w:rsidRDefault="00565B61" w:rsidP="00565B61">
      <w:pPr>
        <w:numPr>
          <w:ilvl w:val="0"/>
          <w:numId w:val="3"/>
        </w:numPr>
        <w:ind w:left="357" w:firstLine="0"/>
      </w:pPr>
      <w:r>
        <w:t xml:space="preserve">Error propagation method added (see section </w:t>
      </w:r>
      <w:r>
        <w:fldChar w:fldCharType="begin"/>
      </w:r>
      <w:r>
        <w:instrText xml:space="preserve"> REF _Ref376106032 \r \h </w:instrText>
      </w:r>
      <w:r>
        <w:fldChar w:fldCharType="separate"/>
      </w:r>
      <w:r w:rsidR="00454DA8">
        <w:t>11.2.1</w:t>
      </w:r>
      <w:r>
        <w:fldChar w:fldCharType="end"/>
      </w:r>
      <w:r>
        <w:t>).</w:t>
      </w:r>
    </w:p>
    <w:p w:rsidR="00565B61" w:rsidRDefault="00565B61" w:rsidP="00565B61">
      <w:pPr>
        <w:numPr>
          <w:ilvl w:val="0"/>
          <w:numId w:val="3"/>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454DA8">
        <w:t>11.2.3</w:t>
      </w:r>
      <w:r>
        <w:fldChar w:fldCharType="end"/>
      </w:r>
      <w:r>
        <w:t>).</w:t>
      </w:r>
    </w:p>
    <w:p w:rsidR="00565B61" w:rsidRDefault="00565B61" w:rsidP="00565B61">
      <w:pPr>
        <w:ind w:left="357"/>
      </w:pPr>
      <w:r>
        <w:t>Bugs:</w:t>
      </w:r>
    </w:p>
    <w:p w:rsidR="00565B61" w:rsidRDefault="00565B61" w:rsidP="00565B61">
      <w:pPr>
        <w:numPr>
          <w:ilvl w:val="0"/>
          <w:numId w:val="3"/>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rsidR="00565B61" w:rsidRDefault="00565B61" w:rsidP="00565B61">
      <w:pPr>
        <w:numPr>
          <w:ilvl w:val="0"/>
          <w:numId w:val="3"/>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rsidR="00565B61" w:rsidRDefault="00565B61" w:rsidP="00565B61">
      <w:pPr>
        <w:numPr>
          <w:ilvl w:val="0"/>
          <w:numId w:val="3"/>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rsidR="00565B61" w:rsidRDefault="00565B61" w:rsidP="00565B61">
      <w:pPr>
        <w:ind w:left="357"/>
      </w:pPr>
      <w:r>
        <w:t>MESMER Input and Other Changes:</w:t>
      </w:r>
    </w:p>
    <w:p w:rsidR="00565B61" w:rsidRDefault="00565B61" w:rsidP="00565B61">
      <w:pPr>
        <w:numPr>
          <w:ilvl w:val="0"/>
          <w:numId w:val="3"/>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454DA8">
        <w:t>11.2.4</w:t>
      </w:r>
      <w:r>
        <w:fldChar w:fldCharType="end"/>
      </w:r>
      <w:r>
        <w:t>.</w:t>
      </w:r>
    </w:p>
    <w:p w:rsidR="00565B61" w:rsidRDefault="00565B61" w:rsidP="00565B61">
      <w:pPr>
        <w:numPr>
          <w:ilvl w:val="0"/>
          <w:numId w:val="3"/>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rsidR="00565B61" w:rsidRDefault="00565B61" w:rsidP="00565B61">
      <w:pPr>
        <w:pStyle w:val="ListParagraph"/>
        <w:ind w:left="717"/>
      </w:pPr>
    </w:p>
    <w:p w:rsidR="00565B61" w:rsidRDefault="00565B61" w:rsidP="00565B61">
      <w:pPr>
        <w:ind w:left="357"/>
      </w:pPr>
    </w:p>
    <w:p w:rsidR="003D6172" w:rsidRDefault="003D6172" w:rsidP="003D6172">
      <w:pPr>
        <w:ind w:left="357"/>
      </w:pPr>
    </w:p>
    <w:p w:rsidR="00F77C82" w:rsidRDefault="00F77C82" w:rsidP="00C05534">
      <w:pPr>
        <w:pStyle w:val="Heading1"/>
      </w:pPr>
      <w:bookmarkStart w:id="149" w:name="_Toc481239372"/>
      <w:r w:rsidRPr="00C05534">
        <w:lastRenderedPageBreak/>
        <w:t>References</w:t>
      </w:r>
      <w:bookmarkEnd w:id="14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DB4385" w:rsidRDefault="007A15CE" w:rsidP="00DB4385">
      <w:pPr>
        <w:spacing w:after="0" w:line="240" w:lineRule="auto"/>
        <w:ind w:left="720" w:hanging="720"/>
        <w:jc w:val="left"/>
        <w:rPr>
          <w:rFonts w:cs="Times New Roman"/>
          <w:noProof/>
        </w:rPr>
      </w:pPr>
      <w:r>
        <w:rPr>
          <w:rFonts w:cs="Times New Roman"/>
          <w:noProof/>
        </w:rPr>
        <w:fldChar w:fldCharType="begin"/>
      </w:r>
      <w:r w:rsidR="00516DC6">
        <w:instrText xml:space="preserve"> ADDIN EN.REFLIST </w:instrText>
      </w:r>
      <w:r>
        <w:rPr>
          <w:rFonts w:cs="Times New Roman"/>
          <w:noProof/>
        </w:rPr>
        <w:fldChar w:fldCharType="separate"/>
      </w:r>
      <w:r w:rsidR="00DB4385">
        <w:rPr>
          <w:rFonts w:cs="Times New Roman"/>
          <w:noProof/>
        </w:rPr>
        <w:t>1.</w:t>
      </w:r>
      <w:r w:rsidR="00DB4385">
        <w:rPr>
          <w:rFonts w:cs="Times New Roman"/>
          <w:noProof/>
        </w:rPr>
        <w:tab/>
        <w:t xml:space="preserve">Glowacki, D.R., et al., </w:t>
      </w:r>
      <w:r w:rsidR="00DB4385" w:rsidRPr="00DB4385">
        <w:rPr>
          <w:rFonts w:cs="Times New Roman"/>
          <w:i/>
          <w:noProof/>
        </w:rPr>
        <w:t>MESMER: An Open-Source Master Equation Solver for Multi-Energy Well Reactions.</w:t>
      </w:r>
      <w:r w:rsidR="00DB4385">
        <w:rPr>
          <w:rFonts w:cs="Times New Roman"/>
          <w:noProof/>
        </w:rPr>
        <w:t xml:space="preserve"> Journal of Physical Chemistry A, 2012. </w:t>
      </w:r>
      <w:r w:rsidR="00DB4385" w:rsidRPr="00DB4385">
        <w:rPr>
          <w:rFonts w:cs="Times New Roman"/>
          <w:b/>
          <w:noProof/>
        </w:rPr>
        <w:t>116</w:t>
      </w:r>
      <w:r w:rsidR="00DB4385">
        <w:rPr>
          <w:rFonts w:cs="Times New Roman"/>
          <w:noProof/>
        </w:rPr>
        <w:t>(38): p. 9545-9560.</w:t>
      </w:r>
    </w:p>
    <w:p w:rsidR="00DB4385" w:rsidRDefault="00DB4385" w:rsidP="00DB4385">
      <w:pPr>
        <w:spacing w:after="0" w:line="240" w:lineRule="auto"/>
        <w:ind w:left="720" w:hanging="720"/>
        <w:jc w:val="left"/>
        <w:rPr>
          <w:rFonts w:cs="Times New Roman"/>
          <w:noProof/>
        </w:rPr>
      </w:pPr>
      <w:r>
        <w:rPr>
          <w:rFonts w:cs="Times New Roman"/>
          <w:noProof/>
        </w:rPr>
        <w:t>2.</w:t>
      </w:r>
      <w:r>
        <w:rPr>
          <w:rFonts w:cs="Times New Roman"/>
          <w:noProof/>
        </w:rPr>
        <w:tab/>
        <w:t xml:space="preserve">King, G.W., R.M. Hainer, and P.C. Cross, </w:t>
      </w:r>
      <w:r w:rsidRPr="00DB4385">
        <w:rPr>
          <w:rFonts w:cs="Times New Roman"/>
          <w:i/>
          <w:noProof/>
        </w:rPr>
        <w:t>The asymmetric rotor I Calculation and symmetry classification of energy levels.</w:t>
      </w:r>
      <w:r>
        <w:rPr>
          <w:rFonts w:cs="Times New Roman"/>
          <w:noProof/>
        </w:rPr>
        <w:t xml:space="preserve"> Journal of Chemical Physics, 1943. </w:t>
      </w:r>
      <w:r w:rsidRPr="00DB4385">
        <w:rPr>
          <w:rFonts w:cs="Times New Roman"/>
          <w:b/>
          <w:noProof/>
        </w:rPr>
        <w:t>11</w:t>
      </w:r>
      <w:r>
        <w:rPr>
          <w:rFonts w:cs="Times New Roman"/>
          <w:noProof/>
        </w:rPr>
        <w:t>(1): p. 27-42.</w:t>
      </w:r>
    </w:p>
    <w:p w:rsidR="00DB4385" w:rsidRDefault="00DB4385" w:rsidP="00DB4385">
      <w:pPr>
        <w:spacing w:after="0" w:line="240" w:lineRule="auto"/>
        <w:ind w:left="720" w:hanging="720"/>
        <w:jc w:val="left"/>
        <w:rPr>
          <w:rFonts w:cs="Times New Roman"/>
          <w:noProof/>
        </w:rPr>
      </w:pPr>
      <w:r>
        <w:rPr>
          <w:rFonts w:cs="Times New Roman"/>
          <w:noProof/>
        </w:rPr>
        <w:t>3.</w:t>
      </w:r>
      <w:r>
        <w:rPr>
          <w:rFonts w:cs="Times New Roman"/>
          <w:noProof/>
        </w:rPr>
        <w:tab/>
        <w:t xml:space="preserve">Miller, W.H., </w:t>
      </w:r>
      <w:r w:rsidRPr="00DB4385">
        <w:rPr>
          <w:rFonts w:cs="Times New Roman"/>
          <w:i/>
          <w:noProof/>
        </w:rPr>
        <w:t>Tunneling Corrections to Unimolecular Rate Constants, with application to Formaldehyde.</w:t>
      </w:r>
      <w:r>
        <w:rPr>
          <w:rFonts w:cs="Times New Roman"/>
          <w:noProof/>
        </w:rPr>
        <w:t xml:space="preserve"> Journal of the American Chemical Society, 1979. </w:t>
      </w:r>
      <w:r w:rsidRPr="00DB4385">
        <w:rPr>
          <w:rFonts w:cs="Times New Roman"/>
          <w:b/>
          <w:noProof/>
        </w:rPr>
        <w:t>101</w:t>
      </w:r>
      <w:r>
        <w:rPr>
          <w:rFonts w:cs="Times New Roman"/>
          <w:noProof/>
        </w:rPr>
        <w:t>(23): p. 6810-6814.</w:t>
      </w:r>
    </w:p>
    <w:p w:rsidR="00DB4385" w:rsidRDefault="00DB4385" w:rsidP="00DB4385">
      <w:pPr>
        <w:spacing w:after="0" w:line="240" w:lineRule="auto"/>
        <w:ind w:left="720" w:hanging="720"/>
        <w:jc w:val="left"/>
        <w:rPr>
          <w:rFonts w:cs="Times New Roman"/>
          <w:noProof/>
        </w:rPr>
      </w:pPr>
      <w:r>
        <w:rPr>
          <w:rFonts w:cs="Times New Roman"/>
          <w:noProof/>
        </w:rPr>
        <w:t>4.</w:t>
      </w:r>
      <w:r>
        <w:rPr>
          <w:rFonts w:cs="Times New Roman"/>
          <w:noProof/>
        </w:rPr>
        <w:tab/>
        <w:t xml:space="preserve">Garrett, B.C. and D.G. Truhlar, </w:t>
      </w:r>
      <w:r w:rsidRPr="00DB4385">
        <w:rPr>
          <w:rFonts w:cs="Times New Roman"/>
          <w:i/>
          <w:noProof/>
        </w:rPr>
        <w:t>Semi-Classical Tunneling Calculations.</w:t>
      </w:r>
      <w:r>
        <w:rPr>
          <w:rFonts w:cs="Times New Roman"/>
          <w:noProof/>
        </w:rPr>
        <w:t xml:space="preserve"> Journal of Physical Chemistry, 1979. </w:t>
      </w:r>
      <w:r w:rsidRPr="00DB4385">
        <w:rPr>
          <w:rFonts w:cs="Times New Roman"/>
          <w:b/>
          <w:noProof/>
        </w:rPr>
        <w:t>83</w:t>
      </w:r>
      <w:r>
        <w:rPr>
          <w:rFonts w:cs="Times New Roman"/>
          <w:noProof/>
        </w:rPr>
        <w:t>(22): p. 2921-2926.</w:t>
      </w:r>
    </w:p>
    <w:p w:rsidR="00DB4385" w:rsidRDefault="00DB4385" w:rsidP="00DB4385">
      <w:pPr>
        <w:spacing w:after="0" w:line="240" w:lineRule="auto"/>
        <w:ind w:left="720" w:hanging="720"/>
        <w:jc w:val="left"/>
        <w:rPr>
          <w:rFonts w:cs="Times New Roman"/>
          <w:noProof/>
        </w:rPr>
      </w:pPr>
      <w:r>
        <w:rPr>
          <w:rFonts w:cs="Times New Roman"/>
          <w:noProof/>
        </w:rPr>
        <w:t>5.</w:t>
      </w:r>
      <w:r>
        <w:rPr>
          <w:rFonts w:cs="Times New Roman"/>
          <w:noProof/>
        </w:rPr>
        <w:tab/>
        <w:t xml:space="preserve">Green, N.J.B. and S.H. Robertson, </w:t>
      </w:r>
      <w:r w:rsidRPr="00DB4385">
        <w:rPr>
          <w:rFonts w:cs="Times New Roman"/>
          <w:i/>
          <w:noProof/>
        </w:rPr>
        <w:t>In preparation</w:t>
      </w:r>
      <w:r>
        <w:rPr>
          <w:rFonts w:cs="Times New Roman"/>
          <w:noProof/>
        </w:rPr>
        <w:t>. 2014.</w:t>
      </w:r>
    </w:p>
    <w:p w:rsidR="00DB4385" w:rsidRDefault="00DB4385" w:rsidP="00DB4385">
      <w:pPr>
        <w:spacing w:after="0" w:line="240" w:lineRule="auto"/>
        <w:ind w:left="720" w:hanging="720"/>
        <w:jc w:val="left"/>
        <w:rPr>
          <w:rFonts w:cs="Times New Roman"/>
          <w:noProof/>
        </w:rPr>
      </w:pPr>
      <w:r>
        <w:rPr>
          <w:rFonts w:cs="Times New Roman"/>
          <w:noProof/>
        </w:rPr>
        <w:t>6.</w:t>
      </w:r>
      <w:r>
        <w:rPr>
          <w:rFonts w:cs="Times New Roman"/>
          <w:noProof/>
        </w:rPr>
        <w:tab/>
        <w:t xml:space="preserve">Davis, M.J. and S.J. Klippenstein, </w:t>
      </w:r>
      <w:r w:rsidRPr="00DB4385">
        <w:rPr>
          <w:rFonts w:cs="Times New Roman"/>
          <w:i/>
          <w:noProof/>
        </w:rPr>
        <w:t>Geometric investigation of association/dissociation kinetics with an application to the master equation for CH3+CH3 &lt;-&gt; C2H6.</w:t>
      </w:r>
      <w:r>
        <w:rPr>
          <w:rFonts w:cs="Times New Roman"/>
          <w:noProof/>
        </w:rPr>
        <w:t xml:space="preserve"> Journal of Physical Chemistry A, 2002. </w:t>
      </w:r>
      <w:r w:rsidRPr="00DB4385">
        <w:rPr>
          <w:rFonts w:cs="Times New Roman"/>
          <w:b/>
          <w:noProof/>
        </w:rPr>
        <w:t>106</w:t>
      </w:r>
      <w:r>
        <w:rPr>
          <w:rFonts w:cs="Times New Roman"/>
          <w:noProof/>
        </w:rPr>
        <w:t>(24): p. 5860-5879.</w:t>
      </w:r>
    </w:p>
    <w:p w:rsidR="00DB4385" w:rsidRDefault="00DB4385" w:rsidP="00DB4385">
      <w:pPr>
        <w:spacing w:after="0" w:line="240" w:lineRule="auto"/>
        <w:ind w:left="720" w:hanging="720"/>
        <w:jc w:val="left"/>
        <w:rPr>
          <w:rFonts w:cs="Times New Roman"/>
          <w:noProof/>
        </w:rPr>
      </w:pPr>
      <w:r>
        <w:rPr>
          <w:rFonts w:cs="Times New Roman"/>
          <w:noProof/>
        </w:rPr>
        <w:t>7.</w:t>
      </w:r>
      <w:r>
        <w:rPr>
          <w:rFonts w:cs="Times New Roman"/>
          <w:noProof/>
        </w:rPr>
        <w:tab/>
        <w:t xml:space="preserve">Robertson, S.H., et al., </w:t>
      </w:r>
      <w:r w:rsidRPr="00DB4385">
        <w:rPr>
          <w:rFonts w:cs="Times New Roman"/>
          <w:i/>
          <w:noProof/>
        </w:rPr>
        <w:t>Master equation methods for multiple well systems: application to the 1-,2-pentyl system.</w:t>
      </w:r>
      <w:r>
        <w:rPr>
          <w:rFonts w:cs="Times New Roman"/>
          <w:noProof/>
        </w:rPr>
        <w:t xml:space="preserve"> Physical Chemistry Chemical Physics, 2007. </w:t>
      </w:r>
      <w:r w:rsidRPr="00DB4385">
        <w:rPr>
          <w:rFonts w:cs="Times New Roman"/>
          <w:b/>
          <w:noProof/>
        </w:rPr>
        <w:t>9</w:t>
      </w:r>
      <w:r>
        <w:rPr>
          <w:rFonts w:cs="Times New Roman"/>
          <w:noProof/>
        </w:rPr>
        <w:t>(31): p. 4085-4097.</w:t>
      </w:r>
    </w:p>
    <w:p w:rsidR="00DB4385" w:rsidRDefault="00DB4385" w:rsidP="00DB4385">
      <w:pPr>
        <w:spacing w:after="0" w:line="240" w:lineRule="auto"/>
        <w:ind w:left="720" w:hanging="720"/>
        <w:jc w:val="left"/>
        <w:rPr>
          <w:rFonts w:cs="Times New Roman"/>
          <w:noProof/>
        </w:rPr>
      </w:pPr>
      <w:r>
        <w:rPr>
          <w:rFonts w:cs="Times New Roman"/>
          <w:noProof/>
        </w:rPr>
        <w:t>8.</w:t>
      </w:r>
      <w:r>
        <w:rPr>
          <w:rFonts w:cs="Times New Roman"/>
          <w:noProof/>
        </w:rPr>
        <w:tab/>
        <w:t xml:space="preserve">Blitz, M.A., et al., </w:t>
      </w:r>
      <w:r w:rsidRPr="00DB4385">
        <w:rPr>
          <w:rFonts w:cs="Times New Roman"/>
          <w:i/>
          <w:noProof/>
        </w:rPr>
        <w:t>Reanalysis of Rate Data for the Reaction CH3 + CH3 → C2H6 Using Revised Cross Sections and a Linearized Second-Order Master Equation.</w:t>
      </w:r>
      <w:r>
        <w:rPr>
          <w:rFonts w:cs="Times New Roman"/>
          <w:noProof/>
        </w:rPr>
        <w:t xml:space="preserve"> J. Phys. Chem. A, 2015. </w:t>
      </w:r>
      <w:r w:rsidRPr="00DB4385">
        <w:rPr>
          <w:rFonts w:cs="Times New Roman"/>
          <w:b/>
          <w:noProof/>
        </w:rPr>
        <w:t>119</w:t>
      </w:r>
      <w:r>
        <w:rPr>
          <w:rFonts w:cs="Times New Roman"/>
          <w:noProof/>
        </w:rPr>
        <w:t>(28): p. 7668-7682.</w:t>
      </w:r>
    </w:p>
    <w:p w:rsidR="00DB4385" w:rsidRDefault="00DB4385" w:rsidP="00DB4385">
      <w:pPr>
        <w:spacing w:after="0" w:line="240" w:lineRule="auto"/>
        <w:ind w:left="720" w:hanging="720"/>
        <w:jc w:val="left"/>
        <w:rPr>
          <w:rFonts w:cs="Times New Roman"/>
          <w:noProof/>
        </w:rPr>
      </w:pPr>
      <w:r>
        <w:rPr>
          <w:rFonts w:cs="Times New Roman"/>
          <w:noProof/>
        </w:rPr>
        <w:t>9.</w:t>
      </w:r>
      <w:r>
        <w:rPr>
          <w:rFonts w:cs="Times New Roman"/>
          <w:noProof/>
        </w:rPr>
        <w:tab/>
        <w:t xml:space="preserve">McKee, K., M.A. Blitz, and M.J. Pilling, </w:t>
      </w:r>
      <w:r w:rsidRPr="00DB4385">
        <w:rPr>
          <w:rFonts w:cs="Times New Roman"/>
          <w:i/>
          <w:noProof/>
        </w:rPr>
        <w:t>Temperature and Pressure Studies of the Reactions of CH3O2, HO2, and 1,2-C4H9O2 with NO2.</w:t>
      </w:r>
      <w:r>
        <w:rPr>
          <w:rFonts w:cs="Times New Roman"/>
          <w:noProof/>
        </w:rPr>
        <w:t xml:space="preserve"> J. Phys. Chem. A, 2015: p. Ahead of Print.</w:t>
      </w:r>
    </w:p>
    <w:p w:rsidR="00DB4385" w:rsidRDefault="00DB4385" w:rsidP="00DB4385">
      <w:pPr>
        <w:spacing w:after="0" w:line="240" w:lineRule="auto"/>
        <w:ind w:left="720" w:hanging="720"/>
        <w:jc w:val="left"/>
        <w:rPr>
          <w:rFonts w:cs="Times New Roman"/>
          <w:noProof/>
        </w:rPr>
      </w:pPr>
      <w:r>
        <w:rPr>
          <w:rFonts w:cs="Times New Roman"/>
          <w:noProof/>
        </w:rPr>
        <w:t>10.</w:t>
      </w:r>
      <w:r>
        <w:rPr>
          <w:rFonts w:cs="Times New Roman"/>
          <w:noProof/>
        </w:rPr>
        <w:tab/>
        <w:t xml:space="preserve">Tsang, W., V. Bedanov, and M.R. Zachariah, </w:t>
      </w:r>
      <w:r w:rsidRPr="00DB4385">
        <w:rPr>
          <w:rFonts w:cs="Times New Roman"/>
          <w:i/>
          <w:noProof/>
        </w:rPr>
        <w:t>Master Equation Analysis of Thermal Activation Reactions: Energy-Transfer Constraints on Falloff Behavior in the Decomposition of Reactive Intermediates with Low Thresholds.</w:t>
      </w:r>
      <w:r>
        <w:rPr>
          <w:rFonts w:cs="Times New Roman"/>
          <w:noProof/>
        </w:rPr>
        <w:t xml:space="preserve"> J. Phys. Chem., 1996. </w:t>
      </w:r>
      <w:r w:rsidRPr="00DB4385">
        <w:rPr>
          <w:rFonts w:cs="Times New Roman"/>
          <w:b/>
          <w:noProof/>
        </w:rPr>
        <w:t>100</w:t>
      </w:r>
      <w:r>
        <w:rPr>
          <w:rFonts w:cs="Times New Roman"/>
          <w:noProof/>
        </w:rPr>
        <w:t>(10): p. 4011-18.</w:t>
      </w:r>
    </w:p>
    <w:p w:rsidR="00DB4385" w:rsidRDefault="00DB4385" w:rsidP="00DB4385">
      <w:pPr>
        <w:spacing w:after="0" w:line="240" w:lineRule="auto"/>
        <w:ind w:left="720" w:hanging="720"/>
        <w:jc w:val="left"/>
        <w:rPr>
          <w:rFonts w:cs="Times New Roman"/>
          <w:noProof/>
        </w:rPr>
      </w:pPr>
      <w:r>
        <w:rPr>
          <w:rFonts w:cs="Times New Roman"/>
          <w:noProof/>
        </w:rPr>
        <w:t>11.</w:t>
      </w:r>
      <w:r>
        <w:rPr>
          <w:rFonts w:cs="Times New Roman"/>
          <w:noProof/>
        </w:rPr>
        <w:tab/>
        <w:t xml:space="preserve">Seakins, P.W., et al., </w:t>
      </w:r>
      <w:r w:rsidRPr="00DB4385">
        <w:rPr>
          <w:rFonts w:cs="Times New Roman"/>
          <w:i/>
          <w:noProof/>
        </w:rPr>
        <w:t>Kinetics fo the Unimolecular Decomposition of i-C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7</w:t>
      </w:r>
      <w:r w:rsidRPr="00DB4385">
        <w:rPr>
          <w:rFonts w:cs="Times New Roman"/>
          <w:i/>
          <w:noProof/>
        </w:rPr>
        <w:t xml:space="preserve"> - Weak Collision Effects in Helium, Argon and Nitrogen.</w:t>
      </w:r>
      <w:r>
        <w:rPr>
          <w:rFonts w:cs="Times New Roman"/>
          <w:noProof/>
        </w:rPr>
        <w:t xml:space="preserve"> Journal of Physical Chemistry, 1993. </w:t>
      </w:r>
      <w:r w:rsidRPr="00DB4385">
        <w:rPr>
          <w:rFonts w:cs="Times New Roman"/>
          <w:b/>
          <w:noProof/>
        </w:rPr>
        <w:t>97</w:t>
      </w:r>
      <w:r>
        <w:rPr>
          <w:rFonts w:cs="Times New Roman"/>
          <w:noProof/>
        </w:rPr>
        <w:t>(17): p. 4450-4458.</w:t>
      </w:r>
    </w:p>
    <w:p w:rsidR="00DB4385" w:rsidRDefault="00DB4385" w:rsidP="00DB4385">
      <w:pPr>
        <w:spacing w:after="0" w:line="240" w:lineRule="auto"/>
        <w:ind w:left="720" w:hanging="720"/>
        <w:jc w:val="left"/>
        <w:rPr>
          <w:rFonts w:cs="Times New Roman"/>
          <w:noProof/>
        </w:rPr>
      </w:pPr>
      <w:r>
        <w:rPr>
          <w:rFonts w:cs="Times New Roman"/>
          <w:noProof/>
        </w:rPr>
        <w:t>12.</w:t>
      </w:r>
      <w:r>
        <w:rPr>
          <w:rFonts w:cs="Times New Roman"/>
          <w:noProof/>
        </w:rPr>
        <w:tab/>
        <w:t xml:space="preserve">Brouard, M., M.T. Macpherson, and M.J. Pilling, </w:t>
      </w:r>
      <w:r w:rsidRPr="00DB4385">
        <w:rPr>
          <w:rFonts w:cs="Times New Roman"/>
          <w:i/>
          <w:noProof/>
        </w:rPr>
        <w:t>Experimental and RRKM Modelling Study of the CH</w:t>
      </w:r>
      <w:r w:rsidRPr="00DB4385">
        <w:rPr>
          <w:rFonts w:cs="Times New Roman"/>
          <w:i/>
          <w:noProof/>
          <w:vertAlign w:val="subscript"/>
        </w:rPr>
        <w:t>3</w:t>
      </w:r>
      <w:r w:rsidRPr="00DB4385">
        <w:rPr>
          <w:rFonts w:cs="Times New Roman"/>
          <w:i/>
          <w:noProof/>
        </w:rPr>
        <w:t xml:space="preserve"> + H and CH</w:t>
      </w:r>
      <w:r w:rsidRPr="00DB4385">
        <w:rPr>
          <w:rFonts w:cs="Times New Roman"/>
          <w:i/>
          <w:noProof/>
          <w:vertAlign w:val="subscript"/>
        </w:rPr>
        <w:t>3</w:t>
      </w:r>
      <w:r w:rsidRPr="00DB4385">
        <w:rPr>
          <w:rFonts w:cs="Times New Roman"/>
          <w:i/>
          <w:noProof/>
        </w:rPr>
        <w:t xml:space="preserve"> + D Reactions.</w:t>
      </w:r>
      <w:r>
        <w:rPr>
          <w:rFonts w:cs="Times New Roman"/>
          <w:noProof/>
        </w:rPr>
        <w:t xml:space="preserve"> Journal of Physical Chemistry, 1989. </w:t>
      </w:r>
      <w:r w:rsidRPr="00DB4385">
        <w:rPr>
          <w:rFonts w:cs="Times New Roman"/>
          <w:b/>
          <w:noProof/>
        </w:rPr>
        <w:t>93</w:t>
      </w:r>
      <w:r>
        <w:rPr>
          <w:rFonts w:cs="Times New Roman"/>
          <w:noProof/>
        </w:rPr>
        <w:t>(10): p. 4047-4059.</w:t>
      </w:r>
    </w:p>
    <w:p w:rsidR="00DB4385" w:rsidRDefault="00DB4385" w:rsidP="00DB4385">
      <w:pPr>
        <w:spacing w:after="0" w:line="240" w:lineRule="auto"/>
        <w:ind w:left="720" w:hanging="720"/>
        <w:jc w:val="left"/>
        <w:rPr>
          <w:rFonts w:cs="Times New Roman"/>
          <w:noProof/>
        </w:rPr>
      </w:pPr>
      <w:r>
        <w:rPr>
          <w:rFonts w:cs="Times New Roman"/>
          <w:noProof/>
        </w:rPr>
        <w:t>13.</w:t>
      </w:r>
      <w:r>
        <w:rPr>
          <w:rFonts w:cs="Times New Roman"/>
          <w:noProof/>
        </w:rPr>
        <w:tab/>
        <w:t xml:space="preserve">Aubanel, E.E. and D.M. Wardlaw, </w:t>
      </w:r>
      <w:r w:rsidRPr="00DB4385">
        <w:rPr>
          <w:rFonts w:cs="Times New Roman"/>
          <w:i/>
          <w:noProof/>
        </w:rPr>
        <w:t>Flexible Transition State Theory Rate Constants for the Recombination Reaction CH</w:t>
      </w:r>
      <w:r w:rsidRPr="00DB4385">
        <w:rPr>
          <w:rFonts w:cs="Times New Roman"/>
          <w:i/>
          <w:noProof/>
          <w:vertAlign w:val="subscript"/>
        </w:rPr>
        <w:t>3</w:t>
      </w:r>
      <w:r w:rsidRPr="00DB4385">
        <w:rPr>
          <w:rFonts w:cs="Times New Roman"/>
          <w:i/>
          <w:noProof/>
        </w:rPr>
        <w:t xml:space="preserve"> + H = CH</w:t>
      </w:r>
      <w:r w:rsidRPr="00DB4385">
        <w:rPr>
          <w:rFonts w:cs="Times New Roman"/>
          <w:i/>
          <w:noProof/>
          <w:vertAlign w:val="subscript"/>
        </w:rPr>
        <w:t>4</w:t>
      </w:r>
      <w:r w:rsidRPr="00DB4385">
        <w:rPr>
          <w:rFonts w:cs="Times New Roman"/>
          <w:i/>
          <w:noProof/>
        </w:rPr>
        <w:t>.</w:t>
      </w:r>
      <w:r>
        <w:rPr>
          <w:rFonts w:cs="Times New Roman"/>
          <w:noProof/>
        </w:rPr>
        <w:t xml:space="preserve"> Journal of Physical Chemistry, 1989. </w:t>
      </w:r>
      <w:r w:rsidRPr="00DB4385">
        <w:rPr>
          <w:rFonts w:cs="Times New Roman"/>
          <w:b/>
          <w:noProof/>
        </w:rPr>
        <w:t>93</w:t>
      </w:r>
      <w:r>
        <w:rPr>
          <w:rFonts w:cs="Times New Roman"/>
          <w:noProof/>
        </w:rPr>
        <w:t>(8): p. 3117-3124.</w:t>
      </w:r>
    </w:p>
    <w:p w:rsidR="00DB4385" w:rsidRDefault="00DB4385" w:rsidP="00DB4385">
      <w:pPr>
        <w:spacing w:after="0" w:line="240" w:lineRule="auto"/>
        <w:ind w:left="720" w:hanging="720"/>
        <w:jc w:val="left"/>
        <w:rPr>
          <w:rFonts w:cs="Times New Roman"/>
          <w:noProof/>
        </w:rPr>
      </w:pPr>
      <w:r>
        <w:rPr>
          <w:rFonts w:cs="Times New Roman"/>
          <w:noProof/>
        </w:rPr>
        <w:t>14.</w:t>
      </w:r>
      <w:r>
        <w:rPr>
          <w:rFonts w:cs="Times New Roman"/>
          <w:noProof/>
        </w:rPr>
        <w:tab/>
        <w:t xml:space="preserve">Harvey, J.N. and M. Aschi, </w:t>
      </w:r>
      <w:r w:rsidRPr="00DB4385">
        <w:rPr>
          <w:rFonts w:cs="Times New Roman"/>
          <w:i/>
          <w:noProof/>
        </w:rPr>
        <w:t>Modelling spin-forbidden reactions: recombination of carbon monoxide with iron tetracarbonyl.</w:t>
      </w:r>
      <w:r>
        <w:rPr>
          <w:rFonts w:cs="Times New Roman"/>
          <w:noProof/>
        </w:rPr>
        <w:t xml:space="preserve"> Faraday Discussions, 2003. </w:t>
      </w:r>
      <w:r w:rsidRPr="00DB4385">
        <w:rPr>
          <w:rFonts w:cs="Times New Roman"/>
          <w:b/>
          <w:noProof/>
        </w:rPr>
        <w:t>124</w:t>
      </w:r>
      <w:r>
        <w:rPr>
          <w:rFonts w:cs="Times New Roman"/>
          <w:noProof/>
        </w:rPr>
        <w:t>: p. 129-143.</w:t>
      </w:r>
    </w:p>
    <w:p w:rsidR="00DB4385" w:rsidRDefault="00DB4385" w:rsidP="00DB4385">
      <w:pPr>
        <w:spacing w:after="0" w:line="240" w:lineRule="auto"/>
        <w:ind w:left="720" w:hanging="720"/>
        <w:jc w:val="left"/>
        <w:rPr>
          <w:rFonts w:cs="Times New Roman"/>
          <w:noProof/>
        </w:rPr>
      </w:pPr>
      <w:r>
        <w:rPr>
          <w:rFonts w:cs="Times New Roman"/>
          <w:noProof/>
        </w:rPr>
        <w:lastRenderedPageBreak/>
        <w:t>15.</w:t>
      </w:r>
      <w:r>
        <w:rPr>
          <w:rFonts w:cs="Times New Roman"/>
          <w:noProof/>
        </w:rPr>
        <w:tab/>
        <w:t xml:space="preserve">Naik, C., H.H. Carstensen, and A.M. Dean, </w:t>
      </w:r>
      <w:r w:rsidRPr="00DB4385">
        <w:rPr>
          <w:rFonts w:cs="Times New Roman"/>
          <w:i/>
          <w:noProof/>
        </w:rPr>
        <w:t>Reaction rate representation using Chebyshev polynomials</w:t>
      </w:r>
      <w:r>
        <w:rPr>
          <w:rFonts w:cs="Times New Roman"/>
          <w:noProof/>
        </w:rPr>
        <w:t xml:space="preserve">, in </w:t>
      </w:r>
      <w:r w:rsidRPr="00DB4385">
        <w:rPr>
          <w:rFonts w:cs="Times New Roman"/>
          <w:i/>
          <w:noProof/>
        </w:rPr>
        <w:t>Spring Meeting of the Combustion Institute</w:t>
      </w:r>
      <w:r>
        <w:rPr>
          <w:rFonts w:cs="Times New Roman"/>
          <w:noProof/>
        </w:rPr>
        <w:t>. 2002: San Diego, CA.</w:t>
      </w:r>
    </w:p>
    <w:p w:rsidR="00DB4385" w:rsidRDefault="00DB4385" w:rsidP="00DB4385">
      <w:pPr>
        <w:spacing w:after="0" w:line="240" w:lineRule="auto"/>
        <w:ind w:left="720" w:hanging="720"/>
        <w:jc w:val="left"/>
        <w:rPr>
          <w:rFonts w:cs="Times New Roman"/>
          <w:noProof/>
        </w:rPr>
      </w:pPr>
      <w:r>
        <w:rPr>
          <w:rFonts w:cs="Times New Roman"/>
          <w:noProof/>
        </w:rPr>
        <w:t>16.</w:t>
      </w:r>
      <w:r>
        <w:rPr>
          <w:rFonts w:cs="Times New Roman"/>
          <w:noProof/>
        </w:rPr>
        <w:tab/>
        <w:t xml:space="preserve">Ziehn, T. and A.S. Tomlin, </w:t>
      </w:r>
      <w:r w:rsidRPr="00DB4385">
        <w:rPr>
          <w:rFonts w:cs="Times New Roman"/>
          <w:i/>
          <w:noProof/>
        </w:rPr>
        <w:t>GUI-HDMR - A software tool for global sensitivity analysis of complex models.</w:t>
      </w:r>
      <w:r>
        <w:rPr>
          <w:rFonts w:cs="Times New Roman"/>
          <w:noProof/>
        </w:rPr>
        <w:t xml:space="preserve"> Environmental Modelling and Software, 2009. </w:t>
      </w:r>
      <w:r w:rsidRPr="00DB4385">
        <w:rPr>
          <w:rFonts w:cs="Times New Roman"/>
          <w:b/>
          <w:noProof/>
        </w:rPr>
        <w:t>24(7)</w:t>
      </w:r>
      <w:r>
        <w:rPr>
          <w:rFonts w:cs="Times New Roman"/>
          <w:noProof/>
        </w:rPr>
        <w:t>(Coping with Complexity): p. 775-785.</w:t>
      </w:r>
    </w:p>
    <w:p w:rsidR="00DB4385" w:rsidRDefault="00DB4385" w:rsidP="00DB4385">
      <w:pPr>
        <w:spacing w:after="0" w:line="240" w:lineRule="auto"/>
        <w:ind w:left="720" w:hanging="720"/>
        <w:jc w:val="left"/>
        <w:rPr>
          <w:rFonts w:cs="Times New Roman"/>
          <w:noProof/>
        </w:rPr>
      </w:pPr>
      <w:r>
        <w:rPr>
          <w:rFonts w:cs="Times New Roman"/>
          <w:noProof/>
        </w:rPr>
        <w:t>17.</w:t>
      </w:r>
      <w:r>
        <w:rPr>
          <w:rFonts w:cs="Times New Roman"/>
          <w:noProof/>
        </w:rPr>
        <w:tab/>
        <w:t xml:space="preserve">Li, G.Y., et al., </w:t>
      </w:r>
      <w:r w:rsidRPr="00DB4385">
        <w:rPr>
          <w:rFonts w:cs="Times New Roman"/>
          <w:i/>
          <w:noProof/>
        </w:rPr>
        <w:t>Global uncertainty assessments by high dimensional model representations (HDMR).</w:t>
      </w:r>
      <w:r>
        <w:rPr>
          <w:rFonts w:cs="Times New Roman"/>
          <w:noProof/>
        </w:rPr>
        <w:t xml:space="preserve"> Chemical Engineering Science, 2002. </w:t>
      </w:r>
      <w:r w:rsidRPr="00DB4385">
        <w:rPr>
          <w:rFonts w:cs="Times New Roman"/>
          <w:b/>
          <w:noProof/>
        </w:rPr>
        <w:t>57</w:t>
      </w:r>
      <w:r>
        <w:rPr>
          <w:rFonts w:cs="Times New Roman"/>
          <w:noProof/>
        </w:rPr>
        <w:t>(21): p. 4445-4460.</w:t>
      </w:r>
    </w:p>
    <w:p w:rsidR="00DB4385" w:rsidRDefault="00DB4385" w:rsidP="00DB4385">
      <w:pPr>
        <w:spacing w:after="0" w:line="240" w:lineRule="auto"/>
        <w:ind w:left="720" w:hanging="720"/>
        <w:jc w:val="left"/>
        <w:rPr>
          <w:rFonts w:cs="Times New Roman"/>
          <w:noProof/>
        </w:rPr>
      </w:pPr>
      <w:r>
        <w:rPr>
          <w:rFonts w:cs="Times New Roman"/>
          <w:noProof/>
        </w:rPr>
        <w:t>18.</w:t>
      </w:r>
      <w:r>
        <w:rPr>
          <w:rFonts w:cs="Times New Roman"/>
          <w:noProof/>
        </w:rPr>
        <w:tab/>
        <w:t xml:space="preserve">Shannon, R.J., et al., </w:t>
      </w:r>
      <w:r w:rsidRPr="00DB4385">
        <w:rPr>
          <w:rFonts w:cs="Times New Roman"/>
          <w:i/>
          <w:noProof/>
        </w:rPr>
        <w:t>Global Uncertainty Propagation and Sensitivity Analysis in the CH3OCH2 + O2 System: Combining Experiment and Theory To Constrain Key Rate Coefficients in DME Combustion.</w:t>
      </w:r>
      <w:r>
        <w:rPr>
          <w:rFonts w:cs="Times New Roman"/>
          <w:noProof/>
        </w:rPr>
        <w:t xml:space="preserve"> J. Phys. Chem. A, 2015. </w:t>
      </w:r>
      <w:r w:rsidRPr="00DB4385">
        <w:rPr>
          <w:rFonts w:cs="Times New Roman"/>
          <w:b/>
          <w:noProof/>
        </w:rPr>
        <w:t>119</w:t>
      </w:r>
      <w:r>
        <w:rPr>
          <w:rFonts w:cs="Times New Roman"/>
          <w:noProof/>
        </w:rPr>
        <w:t>(28): p. 7430-7438.</w:t>
      </w:r>
    </w:p>
    <w:p w:rsidR="00DB4385" w:rsidRDefault="00DB4385" w:rsidP="00DB4385">
      <w:pPr>
        <w:spacing w:after="0" w:line="240" w:lineRule="auto"/>
        <w:ind w:left="720" w:hanging="720"/>
        <w:jc w:val="left"/>
        <w:rPr>
          <w:rFonts w:cs="Times New Roman"/>
          <w:noProof/>
        </w:rPr>
      </w:pPr>
      <w:r>
        <w:rPr>
          <w:rFonts w:cs="Times New Roman"/>
          <w:noProof/>
        </w:rPr>
        <w:t>19.</w:t>
      </w:r>
      <w:r>
        <w:rPr>
          <w:rFonts w:cs="Times New Roman"/>
          <w:noProof/>
        </w:rPr>
        <w:tab/>
        <w:t xml:space="preserve">Sharma, S., S. Raman, and W.H. Green, </w:t>
      </w:r>
      <w:r w:rsidRPr="00DB4385">
        <w:rPr>
          <w:rFonts w:cs="Times New Roman"/>
          <w:i/>
          <w:noProof/>
        </w:rPr>
        <w:t>Intramolecular Hydrogen Migration in Alkylperoxy and Hydroperoxyalkylperoxy Radicals: Accurate Treatment of Hindered Rotors.</w:t>
      </w:r>
      <w:r>
        <w:rPr>
          <w:rFonts w:cs="Times New Roman"/>
          <w:noProof/>
        </w:rPr>
        <w:t xml:space="preserve"> Journal of Physical Chemistry A, 2010. </w:t>
      </w:r>
      <w:r w:rsidRPr="00DB4385">
        <w:rPr>
          <w:rFonts w:cs="Times New Roman"/>
          <w:b/>
          <w:noProof/>
        </w:rPr>
        <w:t>114</w:t>
      </w:r>
      <w:r>
        <w:rPr>
          <w:rFonts w:cs="Times New Roman"/>
          <w:noProof/>
        </w:rPr>
        <w:t>(18): p. 5689-5701.</w:t>
      </w:r>
    </w:p>
    <w:p w:rsidR="00DB4385" w:rsidRDefault="00DB4385" w:rsidP="00DB4385">
      <w:pPr>
        <w:spacing w:after="0" w:line="240" w:lineRule="auto"/>
        <w:ind w:left="720" w:hanging="720"/>
        <w:jc w:val="left"/>
        <w:rPr>
          <w:rFonts w:cs="Times New Roman"/>
          <w:noProof/>
        </w:rPr>
      </w:pPr>
      <w:r>
        <w:rPr>
          <w:rFonts w:cs="Times New Roman"/>
          <w:noProof/>
        </w:rPr>
        <w:t>20.</w:t>
      </w:r>
      <w:r>
        <w:rPr>
          <w:rFonts w:cs="Times New Roman"/>
          <w:noProof/>
        </w:rPr>
        <w:tab/>
        <w:t xml:space="preserve">Pilling, M.J. and S.H. Robertson, </w:t>
      </w:r>
      <w:r w:rsidRPr="00DB4385">
        <w:rPr>
          <w:rFonts w:cs="Times New Roman"/>
          <w:i/>
          <w:noProof/>
        </w:rPr>
        <w:t>Master equation models for chemical reactions of importance in combustion.</w:t>
      </w:r>
      <w:r>
        <w:rPr>
          <w:rFonts w:cs="Times New Roman"/>
          <w:noProof/>
        </w:rPr>
        <w:t xml:space="preserve"> Annual Review of Physical Chemistry, 2003. </w:t>
      </w:r>
      <w:r w:rsidRPr="00DB4385">
        <w:rPr>
          <w:rFonts w:cs="Times New Roman"/>
          <w:b/>
          <w:noProof/>
        </w:rPr>
        <w:t>54</w:t>
      </w:r>
      <w:r>
        <w:rPr>
          <w:rFonts w:cs="Times New Roman"/>
          <w:noProof/>
        </w:rPr>
        <w:t>: p. 245-275.</w:t>
      </w:r>
    </w:p>
    <w:p w:rsidR="00DB4385" w:rsidRDefault="00DB4385" w:rsidP="00DB4385">
      <w:pPr>
        <w:spacing w:after="0" w:line="240" w:lineRule="auto"/>
        <w:ind w:left="720" w:hanging="720"/>
        <w:jc w:val="left"/>
        <w:rPr>
          <w:rFonts w:cs="Times New Roman"/>
          <w:noProof/>
        </w:rPr>
      </w:pPr>
      <w:r>
        <w:rPr>
          <w:rFonts w:cs="Times New Roman"/>
          <w:noProof/>
        </w:rPr>
        <w:t>21.</w:t>
      </w:r>
      <w:r>
        <w:rPr>
          <w:rFonts w:cs="Times New Roman"/>
          <w:noProof/>
        </w:rPr>
        <w:tab/>
        <w:t xml:space="preserve">Holbrook, K.A., M.J. Pilling, and S.H. Robertson, </w:t>
      </w:r>
      <w:r w:rsidRPr="00DB4385">
        <w:rPr>
          <w:rFonts w:cs="Times New Roman"/>
          <w:i/>
          <w:noProof/>
        </w:rPr>
        <w:t>Unimolecular Reactions</w:t>
      </w:r>
      <w:r>
        <w:rPr>
          <w:rFonts w:cs="Times New Roman"/>
          <w:noProof/>
        </w:rPr>
        <w:t>. 1996, Chichester: John Wiley &amp; Sons.</w:t>
      </w:r>
    </w:p>
    <w:p w:rsidR="00DB4385" w:rsidRDefault="00DB4385" w:rsidP="00DB4385">
      <w:pPr>
        <w:spacing w:after="0" w:line="240" w:lineRule="auto"/>
        <w:ind w:left="720" w:hanging="720"/>
        <w:jc w:val="left"/>
        <w:rPr>
          <w:rFonts w:cs="Times New Roman"/>
          <w:noProof/>
        </w:rPr>
      </w:pPr>
      <w:r>
        <w:rPr>
          <w:rFonts w:cs="Times New Roman"/>
          <w:noProof/>
        </w:rPr>
        <w:t>22.</w:t>
      </w:r>
      <w:r>
        <w:rPr>
          <w:rFonts w:cs="Times New Roman"/>
          <w:noProof/>
        </w:rPr>
        <w:tab/>
        <w:t xml:space="preserve">Klippenstein, S.J. and J.A. Miller, </w:t>
      </w:r>
      <w:r w:rsidRPr="00DB4385">
        <w:rPr>
          <w:rFonts w:cs="Times New Roman"/>
          <w:i/>
          <w:noProof/>
        </w:rPr>
        <w:t>From the time-dependent, multiple-well master equation to phenomenological rate coefficients.</w:t>
      </w:r>
      <w:r>
        <w:rPr>
          <w:rFonts w:cs="Times New Roman"/>
          <w:noProof/>
        </w:rPr>
        <w:t xml:space="preserve"> Journal of Physical Chemistry A, 2002. </w:t>
      </w:r>
      <w:r w:rsidRPr="00DB4385">
        <w:rPr>
          <w:rFonts w:cs="Times New Roman"/>
          <w:b/>
          <w:noProof/>
        </w:rPr>
        <w:t>106</w:t>
      </w:r>
      <w:r>
        <w:rPr>
          <w:rFonts w:cs="Times New Roman"/>
          <w:noProof/>
        </w:rPr>
        <w:t>(40): p. 9267-9277.</w:t>
      </w:r>
    </w:p>
    <w:p w:rsidR="00DB4385" w:rsidRDefault="00DB4385" w:rsidP="00DB4385">
      <w:pPr>
        <w:spacing w:after="0" w:line="240" w:lineRule="auto"/>
        <w:ind w:left="720" w:hanging="720"/>
        <w:jc w:val="left"/>
        <w:rPr>
          <w:rFonts w:cs="Times New Roman"/>
          <w:noProof/>
        </w:rPr>
      </w:pPr>
      <w:r>
        <w:rPr>
          <w:rFonts w:cs="Times New Roman"/>
          <w:noProof/>
        </w:rPr>
        <w:t>23.</w:t>
      </w:r>
      <w:r>
        <w:rPr>
          <w:rFonts w:cs="Times New Roman"/>
          <w:noProof/>
        </w:rPr>
        <w:tab/>
        <w:t xml:space="preserve">Miller, J.A. and S.J. Klippenstein, </w:t>
      </w:r>
      <w:r w:rsidRPr="00DB4385">
        <w:rPr>
          <w:rFonts w:cs="Times New Roman"/>
          <w:i/>
          <w:noProof/>
        </w:rPr>
        <w:t>Master equation methods in gas phase chemical kinetics.</w:t>
      </w:r>
      <w:r>
        <w:rPr>
          <w:rFonts w:cs="Times New Roman"/>
          <w:noProof/>
        </w:rPr>
        <w:t xml:space="preserve"> Journal of Physical Chemistry A, 2006. </w:t>
      </w:r>
      <w:r w:rsidRPr="00DB4385">
        <w:rPr>
          <w:rFonts w:cs="Times New Roman"/>
          <w:b/>
          <w:noProof/>
        </w:rPr>
        <w:t>110</w:t>
      </w:r>
      <w:r>
        <w:rPr>
          <w:rFonts w:cs="Times New Roman"/>
          <w:noProof/>
        </w:rPr>
        <w:t>(36): p. 10528-10544.</w:t>
      </w:r>
    </w:p>
    <w:p w:rsidR="00DB4385" w:rsidRDefault="00DB4385" w:rsidP="00DB4385">
      <w:pPr>
        <w:spacing w:after="0" w:line="240" w:lineRule="auto"/>
        <w:ind w:left="720" w:hanging="720"/>
        <w:jc w:val="left"/>
        <w:rPr>
          <w:rFonts w:cs="Times New Roman"/>
          <w:noProof/>
        </w:rPr>
      </w:pPr>
      <w:r>
        <w:rPr>
          <w:rFonts w:cs="Times New Roman"/>
          <w:noProof/>
        </w:rPr>
        <w:t>24.</w:t>
      </w:r>
      <w:r>
        <w:rPr>
          <w:rFonts w:cs="Times New Roman"/>
          <w:noProof/>
        </w:rPr>
        <w:tab/>
        <w:t xml:space="preserve">Gannon, K.L., et al., </w:t>
      </w:r>
      <w:r w:rsidRPr="00DB4385">
        <w:rPr>
          <w:rFonts w:cs="Times New Roman"/>
          <w:i/>
          <w:noProof/>
        </w:rPr>
        <w:t>H atom yields from the reactions of CN radicals with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2</w:t>
      </w:r>
      <w:r w:rsidRPr="00DB4385">
        <w:rPr>
          <w:rFonts w:cs="Times New Roman"/>
          <w:i/>
          <w:noProof/>
        </w:rPr>
        <w:t>,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4</w:t>
      </w:r>
      <w:r w:rsidRPr="00DB4385">
        <w:rPr>
          <w:rFonts w:cs="Times New Roman"/>
          <w:i/>
          <w:noProof/>
        </w:rPr>
        <w:t>, C</w:t>
      </w:r>
      <w:r w:rsidRPr="00DB4385">
        <w:rPr>
          <w:rFonts w:cs="Times New Roman"/>
          <w:i/>
          <w:noProof/>
          <w:vertAlign w:val="subscript"/>
        </w:rPr>
        <w:t>3</w:t>
      </w:r>
      <w:r w:rsidRPr="00DB4385">
        <w:rPr>
          <w:rFonts w:cs="Times New Roman"/>
          <w:i/>
          <w:noProof/>
        </w:rPr>
        <w:t>H</w:t>
      </w:r>
      <w:r w:rsidRPr="00DB4385">
        <w:rPr>
          <w:rFonts w:cs="Times New Roman"/>
          <w:i/>
          <w:noProof/>
          <w:vertAlign w:val="subscript"/>
        </w:rPr>
        <w:t>6</w:t>
      </w:r>
      <w:r w:rsidRPr="00DB4385">
        <w:rPr>
          <w:rFonts w:cs="Times New Roman"/>
          <w:i/>
          <w:noProof/>
        </w:rPr>
        <w:t>, trans-2-C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 and iso-C</w:t>
      </w:r>
      <w:r w:rsidRPr="00DB4385">
        <w:rPr>
          <w:rFonts w:cs="Times New Roman"/>
          <w:i/>
          <w:noProof/>
          <w:vertAlign w:val="subscript"/>
        </w:rPr>
        <w:t>4</w:t>
      </w:r>
      <w:r w:rsidRPr="00DB4385">
        <w:rPr>
          <w:rFonts w:cs="Times New Roman"/>
          <w:i/>
          <w:noProof/>
        </w:rPr>
        <w:t>H</w:t>
      </w:r>
      <w:r w:rsidRPr="00DB4385">
        <w:rPr>
          <w:rFonts w:cs="Times New Roman"/>
          <w:i/>
          <w:noProof/>
          <w:vertAlign w:val="subscript"/>
        </w:rPr>
        <w:t>8</w:t>
      </w:r>
      <w:r w:rsidRPr="00DB4385">
        <w:rPr>
          <w:rFonts w:cs="Times New Roman"/>
          <w:i/>
          <w:noProof/>
        </w:rPr>
        <w:t>.</w:t>
      </w:r>
      <w:r>
        <w:rPr>
          <w:rFonts w:cs="Times New Roman"/>
          <w:noProof/>
        </w:rPr>
        <w:t xml:space="preserve"> Journal of Physical Chemistry A, 2007. </w:t>
      </w:r>
      <w:r w:rsidRPr="00DB4385">
        <w:rPr>
          <w:rFonts w:cs="Times New Roman"/>
          <w:b/>
          <w:noProof/>
        </w:rPr>
        <w:t>111</w:t>
      </w:r>
      <w:r>
        <w:rPr>
          <w:rFonts w:cs="Times New Roman"/>
          <w:noProof/>
        </w:rPr>
        <w:t>(29): p. 6679-6692.</w:t>
      </w:r>
    </w:p>
    <w:p w:rsidR="00DB4385" w:rsidRDefault="00DB4385" w:rsidP="00DB4385">
      <w:pPr>
        <w:spacing w:after="0" w:line="240" w:lineRule="auto"/>
        <w:ind w:left="720" w:hanging="720"/>
        <w:jc w:val="left"/>
        <w:rPr>
          <w:rFonts w:cs="Times New Roman"/>
          <w:noProof/>
        </w:rPr>
      </w:pPr>
      <w:r>
        <w:rPr>
          <w:rFonts w:cs="Times New Roman"/>
          <w:noProof/>
        </w:rPr>
        <w:t>25.</w:t>
      </w:r>
      <w:r>
        <w:rPr>
          <w:rFonts w:cs="Times New Roman"/>
          <w:noProof/>
        </w:rPr>
        <w:tab/>
        <w:t xml:space="preserve">Davies, J.W., N.J.B. Green, and M.J. Pilling, </w:t>
      </w:r>
      <w:r w:rsidRPr="00DB4385">
        <w:rPr>
          <w:rFonts w:cs="Times New Roman"/>
          <w:i/>
          <w:noProof/>
        </w:rPr>
        <w:t>The Testing of Models for Unimolecular Decomposition via Inverse Laplace Transformation of Experimental Recombination Data.</w:t>
      </w:r>
      <w:r>
        <w:rPr>
          <w:rFonts w:cs="Times New Roman"/>
          <w:noProof/>
        </w:rPr>
        <w:t xml:space="preserve"> Chemical Physics Letters, 1986. </w:t>
      </w:r>
      <w:r w:rsidRPr="00DB4385">
        <w:rPr>
          <w:rFonts w:cs="Times New Roman"/>
          <w:b/>
          <w:noProof/>
        </w:rPr>
        <w:t>126</w:t>
      </w:r>
      <w:r>
        <w:rPr>
          <w:rFonts w:cs="Times New Roman"/>
          <w:noProof/>
        </w:rPr>
        <w:t>(3-4): p. 373-379.</w:t>
      </w:r>
    </w:p>
    <w:p w:rsidR="00DB4385" w:rsidRDefault="00DB4385" w:rsidP="00DB4385">
      <w:pPr>
        <w:spacing w:after="0" w:line="240" w:lineRule="auto"/>
        <w:ind w:left="720" w:hanging="720"/>
        <w:jc w:val="left"/>
        <w:rPr>
          <w:rFonts w:cs="Times New Roman"/>
          <w:noProof/>
        </w:rPr>
      </w:pPr>
      <w:r>
        <w:rPr>
          <w:rFonts w:cs="Times New Roman"/>
          <w:noProof/>
        </w:rPr>
        <w:t>26.</w:t>
      </w:r>
      <w:r>
        <w:rPr>
          <w:rFonts w:cs="Times New Roman"/>
          <w:noProof/>
        </w:rPr>
        <w:tab/>
        <w:t xml:space="preserve">Miller, J.A., </w:t>
      </w:r>
      <w:r w:rsidRPr="00DB4385">
        <w:rPr>
          <w:rFonts w:cs="Times New Roman"/>
          <w:i/>
          <w:noProof/>
        </w:rPr>
        <w:t>Combustion chemistry: Elementary reactions to macroscopic processes - Concluding Remarks.</w:t>
      </w:r>
      <w:r>
        <w:rPr>
          <w:rFonts w:cs="Times New Roman"/>
          <w:noProof/>
        </w:rPr>
        <w:t xml:space="preserve"> Faraday Discussions, 2001. </w:t>
      </w:r>
      <w:r w:rsidRPr="00DB4385">
        <w:rPr>
          <w:rFonts w:cs="Times New Roman"/>
          <w:b/>
          <w:noProof/>
        </w:rPr>
        <w:t>119</w:t>
      </w:r>
      <w:r>
        <w:rPr>
          <w:rFonts w:cs="Times New Roman"/>
          <w:noProof/>
        </w:rPr>
        <w:t>: p. 461-475.</w:t>
      </w:r>
    </w:p>
    <w:p w:rsidR="00DB4385" w:rsidRDefault="00DB4385" w:rsidP="00DB4385">
      <w:pPr>
        <w:spacing w:after="0" w:line="240" w:lineRule="auto"/>
        <w:ind w:left="720" w:hanging="720"/>
        <w:jc w:val="left"/>
        <w:rPr>
          <w:rFonts w:cs="Times New Roman"/>
          <w:noProof/>
        </w:rPr>
      </w:pPr>
      <w:r>
        <w:rPr>
          <w:rFonts w:cs="Times New Roman"/>
          <w:noProof/>
        </w:rPr>
        <w:t>27.</w:t>
      </w:r>
      <w:r>
        <w:rPr>
          <w:rFonts w:cs="Times New Roman"/>
          <w:noProof/>
        </w:rPr>
        <w:tab/>
        <w:t xml:space="preserve">Gilbert, R.G. and S.C. Smith, </w:t>
      </w:r>
      <w:r w:rsidRPr="00DB4385">
        <w:rPr>
          <w:rFonts w:cs="Times New Roman"/>
          <w:i/>
          <w:noProof/>
        </w:rPr>
        <w:t>Theory of Unimolecular and Recombination Reactions</w:t>
      </w:r>
      <w:r>
        <w:rPr>
          <w:rFonts w:cs="Times New Roman"/>
          <w:noProof/>
        </w:rPr>
        <w:t>. 1990, Oxford: Blackwell Scientific Publications.</w:t>
      </w:r>
    </w:p>
    <w:p w:rsidR="00DB4385" w:rsidRDefault="00DB4385" w:rsidP="00DB4385">
      <w:pPr>
        <w:spacing w:after="0" w:line="240" w:lineRule="auto"/>
        <w:ind w:left="720" w:hanging="720"/>
        <w:jc w:val="left"/>
        <w:rPr>
          <w:rFonts w:cs="Times New Roman"/>
          <w:noProof/>
        </w:rPr>
      </w:pPr>
      <w:r>
        <w:rPr>
          <w:rFonts w:cs="Times New Roman"/>
          <w:noProof/>
        </w:rPr>
        <w:t>28.</w:t>
      </w:r>
      <w:r>
        <w:rPr>
          <w:rFonts w:cs="Times New Roman"/>
          <w:noProof/>
        </w:rPr>
        <w:tab/>
        <w:t xml:space="preserve">Baer, T. and W.L. Hase, </w:t>
      </w:r>
      <w:r w:rsidRPr="00DB4385">
        <w:rPr>
          <w:rFonts w:cs="Times New Roman"/>
          <w:i/>
          <w:noProof/>
        </w:rPr>
        <w:t>Unimolecular Reaction Dynamics: Theory and Experiments</w:t>
      </w:r>
      <w:r>
        <w:rPr>
          <w:rFonts w:cs="Times New Roman"/>
          <w:noProof/>
        </w:rPr>
        <w:t>. 1996, New York: Oxford University Press.</w:t>
      </w:r>
    </w:p>
    <w:p w:rsidR="00DB4385" w:rsidRDefault="00DB4385" w:rsidP="00DB4385">
      <w:pPr>
        <w:spacing w:after="0" w:line="240" w:lineRule="auto"/>
        <w:ind w:left="720" w:hanging="720"/>
        <w:jc w:val="left"/>
        <w:rPr>
          <w:rFonts w:cs="Times New Roman"/>
          <w:noProof/>
        </w:rPr>
      </w:pPr>
      <w:r>
        <w:rPr>
          <w:rFonts w:cs="Times New Roman"/>
          <w:noProof/>
        </w:rPr>
        <w:t>29.</w:t>
      </w:r>
      <w:r>
        <w:rPr>
          <w:rFonts w:cs="Times New Roman"/>
          <w:noProof/>
        </w:rPr>
        <w:tab/>
        <w:t xml:space="preserve">Robertson, S.H., et al., </w:t>
      </w:r>
      <w:r w:rsidRPr="00DB4385">
        <w:rPr>
          <w:rFonts w:cs="Times New Roman"/>
          <w:i/>
          <w:noProof/>
        </w:rPr>
        <w:t>Fitting of Pressure Dependent Kinetic Rate Data by Master Equation Inverse Laplace Transform Analysis.</w:t>
      </w:r>
      <w:r>
        <w:rPr>
          <w:rFonts w:cs="Times New Roman"/>
          <w:noProof/>
        </w:rPr>
        <w:t xml:space="preserve"> Journal of Physical Chemistry, 1995. </w:t>
      </w:r>
      <w:r w:rsidRPr="00DB4385">
        <w:rPr>
          <w:rFonts w:cs="Times New Roman"/>
          <w:b/>
          <w:noProof/>
        </w:rPr>
        <w:t>99</w:t>
      </w:r>
      <w:r>
        <w:rPr>
          <w:rFonts w:cs="Times New Roman"/>
          <w:noProof/>
        </w:rPr>
        <w:t>(36): p. 13452-13460.</w:t>
      </w:r>
    </w:p>
    <w:p w:rsidR="00DB4385" w:rsidRDefault="00DB4385" w:rsidP="00DB4385">
      <w:pPr>
        <w:spacing w:after="0" w:line="240" w:lineRule="auto"/>
        <w:ind w:left="720" w:hanging="720"/>
        <w:jc w:val="left"/>
        <w:rPr>
          <w:rFonts w:cs="Times New Roman"/>
          <w:noProof/>
        </w:rPr>
      </w:pPr>
      <w:r>
        <w:rPr>
          <w:rFonts w:cs="Times New Roman"/>
          <w:noProof/>
        </w:rPr>
        <w:t>30.</w:t>
      </w:r>
      <w:r>
        <w:rPr>
          <w:rFonts w:cs="Times New Roman"/>
          <w:noProof/>
        </w:rPr>
        <w:tab/>
        <w:t xml:space="preserve">Green, N.J.B. and Z.A. Bhatti, </w:t>
      </w:r>
      <w:r w:rsidRPr="00DB4385">
        <w:rPr>
          <w:rFonts w:cs="Times New Roman"/>
          <w:i/>
          <w:noProof/>
        </w:rPr>
        <w:t>Steady-state master equation methods.</w:t>
      </w:r>
      <w:r>
        <w:rPr>
          <w:rFonts w:cs="Times New Roman"/>
          <w:noProof/>
        </w:rPr>
        <w:t xml:space="preserve"> Physical Chemistry Chemical Physics, 2007. </w:t>
      </w:r>
      <w:r w:rsidRPr="00DB4385">
        <w:rPr>
          <w:rFonts w:cs="Times New Roman"/>
          <w:b/>
          <w:noProof/>
        </w:rPr>
        <w:t>9</w:t>
      </w:r>
      <w:r>
        <w:rPr>
          <w:rFonts w:cs="Times New Roman"/>
          <w:noProof/>
        </w:rPr>
        <w:t>(31): p. 4275-4290.</w:t>
      </w:r>
    </w:p>
    <w:p w:rsidR="00DB4385" w:rsidRDefault="00DB4385" w:rsidP="00DB4385">
      <w:pPr>
        <w:spacing w:after="0" w:line="240" w:lineRule="auto"/>
        <w:ind w:left="720" w:hanging="720"/>
        <w:jc w:val="left"/>
        <w:rPr>
          <w:rFonts w:cs="Times New Roman"/>
          <w:noProof/>
        </w:rPr>
      </w:pPr>
      <w:r>
        <w:rPr>
          <w:rFonts w:cs="Times New Roman"/>
          <w:noProof/>
        </w:rPr>
        <w:t>31.</w:t>
      </w:r>
      <w:r>
        <w:rPr>
          <w:rFonts w:cs="Times New Roman"/>
          <w:noProof/>
        </w:rPr>
        <w:tab/>
        <w:t xml:space="preserve">Bartis, J.T. and B. Widom, </w:t>
      </w:r>
      <w:r w:rsidRPr="00DB4385">
        <w:rPr>
          <w:rFonts w:cs="Times New Roman"/>
          <w:i/>
          <w:noProof/>
        </w:rPr>
        <w:t>Stochastic Models of Interconversion of Three or More Chemical Species.</w:t>
      </w:r>
      <w:r>
        <w:rPr>
          <w:rFonts w:cs="Times New Roman"/>
          <w:noProof/>
        </w:rPr>
        <w:t xml:space="preserve"> Journal of Chemical Physics, 1974. </w:t>
      </w:r>
      <w:r w:rsidRPr="00DB4385">
        <w:rPr>
          <w:rFonts w:cs="Times New Roman"/>
          <w:b/>
          <w:noProof/>
        </w:rPr>
        <w:t>60</w:t>
      </w:r>
      <w:r>
        <w:rPr>
          <w:rFonts w:cs="Times New Roman"/>
          <w:noProof/>
        </w:rPr>
        <w:t>(9): p. 3474-3482.</w:t>
      </w:r>
    </w:p>
    <w:p w:rsidR="00DB4385" w:rsidRDefault="00DB4385" w:rsidP="00DB4385">
      <w:pPr>
        <w:spacing w:after="0" w:line="240" w:lineRule="auto"/>
        <w:ind w:left="720" w:hanging="720"/>
        <w:jc w:val="left"/>
        <w:rPr>
          <w:rFonts w:cs="Times New Roman"/>
          <w:noProof/>
        </w:rPr>
      </w:pPr>
      <w:r>
        <w:rPr>
          <w:rFonts w:cs="Times New Roman"/>
          <w:noProof/>
        </w:rPr>
        <w:t>32.</w:t>
      </w:r>
      <w:r>
        <w:rPr>
          <w:rFonts w:cs="Times New Roman"/>
          <w:noProof/>
        </w:rPr>
        <w:tab/>
        <w:t xml:space="preserve">Venkatesh, P.K., et al., </w:t>
      </w:r>
      <w:r w:rsidRPr="00DB4385">
        <w:rPr>
          <w:rFonts w:cs="Times New Roman"/>
          <w:i/>
          <w:noProof/>
        </w:rPr>
        <w:t>Master equation analysis of intermolecular energy transfer in multiple-well, multiple-channel unimolecular reactions .1. Basic theory.</w:t>
      </w:r>
      <w:r>
        <w:rPr>
          <w:rFonts w:cs="Times New Roman"/>
          <w:noProof/>
        </w:rPr>
        <w:t xml:space="preserve"> Journal of Chemical Physics, 1997. </w:t>
      </w:r>
      <w:r w:rsidRPr="00DB4385">
        <w:rPr>
          <w:rFonts w:cs="Times New Roman"/>
          <w:b/>
          <w:noProof/>
        </w:rPr>
        <w:t>107</w:t>
      </w:r>
      <w:r>
        <w:rPr>
          <w:rFonts w:cs="Times New Roman"/>
          <w:noProof/>
        </w:rPr>
        <w:t>(21): p. 8904-8916.</w:t>
      </w:r>
    </w:p>
    <w:p w:rsidR="00DB4385" w:rsidRDefault="00DB4385" w:rsidP="00DB4385">
      <w:pPr>
        <w:spacing w:line="240" w:lineRule="auto"/>
        <w:ind w:left="720" w:hanging="720"/>
        <w:jc w:val="left"/>
        <w:rPr>
          <w:rFonts w:cs="Times New Roman"/>
          <w:noProof/>
        </w:rPr>
      </w:pPr>
      <w:r>
        <w:rPr>
          <w:rFonts w:cs="Times New Roman"/>
          <w:noProof/>
        </w:rPr>
        <w:t>33.</w:t>
      </w:r>
      <w:r>
        <w:rPr>
          <w:rFonts w:cs="Times New Roman"/>
          <w:noProof/>
        </w:rPr>
        <w:tab/>
        <w:t xml:space="preserve">Venkatesh, P.K., et al., </w:t>
      </w:r>
      <w:r w:rsidRPr="00DB4385">
        <w:rPr>
          <w:rFonts w:cs="Times New Roman"/>
          <w:i/>
          <w:noProof/>
        </w:rPr>
        <w:t xml:space="preserve">Master equation analysis of intermolecular energy transfer in multiple-well, multiple-channel unimolecular reactions. II. Numerical methods and </w:t>
      </w:r>
      <w:r w:rsidRPr="00DB4385">
        <w:rPr>
          <w:rFonts w:cs="Times New Roman"/>
          <w:i/>
          <w:noProof/>
        </w:rPr>
        <w:lastRenderedPageBreak/>
        <w:t>application to the mechanism of the C</w:t>
      </w:r>
      <w:r w:rsidRPr="00DB4385">
        <w:rPr>
          <w:rFonts w:cs="Times New Roman"/>
          <w:i/>
          <w:noProof/>
          <w:vertAlign w:val="subscript"/>
        </w:rPr>
        <w:t>2</w:t>
      </w:r>
      <w:r w:rsidRPr="00DB4385">
        <w:rPr>
          <w:rFonts w:cs="Times New Roman"/>
          <w:i/>
          <w:noProof/>
        </w:rPr>
        <w:t>H</w:t>
      </w:r>
      <w:r w:rsidRPr="00DB4385">
        <w:rPr>
          <w:rFonts w:cs="Times New Roman"/>
          <w:i/>
          <w:noProof/>
          <w:vertAlign w:val="subscript"/>
        </w:rPr>
        <w:t>5</w:t>
      </w:r>
      <w:r w:rsidRPr="00DB4385">
        <w:rPr>
          <w:rFonts w:cs="Times New Roman"/>
          <w:i/>
          <w:noProof/>
        </w:rPr>
        <w:t>+O</w:t>
      </w:r>
      <w:r w:rsidRPr="00DB4385">
        <w:rPr>
          <w:rFonts w:cs="Times New Roman"/>
          <w:i/>
          <w:noProof/>
          <w:vertAlign w:val="subscript"/>
        </w:rPr>
        <w:t>2</w:t>
      </w:r>
      <w:r w:rsidRPr="00DB4385">
        <w:rPr>
          <w:rFonts w:cs="Times New Roman"/>
          <w:i/>
          <w:noProof/>
        </w:rPr>
        <w:t xml:space="preserve"> reaction.</w:t>
      </w:r>
      <w:r>
        <w:rPr>
          <w:rFonts w:cs="Times New Roman"/>
          <w:noProof/>
        </w:rPr>
        <w:t xml:space="preserve"> Journal of Chemical Physics, 1999. </w:t>
      </w:r>
      <w:r w:rsidRPr="00DB4385">
        <w:rPr>
          <w:rFonts w:cs="Times New Roman"/>
          <w:b/>
          <w:noProof/>
        </w:rPr>
        <w:t>111</w:t>
      </w:r>
      <w:r>
        <w:rPr>
          <w:rFonts w:cs="Times New Roman"/>
          <w:noProof/>
        </w:rPr>
        <w:t>(18): p. 8313-8329.</w:t>
      </w:r>
    </w:p>
    <w:p w:rsidR="00DB4385" w:rsidRDefault="00DB4385" w:rsidP="00DB4385">
      <w:pPr>
        <w:spacing w:line="240" w:lineRule="auto"/>
        <w:jc w:val="left"/>
        <w:rPr>
          <w:rFonts w:cs="Times New Roman"/>
          <w:noProof/>
        </w:rPr>
      </w:pP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C46" w:rsidRDefault="00800C46">
      <w:pPr>
        <w:spacing w:after="0" w:line="240" w:lineRule="auto"/>
      </w:pPr>
      <w:r>
        <w:separator/>
      </w:r>
    </w:p>
  </w:endnote>
  <w:endnote w:type="continuationSeparator" w:id="0">
    <w:p w:rsidR="00800C46" w:rsidRDefault="0080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7CB" w:rsidRDefault="003B57CB">
    <w:pPr>
      <w:pStyle w:val="Footer"/>
      <w:jc w:val="center"/>
    </w:pPr>
    <w:r>
      <w:fldChar w:fldCharType="begin"/>
    </w:r>
    <w:r>
      <w:instrText xml:space="preserve"> PAGE   \* MERGEFORMAT </w:instrText>
    </w:r>
    <w:r>
      <w:fldChar w:fldCharType="separate"/>
    </w:r>
    <w:r w:rsidR="00454DA8">
      <w:rPr>
        <w:noProof/>
      </w:rPr>
      <w:t>1</w:t>
    </w:r>
    <w:r>
      <w:rPr>
        <w:noProof/>
      </w:rPr>
      <w:fldChar w:fldCharType="end"/>
    </w:r>
  </w:p>
  <w:p w:rsidR="003B57CB" w:rsidRDefault="003B57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C46" w:rsidRDefault="00800C46">
      <w:pPr>
        <w:spacing w:after="0" w:line="240" w:lineRule="auto"/>
      </w:pPr>
      <w:r>
        <w:separator/>
      </w:r>
    </w:p>
  </w:footnote>
  <w:footnote w:type="continuationSeparator" w:id="0">
    <w:p w:rsidR="00800C46" w:rsidRDefault="00800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15:restartNumberingAfterBreak="0">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15:restartNumberingAfterBreak="0">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30" w15:restartNumberingAfterBreak="0">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2D4E6D"/>
    <w:multiLevelType w:val="hybridMultilevel"/>
    <w:tmpl w:val="DD6ADDA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3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36" w15:restartNumberingAfterBreak="0">
    <w:nsid w:val="64B136A1"/>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7" w15:restartNumberingAfterBreak="0">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40" w15:restartNumberingAfterBreak="0">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7"/>
  </w:num>
  <w:num w:numId="19">
    <w:abstractNumId w:val="33"/>
  </w:num>
  <w:num w:numId="20">
    <w:abstractNumId w:val="16"/>
  </w:num>
  <w:num w:numId="21">
    <w:abstractNumId w:val="17"/>
  </w:num>
  <w:num w:numId="22">
    <w:abstractNumId w:val="31"/>
  </w:num>
  <w:num w:numId="23">
    <w:abstractNumId w:val="31"/>
  </w:num>
  <w:num w:numId="24">
    <w:abstractNumId w:val="21"/>
  </w:num>
  <w:num w:numId="25">
    <w:abstractNumId w:val="26"/>
  </w:num>
  <w:num w:numId="26">
    <w:abstractNumId w:val="38"/>
  </w:num>
  <w:num w:numId="27">
    <w:abstractNumId w:val="31"/>
  </w:num>
  <w:num w:numId="28">
    <w:abstractNumId w:val="31"/>
  </w:num>
  <w:num w:numId="29">
    <w:abstractNumId w:val="20"/>
  </w:num>
  <w:num w:numId="30">
    <w:abstractNumId w:val="30"/>
  </w:num>
  <w:num w:numId="31">
    <w:abstractNumId w:val="23"/>
  </w:num>
  <w:num w:numId="32">
    <w:abstractNumId w:val="32"/>
  </w:num>
  <w:num w:numId="33">
    <w:abstractNumId w:val="19"/>
  </w:num>
  <w:num w:numId="34">
    <w:abstractNumId w:val="25"/>
  </w:num>
  <w:num w:numId="35">
    <w:abstractNumId w:val="22"/>
  </w:num>
  <w:num w:numId="36">
    <w:abstractNumId w:val="27"/>
  </w:num>
  <w:num w:numId="37">
    <w:abstractNumId w:val="31"/>
  </w:num>
  <w:num w:numId="38">
    <w:abstractNumId w:val="29"/>
  </w:num>
  <w:num w:numId="39">
    <w:abstractNumId w:val="40"/>
  </w:num>
  <w:num w:numId="40">
    <w:abstractNumId w:val="15"/>
  </w:num>
  <w:num w:numId="41">
    <w:abstractNumId w:val="6"/>
    <w:lvlOverride w:ilvl="0">
      <w:startOverride w:val="1"/>
    </w:lvlOverride>
  </w:num>
  <w:num w:numId="42">
    <w:abstractNumId w:val="39"/>
  </w:num>
  <w:num w:numId="43">
    <w:abstractNumId w:val="34"/>
  </w:num>
  <w:num w:numId="44">
    <w:abstractNumId w:val="36"/>
  </w:num>
  <w:num w:numId="45">
    <w:abstractNumId w:val="35"/>
  </w:num>
  <w:num w:numId="46">
    <w:abstractNumId w:val="31"/>
  </w:num>
  <w:num w:numId="47">
    <w:abstractNumId w:val="31"/>
  </w:num>
  <w:num w:numId="48">
    <w:abstractNumId w:val="31"/>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10&lt;/item&gt;&lt;item&gt;11&lt;/item&gt;&lt;item&gt;12&lt;/item&gt;&lt;item&gt;13&lt;/item&gt;&lt;item&gt;15&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596A"/>
    <w:rsid w:val="00116ACC"/>
    <w:rsid w:val="00122F37"/>
    <w:rsid w:val="001235ED"/>
    <w:rsid w:val="00125D13"/>
    <w:rsid w:val="001312A0"/>
    <w:rsid w:val="0014122B"/>
    <w:rsid w:val="00145BAA"/>
    <w:rsid w:val="00145FA6"/>
    <w:rsid w:val="00156709"/>
    <w:rsid w:val="0015696B"/>
    <w:rsid w:val="001578F4"/>
    <w:rsid w:val="00160494"/>
    <w:rsid w:val="001613D8"/>
    <w:rsid w:val="00164324"/>
    <w:rsid w:val="0017255D"/>
    <w:rsid w:val="00176BB6"/>
    <w:rsid w:val="001805C2"/>
    <w:rsid w:val="00186A2E"/>
    <w:rsid w:val="00191427"/>
    <w:rsid w:val="00191D6B"/>
    <w:rsid w:val="001943CB"/>
    <w:rsid w:val="00195778"/>
    <w:rsid w:val="001A094E"/>
    <w:rsid w:val="001A0D52"/>
    <w:rsid w:val="001A3493"/>
    <w:rsid w:val="001A3892"/>
    <w:rsid w:val="001A498E"/>
    <w:rsid w:val="001B0714"/>
    <w:rsid w:val="001B13F5"/>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4773E"/>
    <w:rsid w:val="0025017C"/>
    <w:rsid w:val="002506D9"/>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281"/>
    <w:rsid w:val="002A38A0"/>
    <w:rsid w:val="002A4536"/>
    <w:rsid w:val="002B08B7"/>
    <w:rsid w:val="002B21B5"/>
    <w:rsid w:val="002C0B25"/>
    <w:rsid w:val="002C2271"/>
    <w:rsid w:val="002C3547"/>
    <w:rsid w:val="002C3B38"/>
    <w:rsid w:val="002C55C8"/>
    <w:rsid w:val="002C584B"/>
    <w:rsid w:val="002C5DA9"/>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14571"/>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B4F"/>
    <w:rsid w:val="00370C38"/>
    <w:rsid w:val="003715B2"/>
    <w:rsid w:val="003715DA"/>
    <w:rsid w:val="00372A7C"/>
    <w:rsid w:val="00386A56"/>
    <w:rsid w:val="00391CEA"/>
    <w:rsid w:val="003A4E4A"/>
    <w:rsid w:val="003B57CB"/>
    <w:rsid w:val="003B7B1C"/>
    <w:rsid w:val="003C3C02"/>
    <w:rsid w:val="003C4843"/>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91327"/>
    <w:rsid w:val="00491897"/>
    <w:rsid w:val="00493F4D"/>
    <w:rsid w:val="004969A5"/>
    <w:rsid w:val="00497035"/>
    <w:rsid w:val="004A0097"/>
    <w:rsid w:val="004A2363"/>
    <w:rsid w:val="004A294C"/>
    <w:rsid w:val="004A36B6"/>
    <w:rsid w:val="004A39B4"/>
    <w:rsid w:val="004A48CB"/>
    <w:rsid w:val="004A7F0A"/>
    <w:rsid w:val="004B0C75"/>
    <w:rsid w:val="004B35B7"/>
    <w:rsid w:val="004B4C36"/>
    <w:rsid w:val="004B5F70"/>
    <w:rsid w:val="004C0CA9"/>
    <w:rsid w:val="004C1665"/>
    <w:rsid w:val="004C2B71"/>
    <w:rsid w:val="004C4C24"/>
    <w:rsid w:val="004C6626"/>
    <w:rsid w:val="004C74E7"/>
    <w:rsid w:val="004D0636"/>
    <w:rsid w:val="004D29D4"/>
    <w:rsid w:val="004D71E0"/>
    <w:rsid w:val="004D7B35"/>
    <w:rsid w:val="004E4119"/>
    <w:rsid w:val="004F239A"/>
    <w:rsid w:val="004F2477"/>
    <w:rsid w:val="004F3F1E"/>
    <w:rsid w:val="004F5468"/>
    <w:rsid w:val="004F7B39"/>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E08"/>
    <w:rsid w:val="00527432"/>
    <w:rsid w:val="005301F4"/>
    <w:rsid w:val="0054144A"/>
    <w:rsid w:val="00541455"/>
    <w:rsid w:val="00542BED"/>
    <w:rsid w:val="00542DB7"/>
    <w:rsid w:val="00544051"/>
    <w:rsid w:val="00550B54"/>
    <w:rsid w:val="00557525"/>
    <w:rsid w:val="00557B49"/>
    <w:rsid w:val="00557FD4"/>
    <w:rsid w:val="00562F39"/>
    <w:rsid w:val="005658C6"/>
    <w:rsid w:val="00565B61"/>
    <w:rsid w:val="00565DC1"/>
    <w:rsid w:val="0056772A"/>
    <w:rsid w:val="0057182E"/>
    <w:rsid w:val="00571972"/>
    <w:rsid w:val="00575B89"/>
    <w:rsid w:val="005825B7"/>
    <w:rsid w:val="00583428"/>
    <w:rsid w:val="00590225"/>
    <w:rsid w:val="005915FB"/>
    <w:rsid w:val="00592261"/>
    <w:rsid w:val="005948FB"/>
    <w:rsid w:val="005975A6"/>
    <w:rsid w:val="005A1DA0"/>
    <w:rsid w:val="005A449C"/>
    <w:rsid w:val="005A4B87"/>
    <w:rsid w:val="005A4E79"/>
    <w:rsid w:val="005A60C1"/>
    <w:rsid w:val="005B07D2"/>
    <w:rsid w:val="005B35DC"/>
    <w:rsid w:val="005B6ECB"/>
    <w:rsid w:val="005C2DF0"/>
    <w:rsid w:val="005C646F"/>
    <w:rsid w:val="005D09CE"/>
    <w:rsid w:val="005D3B32"/>
    <w:rsid w:val="005D3FE3"/>
    <w:rsid w:val="005D4156"/>
    <w:rsid w:val="005D4F98"/>
    <w:rsid w:val="005D50CD"/>
    <w:rsid w:val="005E02A9"/>
    <w:rsid w:val="005E1374"/>
    <w:rsid w:val="005F092B"/>
    <w:rsid w:val="005F3ED1"/>
    <w:rsid w:val="005F4AB5"/>
    <w:rsid w:val="005F6724"/>
    <w:rsid w:val="005F79FF"/>
    <w:rsid w:val="00610101"/>
    <w:rsid w:val="00610BF6"/>
    <w:rsid w:val="00613AE5"/>
    <w:rsid w:val="0061593E"/>
    <w:rsid w:val="006169C1"/>
    <w:rsid w:val="00617C39"/>
    <w:rsid w:val="0062622F"/>
    <w:rsid w:val="00632F57"/>
    <w:rsid w:val="00634816"/>
    <w:rsid w:val="006352ED"/>
    <w:rsid w:val="006422AF"/>
    <w:rsid w:val="00643555"/>
    <w:rsid w:val="00653566"/>
    <w:rsid w:val="006553B5"/>
    <w:rsid w:val="006553DE"/>
    <w:rsid w:val="0065574F"/>
    <w:rsid w:val="006569F1"/>
    <w:rsid w:val="00657A17"/>
    <w:rsid w:val="00660BF5"/>
    <w:rsid w:val="00661958"/>
    <w:rsid w:val="00662E6D"/>
    <w:rsid w:val="00663AFB"/>
    <w:rsid w:val="0066515D"/>
    <w:rsid w:val="00667060"/>
    <w:rsid w:val="0067295C"/>
    <w:rsid w:val="0068322B"/>
    <w:rsid w:val="0068434B"/>
    <w:rsid w:val="00684CEF"/>
    <w:rsid w:val="00686670"/>
    <w:rsid w:val="0069096C"/>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1505"/>
    <w:rsid w:val="00712046"/>
    <w:rsid w:val="00714C84"/>
    <w:rsid w:val="00715E93"/>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1824"/>
    <w:rsid w:val="00762E2D"/>
    <w:rsid w:val="007638D9"/>
    <w:rsid w:val="007800CB"/>
    <w:rsid w:val="00786573"/>
    <w:rsid w:val="007920C2"/>
    <w:rsid w:val="007927AE"/>
    <w:rsid w:val="007969AF"/>
    <w:rsid w:val="007A15CE"/>
    <w:rsid w:val="007A2855"/>
    <w:rsid w:val="007A7CD2"/>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1BF"/>
    <w:rsid w:val="007F0708"/>
    <w:rsid w:val="007F36C4"/>
    <w:rsid w:val="007F56B3"/>
    <w:rsid w:val="007F7212"/>
    <w:rsid w:val="00800034"/>
    <w:rsid w:val="00800C46"/>
    <w:rsid w:val="008012E2"/>
    <w:rsid w:val="008023ED"/>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8F28F6"/>
    <w:rsid w:val="009007FC"/>
    <w:rsid w:val="00903F81"/>
    <w:rsid w:val="00904243"/>
    <w:rsid w:val="00906F0C"/>
    <w:rsid w:val="00907E64"/>
    <w:rsid w:val="00923B2E"/>
    <w:rsid w:val="00923FF2"/>
    <w:rsid w:val="00930305"/>
    <w:rsid w:val="00933BFF"/>
    <w:rsid w:val="00937259"/>
    <w:rsid w:val="009456D7"/>
    <w:rsid w:val="00950DD0"/>
    <w:rsid w:val="0095439D"/>
    <w:rsid w:val="00954FD6"/>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6365"/>
    <w:rsid w:val="009E11E1"/>
    <w:rsid w:val="009E1C74"/>
    <w:rsid w:val="009E6A79"/>
    <w:rsid w:val="009E6ACA"/>
    <w:rsid w:val="009F2440"/>
    <w:rsid w:val="009F3CF0"/>
    <w:rsid w:val="009F68E7"/>
    <w:rsid w:val="00A03B16"/>
    <w:rsid w:val="00A0420E"/>
    <w:rsid w:val="00A06BE6"/>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5F52"/>
    <w:rsid w:val="00AA6A35"/>
    <w:rsid w:val="00AA7B09"/>
    <w:rsid w:val="00AB1F48"/>
    <w:rsid w:val="00AB5912"/>
    <w:rsid w:val="00AB6E94"/>
    <w:rsid w:val="00AB7DA3"/>
    <w:rsid w:val="00AC43DA"/>
    <w:rsid w:val="00AC47F7"/>
    <w:rsid w:val="00AD1FAD"/>
    <w:rsid w:val="00AD2F89"/>
    <w:rsid w:val="00AD393F"/>
    <w:rsid w:val="00AD6FDB"/>
    <w:rsid w:val="00AE1322"/>
    <w:rsid w:val="00AE137C"/>
    <w:rsid w:val="00AE64D2"/>
    <w:rsid w:val="00AF112E"/>
    <w:rsid w:val="00AF1548"/>
    <w:rsid w:val="00AF38E1"/>
    <w:rsid w:val="00AF3C21"/>
    <w:rsid w:val="00AF3C54"/>
    <w:rsid w:val="00AF6C6A"/>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581B"/>
    <w:rsid w:val="00B66371"/>
    <w:rsid w:val="00B712B4"/>
    <w:rsid w:val="00B71696"/>
    <w:rsid w:val="00B76DDE"/>
    <w:rsid w:val="00B76EBC"/>
    <w:rsid w:val="00B85378"/>
    <w:rsid w:val="00B91E63"/>
    <w:rsid w:val="00B95DAF"/>
    <w:rsid w:val="00BA1D24"/>
    <w:rsid w:val="00BA3A2B"/>
    <w:rsid w:val="00BB00F5"/>
    <w:rsid w:val="00BB1ABB"/>
    <w:rsid w:val="00BB62FE"/>
    <w:rsid w:val="00BC05CA"/>
    <w:rsid w:val="00BC3B2E"/>
    <w:rsid w:val="00BC7D98"/>
    <w:rsid w:val="00BD03D7"/>
    <w:rsid w:val="00BD0851"/>
    <w:rsid w:val="00BD148F"/>
    <w:rsid w:val="00BD4E3C"/>
    <w:rsid w:val="00BD6AFA"/>
    <w:rsid w:val="00BE347D"/>
    <w:rsid w:val="00BE45AA"/>
    <w:rsid w:val="00BE4C8E"/>
    <w:rsid w:val="00BF27D1"/>
    <w:rsid w:val="00BF4C21"/>
    <w:rsid w:val="00BF5D36"/>
    <w:rsid w:val="00BF6674"/>
    <w:rsid w:val="00C00AB8"/>
    <w:rsid w:val="00C010C7"/>
    <w:rsid w:val="00C0172F"/>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55C36"/>
    <w:rsid w:val="00C63175"/>
    <w:rsid w:val="00C64B78"/>
    <w:rsid w:val="00C73572"/>
    <w:rsid w:val="00C75899"/>
    <w:rsid w:val="00C767E1"/>
    <w:rsid w:val="00C80ED1"/>
    <w:rsid w:val="00C85523"/>
    <w:rsid w:val="00C8628D"/>
    <w:rsid w:val="00C87E87"/>
    <w:rsid w:val="00C9198A"/>
    <w:rsid w:val="00C96413"/>
    <w:rsid w:val="00CA18E9"/>
    <w:rsid w:val="00CA537D"/>
    <w:rsid w:val="00CB190A"/>
    <w:rsid w:val="00CB34D3"/>
    <w:rsid w:val="00CB4861"/>
    <w:rsid w:val="00CB4878"/>
    <w:rsid w:val="00CC06FF"/>
    <w:rsid w:val="00CC4C90"/>
    <w:rsid w:val="00CD11A9"/>
    <w:rsid w:val="00CD2E09"/>
    <w:rsid w:val="00CE0E5E"/>
    <w:rsid w:val="00CE14A5"/>
    <w:rsid w:val="00CE39BB"/>
    <w:rsid w:val="00CE438E"/>
    <w:rsid w:val="00CE5145"/>
    <w:rsid w:val="00CE6198"/>
    <w:rsid w:val="00CF56B5"/>
    <w:rsid w:val="00D054E4"/>
    <w:rsid w:val="00D05AD3"/>
    <w:rsid w:val="00D05EF3"/>
    <w:rsid w:val="00D06A41"/>
    <w:rsid w:val="00D2070E"/>
    <w:rsid w:val="00D20D5F"/>
    <w:rsid w:val="00D238AA"/>
    <w:rsid w:val="00D24459"/>
    <w:rsid w:val="00D33F4E"/>
    <w:rsid w:val="00D341E1"/>
    <w:rsid w:val="00D3502A"/>
    <w:rsid w:val="00D3536A"/>
    <w:rsid w:val="00D373DB"/>
    <w:rsid w:val="00D405E1"/>
    <w:rsid w:val="00D41289"/>
    <w:rsid w:val="00D422BE"/>
    <w:rsid w:val="00D42D0D"/>
    <w:rsid w:val="00D43143"/>
    <w:rsid w:val="00D434D8"/>
    <w:rsid w:val="00D437A7"/>
    <w:rsid w:val="00D43E02"/>
    <w:rsid w:val="00D44D17"/>
    <w:rsid w:val="00D45DED"/>
    <w:rsid w:val="00D468C5"/>
    <w:rsid w:val="00D46D0D"/>
    <w:rsid w:val="00D47E4C"/>
    <w:rsid w:val="00D51B79"/>
    <w:rsid w:val="00D54CA1"/>
    <w:rsid w:val="00D614C4"/>
    <w:rsid w:val="00D618A9"/>
    <w:rsid w:val="00D67CA6"/>
    <w:rsid w:val="00D67F72"/>
    <w:rsid w:val="00D775D2"/>
    <w:rsid w:val="00D81CBA"/>
    <w:rsid w:val="00D8320D"/>
    <w:rsid w:val="00D84943"/>
    <w:rsid w:val="00D84BFA"/>
    <w:rsid w:val="00D854B6"/>
    <w:rsid w:val="00D8590A"/>
    <w:rsid w:val="00D8788B"/>
    <w:rsid w:val="00D87C07"/>
    <w:rsid w:val="00D92712"/>
    <w:rsid w:val="00D93E24"/>
    <w:rsid w:val="00D94C93"/>
    <w:rsid w:val="00D94D1F"/>
    <w:rsid w:val="00D95598"/>
    <w:rsid w:val="00D95B1C"/>
    <w:rsid w:val="00DA3F63"/>
    <w:rsid w:val="00DB27E4"/>
    <w:rsid w:val="00DB308F"/>
    <w:rsid w:val="00DB4385"/>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16E5"/>
    <w:rsid w:val="00DF3D8A"/>
    <w:rsid w:val="00DF40FB"/>
    <w:rsid w:val="00DF6120"/>
    <w:rsid w:val="00DF7782"/>
    <w:rsid w:val="00E00732"/>
    <w:rsid w:val="00E01277"/>
    <w:rsid w:val="00E041E3"/>
    <w:rsid w:val="00E06B9B"/>
    <w:rsid w:val="00E07366"/>
    <w:rsid w:val="00E14CD3"/>
    <w:rsid w:val="00E26934"/>
    <w:rsid w:val="00E270D3"/>
    <w:rsid w:val="00E274E7"/>
    <w:rsid w:val="00E277AC"/>
    <w:rsid w:val="00E33A21"/>
    <w:rsid w:val="00E35EF8"/>
    <w:rsid w:val="00E36AE9"/>
    <w:rsid w:val="00E371D7"/>
    <w:rsid w:val="00E41937"/>
    <w:rsid w:val="00E42D07"/>
    <w:rsid w:val="00E469A1"/>
    <w:rsid w:val="00E53FF7"/>
    <w:rsid w:val="00E5687B"/>
    <w:rsid w:val="00E56F59"/>
    <w:rsid w:val="00E60070"/>
    <w:rsid w:val="00E7057E"/>
    <w:rsid w:val="00E7248F"/>
    <w:rsid w:val="00E73964"/>
    <w:rsid w:val="00E752EC"/>
    <w:rsid w:val="00E80030"/>
    <w:rsid w:val="00E82D5C"/>
    <w:rsid w:val="00E83B68"/>
    <w:rsid w:val="00E865FC"/>
    <w:rsid w:val="00E93DFE"/>
    <w:rsid w:val="00E93FDE"/>
    <w:rsid w:val="00E94A1E"/>
    <w:rsid w:val="00E94CBF"/>
    <w:rsid w:val="00EA0239"/>
    <w:rsid w:val="00EA3673"/>
    <w:rsid w:val="00EA5BAC"/>
    <w:rsid w:val="00EA5F73"/>
    <w:rsid w:val="00EC11BE"/>
    <w:rsid w:val="00EC5FC8"/>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1CBD"/>
    <w:rsid w:val="00F23CAD"/>
    <w:rsid w:val="00F23F98"/>
    <w:rsid w:val="00F2537A"/>
    <w:rsid w:val="00F300F1"/>
    <w:rsid w:val="00F322C9"/>
    <w:rsid w:val="00F3237E"/>
    <w:rsid w:val="00F36FD6"/>
    <w:rsid w:val="00F40314"/>
    <w:rsid w:val="00F4427C"/>
    <w:rsid w:val="00F445BD"/>
    <w:rsid w:val="00F50194"/>
    <w:rsid w:val="00F5367C"/>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CEE"/>
    <w:rsid w:val="00FA1A53"/>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15C030"/>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styleId="Mention">
    <w:name w:val="Mention"/>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hyperlink" Target="http://garfield.chem.elte.hu/Burcat/burcat.html" TargetMode="External"/><Relationship Id="rId47" Type="http://schemas.openxmlformats.org/officeDocument/2006/relationships/image" Target="media/image17.emf"/><Relationship Id="rId50"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msdn.microsoft.com/en-us/library/bb524831(v=vs.85).aspx" TargetMode="External"/><Relationship Id="rId25" Type="http://schemas.openxmlformats.org/officeDocument/2006/relationships/hyperlink" Target="http://en.wikipedia.org/wiki/XSLT"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yperlink" Target="https://msdn.microsoft.com/en-us/library/bb524831(v=vs.85).aspx" TargetMode="External"/><Relationship Id="rId20" Type="http://schemas.openxmlformats.org/officeDocument/2006/relationships/hyperlink" Target="http://www.cce.tsinghua.edu.cn:8000/" TargetMode="External"/><Relationship Id="rId29" Type="http://schemas.openxmlformats.org/officeDocument/2006/relationships/hyperlink" Target="http://flourish.org/cinclude2dot/" TargetMode="Externa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w3.org/2001/XMLSchema-instance"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wmf"/><Relationship Id="rId45" Type="http://schemas.openxmlformats.org/officeDocument/2006/relationships/image" Target="media/image16.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esmer.svn.sourceforge.net/viewvc/mesmer/tags/Release_4.1" TargetMode="External"/><Relationship Id="rId23" Type="http://schemas.openxmlformats.org/officeDocument/2006/relationships/hyperlink" Target="http://sourceforge.net/project/showfiles.php?group_id=51361" TargetMode="External"/><Relationship Id="rId28" Type="http://schemas.openxmlformats.org/officeDocument/2006/relationships/image" Target="media/image5.png"/><Relationship Id="rId36" Type="http://schemas.openxmlformats.org/officeDocument/2006/relationships/image" Target="media/image10.png"/><Relationship Id="rId49" Type="http://schemas.openxmlformats.org/officeDocument/2006/relationships/oleObject" Target="embeddings/oleObject4.bin"/><Relationship Id="rId10" Type="http://schemas.openxmlformats.org/officeDocument/2006/relationships/hyperlink" Target="http://www.zlib.net/zlib_license.html" TargetMode="External"/><Relationship Id="rId19" Type="http://schemas.openxmlformats.org/officeDocument/2006/relationships/hyperlink" Target="http://cml.sourceforge.net/" TargetMode="External"/><Relationship Id="rId31" Type="http://schemas.openxmlformats.org/officeDocument/2006/relationships/hyperlink" Target="http://expat.sourceforge.net/" TargetMode="External"/><Relationship Id="rId44" Type="http://schemas.openxmlformats.org/officeDocument/2006/relationships/oleObject" Target="embeddings/oleObject2.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sourceforge.net/projects/openbabel/" TargetMode="External"/><Relationship Id="rId27" Type="http://schemas.openxmlformats.org/officeDocument/2006/relationships/image" Target="media/image4.png"/><Relationship Id="rId30" Type="http://schemas.openxmlformats.org/officeDocument/2006/relationships/hyperlink" Target="http://saxon.sourceforge.net/" TargetMode="External"/><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image" Target="media/image18.wmf"/><Relationship Id="rId8" Type="http://schemas.openxmlformats.org/officeDocument/2006/relationships/hyperlink" Target="http://www.gnu.org/licenses/" TargetMode="External"/><Relationship Id="rId51"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3772C-7BF4-4039-A719-BA237C9E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906</TotalTime>
  <Pages>129</Pages>
  <Words>42011</Words>
  <Characters>239469</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280919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33</cp:revision>
  <cp:lastPrinted>2017-04-29T13:29:00Z</cp:lastPrinted>
  <dcterms:created xsi:type="dcterms:W3CDTF">2016-02-25T08:55:00Z</dcterms:created>
  <dcterms:modified xsi:type="dcterms:W3CDTF">2017-04-29T13:29:00Z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