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2CCBDB43" w:rsidR="00F77C82" w:rsidRDefault="00F77C82">
      <w:pPr>
        <w:pStyle w:val="Subtitle1"/>
        <w:rPr>
          <w:b w:val="0"/>
          <w:sz w:val="36"/>
          <w:szCs w:val="36"/>
        </w:rPr>
      </w:pPr>
      <w:r>
        <w:rPr>
          <w:b w:val="0"/>
          <w:sz w:val="36"/>
          <w:szCs w:val="36"/>
        </w:rPr>
        <w:t xml:space="preserve">Version </w:t>
      </w:r>
      <w:r w:rsidR="00AD1A87">
        <w:rPr>
          <w:b w:val="0"/>
          <w:sz w:val="36"/>
          <w:szCs w:val="36"/>
        </w:rPr>
        <w:t>5.1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662CA8A5" w:rsidR="00F77C82" w:rsidRDefault="00F77C82">
      <w:pPr>
        <w:jc w:val="center"/>
      </w:pPr>
      <w:r>
        <w:t xml:space="preserve">Last updated: </w:t>
      </w:r>
      <w:r w:rsidR="007A15CE">
        <w:fldChar w:fldCharType="begin"/>
      </w:r>
      <w:r>
        <w:instrText xml:space="preserve"> DATE \@"DD\ MMMM\ YYYY" </w:instrText>
      </w:r>
      <w:r w:rsidR="007A15CE">
        <w:fldChar w:fldCharType="separate"/>
      </w:r>
      <w:r w:rsidR="0017677F">
        <w:rPr>
          <w:noProof/>
        </w:rPr>
        <w:t>08 April 2018</w:t>
      </w:r>
      <w:r w:rsidR="007A15CE">
        <w:fldChar w:fldCharType="end"/>
      </w:r>
    </w:p>
    <w:p w14:paraId="4D357056" w14:textId="77777777" w:rsidR="00F77C82" w:rsidRPr="00C05534" w:rsidRDefault="00F77C82" w:rsidP="00C05534">
      <w:pPr>
        <w:pStyle w:val="Heading1"/>
      </w:pPr>
      <w:bookmarkStart w:id="0" w:name="_Toc510039751"/>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510039752"/>
      <w:r>
        <w:lastRenderedPageBreak/>
        <w:t>Notices</w:t>
      </w:r>
      <w:bookmarkEnd w:id="1"/>
    </w:p>
    <w:p w14:paraId="1FB52EB8" w14:textId="4CA3361C" w:rsidR="00CE0E5E" w:rsidRDefault="00CE0E5E" w:rsidP="00CE0E5E">
      <w:r>
        <w:t>MESMER</w:t>
      </w:r>
      <w:r w:rsidR="0045725A">
        <w:t>, Copyright (C) 2009-201</w:t>
      </w:r>
      <w:r w:rsidR="00483E26">
        <w:t>8</w:t>
      </w:r>
      <w:r w:rsidR="0045725A">
        <w:t xml:space="preserve">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510039753"/>
      <w:r w:rsidRPr="00C05534">
        <w:lastRenderedPageBreak/>
        <w:t>Contents</w:t>
      </w:r>
      <w:bookmarkEnd w:id="2"/>
    </w:p>
    <w:p w14:paraId="0C544728" w14:textId="00ADC004" w:rsidR="00FA345E"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FA345E">
        <w:rPr>
          <w:noProof/>
        </w:rPr>
        <w:t>1</w:t>
      </w:r>
      <w:r w:rsidR="00FA345E">
        <w:rPr>
          <w:rFonts w:asciiTheme="minorHAnsi" w:eastAsiaTheme="minorEastAsia" w:hAnsiTheme="minorHAnsi" w:cstheme="minorBidi"/>
          <w:noProof/>
          <w:szCs w:val="22"/>
          <w:lang w:eastAsia="en-GB"/>
        </w:rPr>
        <w:tab/>
      </w:r>
      <w:r w:rsidR="00FA345E">
        <w:rPr>
          <w:noProof/>
        </w:rPr>
        <w:t>Acknowledgements and Citation</w:t>
      </w:r>
      <w:r w:rsidR="00FA345E">
        <w:rPr>
          <w:noProof/>
        </w:rPr>
        <w:tab/>
      </w:r>
      <w:r w:rsidR="00FA345E">
        <w:rPr>
          <w:noProof/>
        </w:rPr>
        <w:fldChar w:fldCharType="begin"/>
      </w:r>
      <w:r w:rsidR="00FA345E">
        <w:rPr>
          <w:noProof/>
        </w:rPr>
        <w:instrText xml:space="preserve"> PAGEREF _Toc510039751 \h </w:instrText>
      </w:r>
      <w:r w:rsidR="00FA345E">
        <w:rPr>
          <w:noProof/>
        </w:rPr>
      </w:r>
      <w:r w:rsidR="00FA345E">
        <w:rPr>
          <w:noProof/>
        </w:rPr>
        <w:fldChar w:fldCharType="separate"/>
      </w:r>
      <w:r w:rsidR="00FA345E">
        <w:rPr>
          <w:noProof/>
        </w:rPr>
        <w:t>2</w:t>
      </w:r>
      <w:r w:rsidR="00FA345E">
        <w:rPr>
          <w:noProof/>
        </w:rPr>
        <w:fldChar w:fldCharType="end"/>
      </w:r>
    </w:p>
    <w:p w14:paraId="183A7DE9" w14:textId="76F77DF3" w:rsidR="00FA345E" w:rsidRDefault="00FA345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_Toc510039752 \h </w:instrText>
      </w:r>
      <w:r>
        <w:rPr>
          <w:noProof/>
        </w:rPr>
      </w:r>
      <w:r>
        <w:rPr>
          <w:noProof/>
        </w:rPr>
        <w:fldChar w:fldCharType="separate"/>
      </w:r>
      <w:r>
        <w:rPr>
          <w:noProof/>
        </w:rPr>
        <w:t>3</w:t>
      </w:r>
      <w:r>
        <w:rPr>
          <w:noProof/>
        </w:rPr>
        <w:fldChar w:fldCharType="end"/>
      </w:r>
    </w:p>
    <w:p w14:paraId="16FD05D9" w14:textId="351C8F50" w:rsidR="00FA345E" w:rsidRDefault="00FA345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_Toc510039753 \h </w:instrText>
      </w:r>
      <w:r>
        <w:rPr>
          <w:noProof/>
        </w:rPr>
      </w:r>
      <w:r>
        <w:rPr>
          <w:noProof/>
        </w:rPr>
        <w:fldChar w:fldCharType="separate"/>
      </w:r>
      <w:r>
        <w:rPr>
          <w:noProof/>
        </w:rPr>
        <w:t>5</w:t>
      </w:r>
      <w:r>
        <w:rPr>
          <w:noProof/>
        </w:rPr>
        <w:fldChar w:fldCharType="end"/>
      </w:r>
    </w:p>
    <w:p w14:paraId="03D62423" w14:textId="19523EA0" w:rsidR="00FA345E" w:rsidRDefault="00FA345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5.1</w:t>
      </w:r>
      <w:r>
        <w:rPr>
          <w:noProof/>
        </w:rPr>
        <w:tab/>
      </w:r>
      <w:r>
        <w:rPr>
          <w:noProof/>
        </w:rPr>
        <w:fldChar w:fldCharType="begin"/>
      </w:r>
      <w:r>
        <w:rPr>
          <w:noProof/>
        </w:rPr>
        <w:instrText xml:space="preserve"> PAGEREF _Toc510039754 \h </w:instrText>
      </w:r>
      <w:r>
        <w:rPr>
          <w:noProof/>
        </w:rPr>
      </w:r>
      <w:r>
        <w:rPr>
          <w:noProof/>
        </w:rPr>
        <w:fldChar w:fldCharType="separate"/>
      </w:r>
      <w:r>
        <w:rPr>
          <w:noProof/>
        </w:rPr>
        <w:t>9</w:t>
      </w:r>
      <w:r>
        <w:rPr>
          <w:noProof/>
        </w:rPr>
        <w:fldChar w:fldCharType="end"/>
      </w:r>
    </w:p>
    <w:p w14:paraId="4934FF12" w14:textId="43EAD336" w:rsidR="00FA345E" w:rsidRDefault="00FA345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_Toc510039755 \h </w:instrText>
      </w:r>
      <w:r>
        <w:rPr>
          <w:noProof/>
        </w:rPr>
      </w:r>
      <w:r>
        <w:rPr>
          <w:noProof/>
        </w:rPr>
        <w:fldChar w:fldCharType="separate"/>
      </w:r>
      <w:r>
        <w:rPr>
          <w:noProof/>
        </w:rPr>
        <w:t>10</w:t>
      </w:r>
      <w:r>
        <w:rPr>
          <w:noProof/>
        </w:rPr>
        <w:fldChar w:fldCharType="end"/>
      </w:r>
    </w:p>
    <w:p w14:paraId="112A43C3" w14:textId="2E55AA45" w:rsidR="00FA345E" w:rsidRDefault="00FA345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_Toc510039756 \h </w:instrText>
      </w:r>
      <w:r>
        <w:rPr>
          <w:noProof/>
        </w:rPr>
      </w:r>
      <w:r>
        <w:rPr>
          <w:noProof/>
        </w:rPr>
        <w:fldChar w:fldCharType="separate"/>
      </w:r>
      <w:r>
        <w:rPr>
          <w:noProof/>
        </w:rPr>
        <w:t>13</w:t>
      </w:r>
      <w:r>
        <w:rPr>
          <w:noProof/>
        </w:rPr>
        <w:fldChar w:fldCharType="end"/>
      </w:r>
    </w:p>
    <w:p w14:paraId="1D764ABC" w14:textId="59F37AC7" w:rsidR="00FA345E" w:rsidRDefault="00FA345E">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_Toc510039757 \h </w:instrText>
      </w:r>
      <w:r>
        <w:rPr>
          <w:noProof/>
        </w:rPr>
      </w:r>
      <w:r>
        <w:rPr>
          <w:noProof/>
        </w:rPr>
        <w:fldChar w:fldCharType="separate"/>
      </w:r>
      <w:r>
        <w:rPr>
          <w:noProof/>
        </w:rPr>
        <w:t>13</w:t>
      </w:r>
      <w:r>
        <w:rPr>
          <w:noProof/>
        </w:rPr>
        <w:fldChar w:fldCharType="end"/>
      </w:r>
    </w:p>
    <w:p w14:paraId="5E1DDF4B" w14:textId="3A50C23E" w:rsidR="00FA345E" w:rsidRDefault="00FA345E">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_Toc510039758 \h </w:instrText>
      </w:r>
      <w:r>
        <w:rPr>
          <w:noProof/>
        </w:rPr>
      </w:r>
      <w:r>
        <w:rPr>
          <w:noProof/>
        </w:rPr>
        <w:fldChar w:fldCharType="separate"/>
      </w:r>
      <w:r>
        <w:rPr>
          <w:noProof/>
        </w:rPr>
        <w:t>13</w:t>
      </w:r>
      <w:r>
        <w:rPr>
          <w:noProof/>
        </w:rPr>
        <w:fldChar w:fldCharType="end"/>
      </w:r>
    </w:p>
    <w:p w14:paraId="3B0C27A6" w14:textId="61E6AA0B" w:rsidR="00FA345E" w:rsidRDefault="00FA345E">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_Toc510039759 \h </w:instrText>
      </w:r>
      <w:r>
        <w:rPr>
          <w:noProof/>
        </w:rPr>
      </w:r>
      <w:r>
        <w:rPr>
          <w:noProof/>
        </w:rPr>
        <w:fldChar w:fldCharType="separate"/>
      </w:r>
      <w:r>
        <w:rPr>
          <w:noProof/>
        </w:rPr>
        <w:t>14</w:t>
      </w:r>
      <w:r>
        <w:rPr>
          <w:noProof/>
        </w:rPr>
        <w:fldChar w:fldCharType="end"/>
      </w:r>
    </w:p>
    <w:p w14:paraId="5C59D841" w14:textId="16B1B75D" w:rsidR="00FA345E" w:rsidRDefault="00FA345E">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_Toc510039760 \h </w:instrText>
      </w:r>
      <w:r>
        <w:rPr>
          <w:noProof/>
        </w:rPr>
      </w:r>
      <w:r>
        <w:rPr>
          <w:noProof/>
        </w:rPr>
        <w:fldChar w:fldCharType="separate"/>
      </w:r>
      <w:r>
        <w:rPr>
          <w:noProof/>
        </w:rPr>
        <w:t>14</w:t>
      </w:r>
      <w:r>
        <w:rPr>
          <w:noProof/>
        </w:rPr>
        <w:fldChar w:fldCharType="end"/>
      </w:r>
    </w:p>
    <w:p w14:paraId="7DCA245B" w14:textId="794BA2F8" w:rsidR="00FA345E" w:rsidRDefault="00FA345E">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_Toc510039761 \h </w:instrText>
      </w:r>
      <w:r>
        <w:rPr>
          <w:noProof/>
        </w:rPr>
      </w:r>
      <w:r>
        <w:rPr>
          <w:noProof/>
        </w:rPr>
        <w:fldChar w:fldCharType="separate"/>
      </w:r>
      <w:r>
        <w:rPr>
          <w:noProof/>
        </w:rPr>
        <w:t>14</w:t>
      </w:r>
      <w:r>
        <w:rPr>
          <w:noProof/>
        </w:rPr>
        <w:fldChar w:fldCharType="end"/>
      </w:r>
    </w:p>
    <w:p w14:paraId="4EE1A2BB" w14:textId="60BA5BA5" w:rsidR="00FA345E" w:rsidRDefault="00FA345E">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_Toc510039762 \h </w:instrText>
      </w:r>
      <w:r>
        <w:rPr>
          <w:noProof/>
        </w:rPr>
      </w:r>
      <w:r>
        <w:rPr>
          <w:noProof/>
        </w:rPr>
        <w:fldChar w:fldCharType="separate"/>
      </w:r>
      <w:r>
        <w:rPr>
          <w:noProof/>
        </w:rPr>
        <w:t>15</w:t>
      </w:r>
      <w:r>
        <w:rPr>
          <w:noProof/>
        </w:rPr>
        <w:fldChar w:fldCharType="end"/>
      </w:r>
    </w:p>
    <w:p w14:paraId="412CBA86" w14:textId="7CA45077" w:rsidR="00FA345E" w:rsidRDefault="00FA345E">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_Toc510039763 \h </w:instrText>
      </w:r>
      <w:r>
        <w:rPr>
          <w:noProof/>
        </w:rPr>
      </w:r>
      <w:r>
        <w:rPr>
          <w:noProof/>
        </w:rPr>
        <w:fldChar w:fldCharType="separate"/>
      </w:r>
      <w:r>
        <w:rPr>
          <w:noProof/>
        </w:rPr>
        <w:t>15</w:t>
      </w:r>
      <w:r>
        <w:rPr>
          <w:noProof/>
        </w:rPr>
        <w:fldChar w:fldCharType="end"/>
      </w:r>
    </w:p>
    <w:p w14:paraId="6BFC714E" w14:textId="64804AF7" w:rsidR="00FA345E" w:rsidRDefault="00FA345E">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_Toc510039764 \h </w:instrText>
      </w:r>
      <w:r>
        <w:rPr>
          <w:noProof/>
        </w:rPr>
      </w:r>
      <w:r>
        <w:rPr>
          <w:noProof/>
        </w:rPr>
        <w:fldChar w:fldCharType="separate"/>
      </w:r>
      <w:r>
        <w:rPr>
          <w:noProof/>
        </w:rPr>
        <w:t>16</w:t>
      </w:r>
      <w:r>
        <w:rPr>
          <w:noProof/>
        </w:rPr>
        <w:fldChar w:fldCharType="end"/>
      </w:r>
    </w:p>
    <w:p w14:paraId="4E93BA3E" w14:textId="397B296D" w:rsidR="00FA345E" w:rsidRDefault="00FA345E">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_Toc510039765 \h </w:instrText>
      </w:r>
      <w:r>
        <w:rPr>
          <w:noProof/>
        </w:rPr>
      </w:r>
      <w:r>
        <w:rPr>
          <w:noProof/>
        </w:rPr>
        <w:fldChar w:fldCharType="separate"/>
      </w:r>
      <w:r>
        <w:rPr>
          <w:noProof/>
        </w:rPr>
        <w:t>16</w:t>
      </w:r>
      <w:r>
        <w:rPr>
          <w:noProof/>
        </w:rPr>
        <w:fldChar w:fldCharType="end"/>
      </w:r>
    </w:p>
    <w:p w14:paraId="145CAE93" w14:textId="6E6ACCB6" w:rsidR="00FA345E" w:rsidRDefault="00FA345E">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_Toc510039766 \h </w:instrText>
      </w:r>
      <w:r>
        <w:rPr>
          <w:noProof/>
        </w:rPr>
      </w:r>
      <w:r>
        <w:rPr>
          <w:noProof/>
        </w:rPr>
        <w:fldChar w:fldCharType="separate"/>
      </w:r>
      <w:r>
        <w:rPr>
          <w:noProof/>
        </w:rPr>
        <w:t>16</w:t>
      </w:r>
      <w:r>
        <w:rPr>
          <w:noProof/>
        </w:rPr>
        <w:fldChar w:fldCharType="end"/>
      </w:r>
    </w:p>
    <w:p w14:paraId="42A1ECE8" w14:textId="31135B6F" w:rsidR="00FA345E" w:rsidRDefault="00FA345E">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_Toc510039767 \h </w:instrText>
      </w:r>
      <w:r>
        <w:rPr>
          <w:noProof/>
        </w:rPr>
      </w:r>
      <w:r>
        <w:rPr>
          <w:noProof/>
        </w:rPr>
        <w:fldChar w:fldCharType="separate"/>
      </w:r>
      <w:r>
        <w:rPr>
          <w:noProof/>
        </w:rPr>
        <w:t>17</w:t>
      </w:r>
      <w:r>
        <w:rPr>
          <w:noProof/>
        </w:rPr>
        <w:fldChar w:fldCharType="end"/>
      </w:r>
    </w:p>
    <w:p w14:paraId="590A6043" w14:textId="07E3F1DD" w:rsidR="00FA345E" w:rsidRDefault="00FA345E">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_Toc510039768 \h </w:instrText>
      </w:r>
      <w:r>
        <w:rPr>
          <w:noProof/>
        </w:rPr>
      </w:r>
      <w:r>
        <w:rPr>
          <w:noProof/>
        </w:rPr>
        <w:fldChar w:fldCharType="separate"/>
      </w:r>
      <w:r>
        <w:rPr>
          <w:noProof/>
        </w:rPr>
        <w:t>18</w:t>
      </w:r>
      <w:r>
        <w:rPr>
          <w:noProof/>
        </w:rPr>
        <w:fldChar w:fldCharType="end"/>
      </w:r>
    </w:p>
    <w:p w14:paraId="7E1BDE53" w14:textId="107B1EDF" w:rsidR="00FA345E" w:rsidRDefault="00FA345E">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_Toc510039769 \h </w:instrText>
      </w:r>
      <w:r>
        <w:rPr>
          <w:noProof/>
        </w:rPr>
      </w:r>
      <w:r>
        <w:rPr>
          <w:noProof/>
        </w:rPr>
        <w:fldChar w:fldCharType="separate"/>
      </w:r>
      <w:r>
        <w:rPr>
          <w:noProof/>
        </w:rPr>
        <w:t>19</w:t>
      </w:r>
      <w:r>
        <w:rPr>
          <w:noProof/>
        </w:rPr>
        <w:fldChar w:fldCharType="end"/>
      </w:r>
    </w:p>
    <w:p w14:paraId="0E2D1D40" w14:textId="0AA3A6E8" w:rsidR="00FA345E" w:rsidRDefault="00FA345E">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_Toc510039770 \h </w:instrText>
      </w:r>
      <w:r>
        <w:rPr>
          <w:noProof/>
        </w:rPr>
      </w:r>
      <w:r>
        <w:rPr>
          <w:noProof/>
        </w:rPr>
        <w:fldChar w:fldCharType="separate"/>
      </w:r>
      <w:r>
        <w:rPr>
          <w:noProof/>
        </w:rPr>
        <w:t>20</w:t>
      </w:r>
      <w:r>
        <w:rPr>
          <w:noProof/>
        </w:rPr>
        <w:fldChar w:fldCharType="end"/>
      </w:r>
    </w:p>
    <w:p w14:paraId="73C7E6E8" w14:textId="0C17E0EC" w:rsidR="00FA345E" w:rsidRDefault="00FA345E">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_Toc510039771 \h </w:instrText>
      </w:r>
      <w:r>
        <w:rPr>
          <w:noProof/>
        </w:rPr>
      </w:r>
      <w:r>
        <w:rPr>
          <w:noProof/>
        </w:rPr>
        <w:fldChar w:fldCharType="separate"/>
      </w:r>
      <w:r>
        <w:rPr>
          <w:noProof/>
        </w:rPr>
        <w:t>20</w:t>
      </w:r>
      <w:r>
        <w:rPr>
          <w:noProof/>
        </w:rPr>
        <w:fldChar w:fldCharType="end"/>
      </w:r>
    </w:p>
    <w:p w14:paraId="56F23722" w14:textId="5BD425F0" w:rsidR="00FA345E" w:rsidRDefault="00FA345E">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_Toc510039772 \h </w:instrText>
      </w:r>
      <w:r>
        <w:rPr>
          <w:noProof/>
        </w:rPr>
      </w:r>
      <w:r>
        <w:rPr>
          <w:noProof/>
        </w:rPr>
        <w:fldChar w:fldCharType="separate"/>
      </w:r>
      <w:r>
        <w:rPr>
          <w:noProof/>
        </w:rPr>
        <w:t>21</w:t>
      </w:r>
      <w:r>
        <w:rPr>
          <w:noProof/>
        </w:rPr>
        <w:fldChar w:fldCharType="end"/>
      </w:r>
    </w:p>
    <w:p w14:paraId="253A0013" w14:textId="0E9DB920" w:rsidR="00FA345E" w:rsidRDefault="00FA345E">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_Toc510039773 \h </w:instrText>
      </w:r>
      <w:r>
        <w:rPr>
          <w:noProof/>
        </w:rPr>
      </w:r>
      <w:r>
        <w:rPr>
          <w:noProof/>
        </w:rPr>
        <w:fldChar w:fldCharType="separate"/>
      </w:r>
      <w:r>
        <w:rPr>
          <w:noProof/>
        </w:rPr>
        <w:t>22</w:t>
      </w:r>
      <w:r>
        <w:rPr>
          <w:noProof/>
        </w:rPr>
        <w:fldChar w:fldCharType="end"/>
      </w:r>
    </w:p>
    <w:p w14:paraId="3D21A1E2" w14:textId="7A35AC2F" w:rsidR="00FA345E" w:rsidRDefault="00FA345E">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_Toc510039774 \h </w:instrText>
      </w:r>
      <w:r>
        <w:rPr>
          <w:noProof/>
        </w:rPr>
      </w:r>
      <w:r>
        <w:rPr>
          <w:noProof/>
        </w:rPr>
        <w:fldChar w:fldCharType="separate"/>
      </w:r>
      <w:r>
        <w:rPr>
          <w:noProof/>
        </w:rPr>
        <w:t>23</w:t>
      </w:r>
      <w:r>
        <w:rPr>
          <w:noProof/>
        </w:rPr>
        <w:fldChar w:fldCharType="end"/>
      </w:r>
    </w:p>
    <w:p w14:paraId="4E4C31CB" w14:textId="5418B56B" w:rsidR="00FA345E" w:rsidRDefault="00FA345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_Toc510039775 \h </w:instrText>
      </w:r>
      <w:r>
        <w:rPr>
          <w:noProof/>
        </w:rPr>
      </w:r>
      <w:r>
        <w:rPr>
          <w:noProof/>
        </w:rPr>
        <w:fldChar w:fldCharType="separate"/>
      </w:r>
      <w:r>
        <w:rPr>
          <w:noProof/>
        </w:rPr>
        <w:t>25</w:t>
      </w:r>
      <w:r>
        <w:rPr>
          <w:noProof/>
        </w:rPr>
        <w:fldChar w:fldCharType="end"/>
      </w:r>
    </w:p>
    <w:p w14:paraId="5C1F18A7" w14:textId="0DD79331" w:rsidR="00FA345E" w:rsidRDefault="00FA345E">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_Toc510039776 \h </w:instrText>
      </w:r>
      <w:r>
        <w:rPr>
          <w:noProof/>
        </w:rPr>
      </w:r>
      <w:r>
        <w:rPr>
          <w:noProof/>
        </w:rPr>
        <w:fldChar w:fldCharType="separate"/>
      </w:r>
      <w:r>
        <w:rPr>
          <w:noProof/>
        </w:rPr>
        <w:t>25</w:t>
      </w:r>
      <w:r>
        <w:rPr>
          <w:noProof/>
        </w:rPr>
        <w:fldChar w:fldCharType="end"/>
      </w:r>
    </w:p>
    <w:p w14:paraId="3001ABB1" w14:textId="1BB9F743" w:rsidR="00FA345E" w:rsidRDefault="00FA345E">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_Toc510039777 \h </w:instrText>
      </w:r>
      <w:r>
        <w:rPr>
          <w:noProof/>
        </w:rPr>
      </w:r>
      <w:r>
        <w:rPr>
          <w:noProof/>
        </w:rPr>
        <w:fldChar w:fldCharType="separate"/>
      </w:r>
      <w:r>
        <w:rPr>
          <w:noProof/>
        </w:rPr>
        <w:t>27</w:t>
      </w:r>
      <w:r>
        <w:rPr>
          <w:noProof/>
        </w:rPr>
        <w:fldChar w:fldCharType="end"/>
      </w:r>
    </w:p>
    <w:p w14:paraId="4B2463CA" w14:textId="303049AE" w:rsidR="00FA345E" w:rsidRDefault="00FA345E">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_Toc510039778 \h </w:instrText>
      </w:r>
      <w:r>
        <w:rPr>
          <w:noProof/>
        </w:rPr>
      </w:r>
      <w:r>
        <w:rPr>
          <w:noProof/>
        </w:rPr>
        <w:fldChar w:fldCharType="separate"/>
      </w:r>
      <w:r>
        <w:rPr>
          <w:noProof/>
        </w:rPr>
        <w:t>28</w:t>
      </w:r>
      <w:r>
        <w:rPr>
          <w:noProof/>
        </w:rPr>
        <w:fldChar w:fldCharType="end"/>
      </w:r>
    </w:p>
    <w:p w14:paraId="4E1528F4" w14:textId="2F71CDF4" w:rsidR="00FA345E" w:rsidRDefault="00FA345E">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_Toc510039779 \h </w:instrText>
      </w:r>
      <w:r>
        <w:rPr>
          <w:noProof/>
        </w:rPr>
      </w:r>
      <w:r>
        <w:rPr>
          <w:noProof/>
        </w:rPr>
        <w:fldChar w:fldCharType="separate"/>
      </w:r>
      <w:r>
        <w:rPr>
          <w:noProof/>
        </w:rPr>
        <w:t>29</w:t>
      </w:r>
      <w:r>
        <w:rPr>
          <w:noProof/>
        </w:rPr>
        <w:fldChar w:fldCharType="end"/>
      </w:r>
    </w:p>
    <w:p w14:paraId="1CD0FA0D" w14:textId="04E72C62" w:rsidR="00FA345E" w:rsidRDefault="00FA345E">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_Toc510039780 \h </w:instrText>
      </w:r>
      <w:r>
        <w:rPr>
          <w:noProof/>
        </w:rPr>
      </w:r>
      <w:r>
        <w:rPr>
          <w:noProof/>
        </w:rPr>
        <w:fldChar w:fldCharType="separate"/>
      </w:r>
      <w:r>
        <w:rPr>
          <w:noProof/>
        </w:rPr>
        <w:t>34</w:t>
      </w:r>
      <w:r>
        <w:rPr>
          <w:noProof/>
        </w:rPr>
        <w:fldChar w:fldCharType="end"/>
      </w:r>
    </w:p>
    <w:p w14:paraId="18157D4C" w14:textId="5DE051DE" w:rsidR="00FA345E" w:rsidRDefault="00FA345E">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_Toc510039781 \h </w:instrText>
      </w:r>
      <w:r>
        <w:rPr>
          <w:noProof/>
        </w:rPr>
      </w:r>
      <w:r>
        <w:rPr>
          <w:noProof/>
        </w:rPr>
        <w:fldChar w:fldCharType="separate"/>
      </w:r>
      <w:r>
        <w:rPr>
          <w:noProof/>
        </w:rPr>
        <w:t>37</w:t>
      </w:r>
      <w:r>
        <w:rPr>
          <w:noProof/>
        </w:rPr>
        <w:fldChar w:fldCharType="end"/>
      </w:r>
    </w:p>
    <w:p w14:paraId="0B748569" w14:textId="14CDBA3D" w:rsidR="00FA345E" w:rsidRDefault="00FA345E">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_Toc510039782 \h </w:instrText>
      </w:r>
      <w:r>
        <w:rPr>
          <w:noProof/>
        </w:rPr>
      </w:r>
      <w:r>
        <w:rPr>
          <w:noProof/>
        </w:rPr>
        <w:fldChar w:fldCharType="separate"/>
      </w:r>
      <w:r>
        <w:rPr>
          <w:noProof/>
        </w:rPr>
        <w:t>41</w:t>
      </w:r>
      <w:r>
        <w:rPr>
          <w:noProof/>
        </w:rPr>
        <w:fldChar w:fldCharType="end"/>
      </w:r>
    </w:p>
    <w:p w14:paraId="102EB47C" w14:textId="2EC8F007" w:rsidR="00FA345E" w:rsidRDefault="00FA345E">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_Toc510039783 \h </w:instrText>
      </w:r>
      <w:r>
        <w:rPr>
          <w:noProof/>
        </w:rPr>
      </w:r>
      <w:r>
        <w:rPr>
          <w:noProof/>
        </w:rPr>
        <w:fldChar w:fldCharType="separate"/>
      </w:r>
      <w:r>
        <w:rPr>
          <w:noProof/>
        </w:rPr>
        <w:t>42</w:t>
      </w:r>
      <w:r>
        <w:rPr>
          <w:noProof/>
        </w:rPr>
        <w:fldChar w:fldCharType="end"/>
      </w:r>
    </w:p>
    <w:p w14:paraId="6ACEBA62" w14:textId="22B0F140" w:rsidR="00FA345E" w:rsidRDefault="00FA345E">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_Toc510039784 \h </w:instrText>
      </w:r>
      <w:r>
        <w:rPr>
          <w:noProof/>
        </w:rPr>
      </w:r>
      <w:r>
        <w:rPr>
          <w:noProof/>
        </w:rPr>
        <w:fldChar w:fldCharType="separate"/>
      </w:r>
      <w:r>
        <w:rPr>
          <w:noProof/>
        </w:rPr>
        <w:t>43</w:t>
      </w:r>
      <w:r>
        <w:rPr>
          <w:noProof/>
        </w:rPr>
        <w:fldChar w:fldCharType="end"/>
      </w:r>
    </w:p>
    <w:p w14:paraId="17D12A6E" w14:textId="74648F33" w:rsidR="00FA345E" w:rsidRDefault="00FA345E">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_Toc510039785 \h </w:instrText>
      </w:r>
      <w:r>
        <w:rPr>
          <w:noProof/>
        </w:rPr>
      </w:r>
      <w:r>
        <w:rPr>
          <w:noProof/>
        </w:rPr>
        <w:fldChar w:fldCharType="separate"/>
      </w:r>
      <w:r>
        <w:rPr>
          <w:noProof/>
        </w:rPr>
        <w:t>48</w:t>
      </w:r>
      <w:r>
        <w:rPr>
          <w:noProof/>
        </w:rPr>
        <w:fldChar w:fldCharType="end"/>
      </w:r>
    </w:p>
    <w:p w14:paraId="4E5575EF" w14:textId="4F7161C1" w:rsidR="00FA345E" w:rsidRDefault="00FA345E">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_Toc510039786 \h </w:instrText>
      </w:r>
      <w:r>
        <w:rPr>
          <w:noProof/>
        </w:rPr>
      </w:r>
      <w:r>
        <w:rPr>
          <w:noProof/>
        </w:rPr>
        <w:fldChar w:fldCharType="separate"/>
      </w:r>
      <w:r>
        <w:rPr>
          <w:noProof/>
        </w:rPr>
        <w:t>49</w:t>
      </w:r>
      <w:r>
        <w:rPr>
          <w:noProof/>
        </w:rPr>
        <w:fldChar w:fldCharType="end"/>
      </w:r>
    </w:p>
    <w:p w14:paraId="3F9A1F9A" w14:textId="21CDAA57" w:rsidR="00FA345E" w:rsidRDefault="00FA345E">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_Toc510039787 \h </w:instrText>
      </w:r>
      <w:r>
        <w:rPr>
          <w:noProof/>
        </w:rPr>
      </w:r>
      <w:r>
        <w:rPr>
          <w:noProof/>
        </w:rPr>
        <w:fldChar w:fldCharType="separate"/>
      </w:r>
      <w:r>
        <w:rPr>
          <w:noProof/>
        </w:rPr>
        <w:t>49</w:t>
      </w:r>
      <w:r>
        <w:rPr>
          <w:noProof/>
        </w:rPr>
        <w:fldChar w:fldCharType="end"/>
      </w:r>
    </w:p>
    <w:p w14:paraId="16BB1F41" w14:textId="7CC7768C" w:rsidR="00FA345E" w:rsidRDefault="00FA345E">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_Toc510039788 \h </w:instrText>
      </w:r>
      <w:r>
        <w:rPr>
          <w:noProof/>
        </w:rPr>
      </w:r>
      <w:r>
        <w:rPr>
          <w:noProof/>
        </w:rPr>
        <w:fldChar w:fldCharType="separate"/>
      </w:r>
      <w:r>
        <w:rPr>
          <w:noProof/>
        </w:rPr>
        <w:t>50</w:t>
      </w:r>
      <w:r>
        <w:rPr>
          <w:noProof/>
        </w:rPr>
        <w:fldChar w:fldCharType="end"/>
      </w:r>
    </w:p>
    <w:p w14:paraId="23AABEF5" w14:textId="45A8350A" w:rsidR="00FA345E" w:rsidRDefault="00FA345E">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_Toc510039789 \h </w:instrText>
      </w:r>
      <w:r>
        <w:rPr>
          <w:noProof/>
        </w:rPr>
      </w:r>
      <w:r>
        <w:rPr>
          <w:noProof/>
        </w:rPr>
        <w:fldChar w:fldCharType="separate"/>
      </w:r>
      <w:r>
        <w:rPr>
          <w:noProof/>
        </w:rPr>
        <w:t>52</w:t>
      </w:r>
      <w:r>
        <w:rPr>
          <w:noProof/>
        </w:rPr>
        <w:fldChar w:fldCharType="end"/>
      </w:r>
    </w:p>
    <w:p w14:paraId="686C7546" w14:textId="7DA96F83" w:rsidR="00FA345E" w:rsidRDefault="00FA345E">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_Toc510039790 \h </w:instrText>
      </w:r>
      <w:r>
        <w:rPr>
          <w:noProof/>
        </w:rPr>
      </w:r>
      <w:r>
        <w:rPr>
          <w:noProof/>
        </w:rPr>
        <w:fldChar w:fldCharType="separate"/>
      </w:r>
      <w:r>
        <w:rPr>
          <w:noProof/>
        </w:rPr>
        <w:t>52</w:t>
      </w:r>
      <w:r>
        <w:rPr>
          <w:noProof/>
        </w:rPr>
        <w:fldChar w:fldCharType="end"/>
      </w:r>
    </w:p>
    <w:p w14:paraId="23DBE815" w14:textId="5DB65AA3" w:rsidR="00FA345E" w:rsidRDefault="00FA345E">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_Toc510039791 \h </w:instrText>
      </w:r>
      <w:r>
        <w:rPr>
          <w:noProof/>
        </w:rPr>
      </w:r>
      <w:r>
        <w:rPr>
          <w:noProof/>
        </w:rPr>
        <w:fldChar w:fldCharType="separate"/>
      </w:r>
      <w:r>
        <w:rPr>
          <w:noProof/>
        </w:rPr>
        <w:t>53</w:t>
      </w:r>
      <w:r>
        <w:rPr>
          <w:noProof/>
        </w:rPr>
        <w:fldChar w:fldCharType="end"/>
      </w:r>
    </w:p>
    <w:p w14:paraId="46632573" w14:textId="5A638406" w:rsidR="00FA345E" w:rsidRDefault="00FA345E">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_Toc510039792 \h </w:instrText>
      </w:r>
      <w:r>
        <w:rPr>
          <w:noProof/>
        </w:rPr>
      </w:r>
      <w:r>
        <w:rPr>
          <w:noProof/>
        </w:rPr>
        <w:fldChar w:fldCharType="separate"/>
      </w:r>
      <w:r>
        <w:rPr>
          <w:noProof/>
        </w:rPr>
        <w:t>54</w:t>
      </w:r>
      <w:r>
        <w:rPr>
          <w:noProof/>
        </w:rPr>
        <w:fldChar w:fldCharType="end"/>
      </w:r>
    </w:p>
    <w:p w14:paraId="64A092FA" w14:textId="6933B22E" w:rsidR="00FA345E" w:rsidRDefault="00FA345E">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_Toc510039793 \h </w:instrText>
      </w:r>
      <w:r>
        <w:rPr>
          <w:noProof/>
        </w:rPr>
      </w:r>
      <w:r>
        <w:rPr>
          <w:noProof/>
        </w:rPr>
        <w:fldChar w:fldCharType="separate"/>
      </w:r>
      <w:r>
        <w:rPr>
          <w:noProof/>
        </w:rPr>
        <w:t>54</w:t>
      </w:r>
      <w:r>
        <w:rPr>
          <w:noProof/>
        </w:rPr>
        <w:fldChar w:fldCharType="end"/>
      </w:r>
    </w:p>
    <w:p w14:paraId="7F3377BA" w14:textId="75512F0D" w:rsidR="00FA345E" w:rsidRDefault="00FA345E">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_Toc510039794 \h </w:instrText>
      </w:r>
      <w:r>
        <w:rPr>
          <w:noProof/>
        </w:rPr>
      </w:r>
      <w:r>
        <w:rPr>
          <w:noProof/>
        </w:rPr>
        <w:fldChar w:fldCharType="separate"/>
      </w:r>
      <w:r>
        <w:rPr>
          <w:noProof/>
        </w:rPr>
        <w:t>55</w:t>
      </w:r>
      <w:r>
        <w:rPr>
          <w:noProof/>
        </w:rPr>
        <w:fldChar w:fldCharType="end"/>
      </w:r>
    </w:p>
    <w:p w14:paraId="748524E3" w14:textId="4288830A" w:rsidR="00FA345E" w:rsidRDefault="00FA345E">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_Toc510039795 \h </w:instrText>
      </w:r>
      <w:r>
        <w:rPr>
          <w:noProof/>
        </w:rPr>
      </w:r>
      <w:r>
        <w:rPr>
          <w:noProof/>
        </w:rPr>
        <w:fldChar w:fldCharType="separate"/>
      </w:r>
      <w:r>
        <w:rPr>
          <w:noProof/>
        </w:rPr>
        <w:t>55</w:t>
      </w:r>
      <w:r>
        <w:rPr>
          <w:noProof/>
        </w:rPr>
        <w:fldChar w:fldCharType="end"/>
      </w:r>
    </w:p>
    <w:p w14:paraId="32E4FE4B" w14:textId="51129EEA" w:rsidR="00FA345E" w:rsidRDefault="00FA345E">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_Toc510039796 \h </w:instrText>
      </w:r>
      <w:r>
        <w:rPr>
          <w:noProof/>
        </w:rPr>
      </w:r>
      <w:r>
        <w:rPr>
          <w:noProof/>
        </w:rPr>
        <w:fldChar w:fldCharType="separate"/>
      </w:r>
      <w:r>
        <w:rPr>
          <w:noProof/>
        </w:rPr>
        <w:t>58</w:t>
      </w:r>
      <w:r>
        <w:rPr>
          <w:noProof/>
        </w:rPr>
        <w:fldChar w:fldCharType="end"/>
      </w:r>
    </w:p>
    <w:p w14:paraId="15FC5765" w14:textId="64585B2E" w:rsidR="00FA345E" w:rsidRDefault="00FA345E">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_Toc510039797 \h </w:instrText>
      </w:r>
      <w:r>
        <w:rPr>
          <w:noProof/>
        </w:rPr>
      </w:r>
      <w:r>
        <w:rPr>
          <w:noProof/>
        </w:rPr>
        <w:fldChar w:fldCharType="separate"/>
      </w:r>
      <w:r>
        <w:rPr>
          <w:noProof/>
        </w:rPr>
        <w:t>60</w:t>
      </w:r>
      <w:r>
        <w:rPr>
          <w:noProof/>
        </w:rPr>
        <w:fldChar w:fldCharType="end"/>
      </w:r>
    </w:p>
    <w:p w14:paraId="0CB1707F" w14:textId="49134BC4" w:rsidR="00FA345E" w:rsidRDefault="00FA345E">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_Toc510039798 \h </w:instrText>
      </w:r>
      <w:r>
        <w:rPr>
          <w:noProof/>
        </w:rPr>
      </w:r>
      <w:r>
        <w:rPr>
          <w:noProof/>
        </w:rPr>
        <w:fldChar w:fldCharType="separate"/>
      </w:r>
      <w:r>
        <w:rPr>
          <w:noProof/>
        </w:rPr>
        <w:t>60</w:t>
      </w:r>
      <w:r>
        <w:rPr>
          <w:noProof/>
        </w:rPr>
        <w:fldChar w:fldCharType="end"/>
      </w:r>
    </w:p>
    <w:p w14:paraId="0E357176" w14:textId="50B0B78E" w:rsidR="00FA345E" w:rsidRDefault="00FA345E">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_Toc510039799 \h </w:instrText>
      </w:r>
      <w:r>
        <w:rPr>
          <w:noProof/>
        </w:rPr>
      </w:r>
      <w:r>
        <w:rPr>
          <w:noProof/>
        </w:rPr>
        <w:fldChar w:fldCharType="separate"/>
      </w:r>
      <w:r>
        <w:rPr>
          <w:noProof/>
        </w:rPr>
        <w:t>60</w:t>
      </w:r>
      <w:r>
        <w:rPr>
          <w:noProof/>
        </w:rPr>
        <w:fldChar w:fldCharType="end"/>
      </w:r>
    </w:p>
    <w:p w14:paraId="334E6D9F" w14:textId="65600F72" w:rsidR="00FA345E" w:rsidRDefault="00FA345E">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_Toc510039800 \h </w:instrText>
      </w:r>
      <w:r>
        <w:rPr>
          <w:noProof/>
        </w:rPr>
      </w:r>
      <w:r>
        <w:rPr>
          <w:noProof/>
        </w:rPr>
        <w:fldChar w:fldCharType="separate"/>
      </w:r>
      <w:r>
        <w:rPr>
          <w:noProof/>
        </w:rPr>
        <w:t>60</w:t>
      </w:r>
      <w:r>
        <w:rPr>
          <w:noProof/>
        </w:rPr>
        <w:fldChar w:fldCharType="end"/>
      </w:r>
    </w:p>
    <w:p w14:paraId="62D0379D" w14:textId="1C4539E6" w:rsidR="00FA345E" w:rsidRDefault="00FA345E">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AC107F">
        <w:rPr>
          <w:i/>
          <w:noProof/>
        </w:rPr>
        <w:t>k</w:t>
      </w:r>
      <w:r>
        <w:rPr>
          <w:noProof/>
        </w:rPr>
        <w:t>(</w:t>
      </w:r>
      <w:r w:rsidRPr="00AC107F">
        <w:rPr>
          <w:i/>
          <w:noProof/>
        </w:rPr>
        <w:t>E</w:t>
      </w:r>
      <w:r>
        <w:rPr>
          <w:noProof/>
        </w:rPr>
        <w:t>)s &amp; Tunnelling Corrections</w:t>
      </w:r>
      <w:r>
        <w:rPr>
          <w:noProof/>
        </w:rPr>
        <w:tab/>
      </w:r>
      <w:r>
        <w:rPr>
          <w:noProof/>
        </w:rPr>
        <w:fldChar w:fldCharType="begin"/>
      </w:r>
      <w:r>
        <w:rPr>
          <w:noProof/>
        </w:rPr>
        <w:instrText xml:space="preserve"> PAGEREF _Toc510039801 \h </w:instrText>
      </w:r>
      <w:r>
        <w:rPr>
          <w:noProof/>
        </w:rPr>
      </w:r>
      <w:r>
        <w:rPr>
          <w:noProof/>
        </w:rPr>
        <w:fldChar w:fldCharType="separate"/>
      </w:r>
      <w:r>
        <w:rPr>
          <w:noProof/>
        </w:rPr>
        <w:t>60</w:t>
      </w:r>
      <w:r>
        <w:rPr>
          <w:noProof/>
        </w:rPr>
        <w:fldChar w:fldCharType="end"/>
      </w:r>
    </w:p>
    <w:p w14:paraId="68F26D7B" w14:textId="512F3700" w:rsidR="00FA345E" w:rsidRDefault="00FA345E">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_Toc510039802 \h </w:instrText>
      </w:r>
      <w:r>
        <w:rPr>
          <w:noProof/>
        </w:rPr>
      </w:r>
      <w:r>
        <w:rPr>
          <w:noProof/>
        </w:rPr>
        <w:fldChar w:fldCharType="separate"/>
      </w:r>
      <w:r>
        <w:rPr>
          <w:noProof/>
        </w:rPr>
        <w:t>61</w:t>
      </w:r>
      <w:r>
        <w:rPr>
          <w:noProof/>
        </w:rPr>
        <w:fldChar w:fldCharType="end"/>
      </w:r>
    </w:p>
    <w:p w14:paraId="375EF3A8" w14:textId="780EC10B" w:rsidR="00FA345E" w:rsidRDefault="00FA345E">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_Toc510039803 \h </w:instrText>
      </w:r>
      <w:r>
        <w:rPr>
          <w:noProof/>
        </w:rPr>
      </w:r>
      <w:r>
        <w:rPr>
          <w:noProof/>
        </w:rPr>
        <w:fldChar w:fldCharType="separate"/>
      </w:r>
      <w:r>
        <w:rPr>
          <w:noProof/>
        </w:rPr>
        <w:t>62</w:t>
      </w:r>
      <w:r>
        <w:rPr>
          <w:noProof/>
        </w:rPr>
        <w:fldChar w:fldCharType="end"/>
      </w:r>
    </w:p>
    <w:p w14:paraId="50B6440E" w14:textId="4314AD96" w:rsidR="00FA345E" w:rsidRDefault="00FA345E">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_Toc510039804 \h </w:instrText>
      </w:r>
      <w:r>
        <w:rPr>
          <w:noProof/>
        </w:rPr>
      </w:r>
      <w:r>
        <w:rPr>
          <w:noProof/>
        </w:rPr>
        <w:fldChar w:fldCharType="separate"/>
      </w:r>
      <w:r>
        <w:rPr>
          <w:noProof/>
        </w:rPr>
        <w:t>63</w:t>
      </w:r>
      <w:r>
        <w:rPr>
          <w:noProof/>
        </w:rPr>
        <w:fldChar w:fldCharType="end"/>
      </w:r>
    </w:p>
    <w:p w14:paraId="7B5DA69F" w14:textId="3924F2FD" w:rsidR="00FA345E" w:rsidRDefault="00FA345E">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_Toc510039805 \h </w:instrText>
      </w:r>
      <w:r>
        <w:rPr>
          <w:noProof/>
        </w:rPr>
      </w:r>
      <w:r>
        <w:rPr>
          <w:noProof/>
        </w:rPr>
        <w:fldChar w:fldCharType="separate"/>
      </w:r>
      <w:r>
        <w:rPr>
          <w:noProof/>
        </w:rPr>
        <w:t>64</w:t>
      </w:r>
      <w:r>
        <w:rPr>
          <w:noProof/>
        </w:rPr>
        <w:fldChar w:fldCharType="end"/>
      </w:r>
    </w:p>
    <w:p w14:paraId="52CE2449" w14:textId="37B15680" w:rsidR="00FA345E" w:rsidRDefault="00FA345E">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_Toc510039806 \h </w:instrText>
      </w:r>
      <w:r>
        <w:rPr>
          <w:noProof/>
        </w:rPr>
      </w:r>
      <w:r>
        <w:rPr>
          <w:noProof/>
        </w:rPr>
        <w:fldChar w:fldCharType="separate"/>
      </w:r>
      <w:r>
        <w:rPr>
          <w:noProof/>
        </w:rPr>
        <w:t>65</w:t>
      </w:r>
      <w:r>
        <w:rPr>
          <w:noProof/>
        </w:rPr>
        <w:fldChar w:fldCharType="end"/>
      </w:r>
    </w:p>
    <w:p w14:paraId="4952EE8B" w14:textId="07DDE6D3" w:rsidR="00FA345E" w:rsidRDefault="00FA345E">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_Toc510039807 \h </w:instrText>
      </w:r>
      <w:r>
        <w:rPr>
          <w:noProof/>
        </w:rPr>
      </w:r>
      <w:r>
        <w:rPr>
          <w:noProof/>
        </w:rPr>
        <w:fldChar w:fldCharType="separate"/>
      </w:r>
      <w:r>
        <w:rPr>
          <w:noProof/>
        </w:rPr>
        <w:t>65</w:t>
      </w:r>
      <w:r>
        <w:rPr>
          <w:noProof/>
        </w:rPr>
        <w:fldChar w:fldCharType="end"/>
      </w:r>
    </w:p>
    <w:p w14:paraId="0D96252A" w14:textId="28118727" w:rsidR="00FA345E" w:rsidRDefault="00FA345E">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_Toc510039808 \h </w:instrText>
      </w:r>
      <w:r>
        <w:rPr>
          <w:noProof/>
        </w:rPr>
      </w:r>
      <w:r>
        <w:rPr>
          <w:noProof/>
        </w:rPr>
        <w:fldChar w:fldCharType="separate"/>
      </w:r>
      <w:r>
        <w:rPr>
          <w:noProof/>
        </w:rPr>
        <w:t>68</w:t>
      </w:r>
      <w:r>
        <w:rPr>
          <w:noProof/>
        </w:rPr>
        <w:fldChar w:fldCharType="end"/>
      </w:r>
    </w:p>
    <w:p w14:paraId="541C677E" w14:textId="560DEEC5" w:rsidR="00FA345E" w:rsidRDefault="00FA345E">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_Toc510039809 \h </w:instrText>
      </w:r>
      <w:r>
        <w:rPr>
          <w:noProof/>
        </w:rPr>
      </w:r>
      <w:r>
        <w:rPr>
          <w:noProof/>
        </w:rPr>
        <w:fldChar w:fldCharType="separate"/>
      </w:r>
      <w:r>
        <w:rPr>
          <w:noProof/>
        </w:rPr>
        <w:t>68</w:t>
      </w:r>
      <w:r>
        <w:rPr>
          <w:noProof/>
        </w:rPr>
        <w:fldChar w:fldCharType="end"/>
      </w:r>
    </w:p>
    <w:p w14:paraId="60BB1F31" w14:textId="2FE4A115" w:rsidR="00FA345E" w:rsidRDefault="00FA345E">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_Toc510039810 \h </w:instrText>
      </w:r>
      <w:r>
        <w:rPr>
          <w:noProof/>
        </w:rPr>
      </w:r>
      <w:r>
        <w:rPr>
          <w:noProof/>
        </w:rPr>
        <w:fldChar w:fldCharType="separate"/>
      </w:r>
      <w:r>
        <w:rPr>
          <w:noProof/>
        </w:rPr>
        <w:t>69</w:t>
      </w:r>
      <w:r>
        <w:rPr>
          <w:noProof/>
        </w:rPr>
        <w:fldChar w:fldCharType="end"/>
      </w:r>
    </w:p>
    <w:p w14:paraId="05A89384" w14:textId="5364620F" w:rsidR="00FA345E" w:rsidRDefault="00FA345E">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_Toc510039811 \h </w:instrText>
      </w:r>
      <w:r>
        <w:rPr>
          <w:noProof/>
        </w:rPr>
      </w:r>
      <w:r>
        <w:rPr>
          <w:noProof/>
        </w:rPr>
        <w:fldChar w:fldCharType="separate"/>
      </w:r>
      <w:r>
        <w:rPr>
          <w:noProof/>
        </w:rPr>
        <w:t>69</w:t>
      </w:r>
      <w:r>
        <w:rPr>
          <w:noProof/>
        </w:rPr>
        <w:fldChar w:fldCharType="end"/>
      </w:r>
    </w:p>
    <w:p w14:paraId="2F2FD3F8" w14:textId="6329DBE5" w:rsidR="00FA345E" w:rsidRDefault="00FA345E">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_Toc510039812 \h </w:instrText>
      </w:r>
      <w:r>
        <w:rPr>
          <w:noProof/>
        </w:rPr>
      </w:r>
      <w:r>
        <w:rPr>
          <w:noProof/>
        </w:rPr>
        <w:fldChar w:fldCharType="separate"/>
      </w:r>
      <w:r>
        <w:rPr>
          <w:noProof/>
        </w:rPr>
        <w:t>70</w:t>
      </w:r>
      <w:r>
        <w:rPr>
          <w:noProof/>
        </w:rPr>
        <w:fldChar w:fldCharType="end"/>
      </w:r>
    </w:p>
    <w:p w14:paraId="58E3A097" w14:textId="26EA2ADE" w:rsidR="00FA345E" w:rsidRDefault="00FA345E">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_Toc510039813 \h </w:instrText>
      </w:r>
      <w:r>
        <w:rPr>
          <w:noProof/>
        </w:rPr>
      </w:r>
      <w:r>
        <w:rPr>
          <w:noProof/>
        </w:rPr>
        <w:fldChar w:fldCharType="separate"/>
      </w:r>
      <w:r>
        <w:rPr>
          <w:noProof/>
        </w:rPr>
        <w:t>70</w:t>
      </w:r>
      <w:r>
        <w:rPr>
          <w:noProof/>
        </w:rPr>
        <w:fldChar w:fldCharType="end"/>
      </w:r>
    </w:p>
    <w:p w14:paraId="2F94B658" w14:textId="165A024B" w:rsidR="00FA345E" w:rsidRDefault="00FA345E">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_Toc510039814 \h </w:instrText>
      </w:r>
      <w:r>
        <w:rPr>
          <w:noProof/>
        </w:rPr>
      </w:r>
      <w:r>
        <w:rPr>
          <w:noProof/>
        </w:rPr>
        <w:fldChar w:fldCharType="separate"/>
      </w:r>
      <w:r>
        <w:rPr>
          <w:noProof/>
        </w:rPr>
        <w:t>71</w:t>
      </w:r>
      <w:r>
        <w:rPr>
          <w:noProof/>
        </w:rPr>
        <w:fldChar w:fldCharType="end"/>
      </w:r>
    </w:p>
    <w:p w14:paraId="7724209D" w14:textId="021B704B" w:rsidR="00FA345E" w:rsidRDefault="00FA345E">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_Toc510039815 \h </w:instrText>
      </w:r>
      <w:r>
        <w:rPr>
          <w:noProof/>
        </w:rPr>
      </w:r>
      <w:r>
        <w:rPr>
          <w:noProof/>
        </w:rPr>
        <w:fldChar w:fldCharType="separate"/>
      </w:r>
      <w:r>
        <w:rPr>
          <w:noProof/>
        </w:rPr>
        <w:t>71</w:t>
      </w:r>
      <w:r>
        <w:rPr>
          <w:noProof/>
        </w:rPr>
        <w:fldChar w:fldCharType="end"/>
      </w:r>
    </w:p>
    <w:p w14:paraId="40040E49" w14:textId="7A1BB649" w:rsidR="00FA345E" w:rsidRDefault="00FA345E">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_Toc510039816 \h </w:instrText>
      </w:r>
      <w:r>
        <w:rPr>
          <w:noProof/>
        </w:rPr>
      </w:r>
      <w:r>
        <w:rPr>
          <w:noProof/>
        </w:rPr>
        <w:fldChar w:fldCharType="separate"/>
      </w:r>
      <w:r>
        <w:rPr>
          <w:noProof/>
        </w:rPr>
        <w:t>72</w:t>
      </w:r>
      <w:r>
        <w:rPr>
          <w:noProof/>
        </w:rPr>
        <w:fldChar w:fldCharType="end"/>
      </w:r>
    </w:p>
    <w:p w14:paraId="76A4EC0B" w14:textId="2132CE97" w:rsidR="00FA345E" w:rsidRDefault="00FA345E">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_Toc510039817 \h </w:instrText>
      </w:r>
      <w:r>
        <w:rPr>
          <w:noProof/>
        </w:rPr>
      </w:r>
      <w:r>
        <w:rPr>
          <w:noProof/>
        </w:rPr>
        <w:fldChar w:fldCharType="separate"/>
      </w:r>
      <w:r>
        <w:rPr>
          <w:noProof/>
        </w:rPr>
        <w:t>73</w:t>
      </w:r>
      <w:r>
        <w:rPr>
          <w:noProof/>
        </w:rPr>
        <w:fldChar w:fldCharType="end"/>
      </w:r>
    </w:p>
    <w:p w14:paraId="300066EC" w14:textId="7FA4F3E5" w:rsidR="00FA345E" w:rsidRDefault="00FA345E">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AC107F">
        <w:rPr>
          <w:noProof/>
          <w:vertAlign w:val="subscript"/>
        </w:rPr>
        <w:t>2</w:t>
      </w:r>
      <w:r>
        <w:rPr>
          <w:noProof/>
        </w:rPr>
        <w:tab/>
      </w:r>
      <w:r>
        <w:rPr>
          <w:noProof/>
        </w:rPr>
        <w:fldChar w:fldCharType="begin"/>
      </w:r>
      <w:r>
        <w:rPr>
          <w:noProof/>
        </w:rPr>
        <w:instrText xml:space="preserve"> PAGEREF _Toc510039818 \h </w:instrText>
      </w:r>
      <w:r>
        <w:rPr>
          <w:noProof/>
        </w:rPr>
      </w:r>
      <w:r>
        <w:rPr>
          <w:noProof/>
        </w:rPr>
        <w:fldChar w:fldCharType="separate"/>
      </w:r>
      <w:r>
        <w:rPr>
          <w:noProof/>
        </w:rPr>
        <w:t>74</w:t>
      </w:r>
      <w:r>
        <w:rPr>
          <w:noProof/>
        </w:rPr>
        <w:fldChar w:fldCharType="end"/>
      </w:r>
    </w:p>
    <w:p w14:paraId="1A792834" w14:textId="4BFA6682" w:rsidR="00FA345E" w:rsidRDefault="00FA345E">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AC107F">
        <w:rPr>
          <w:noProof/>
          <w:vertAlign w:val="subscript"/>
        </w:rPr>
        <w:t>2</w:t>
      </w:r>
      <w:r>
        <w:rPr>
          <w:noProof/>
        </w:rPr>
        <w:t>H</w:t>
      </w:r>
      <w:r w:rsidRPr="00AC107F">
        <w:rPr>
          <w:noProof/>
          <w:vertAlign w:val="subscript"/>
        </w:rPr>
        <w:t>2</w:t>
      </w:r>
      <w:r>
        <w:rPr>
          <w:noProof/>
        </w:rPr>
        <w:tab/>
      </w:r>
      <w:r>
        <w:rPr>
          <w:noProof/>
        </w:rPr>
        <w:fldChar w:fldCharType="begin"/>
      </w:r>
      <w:r>
        <w:rPr>
          <w:noProof/>
        </w:rPr>
        <w:instrText xml:space="preserve"> PAGEREF _Toc510039819 \h </w:instrText>
      </w:r>
      <w:r>
        <w:rPr>
          <w:noProof/>
        </w:rPr>
      </w:r>
      <w:r>
        <w:rPr>
          <w:noProof/>
        </w:rPr>
        <w:fldChar w:fldCharType="separate"/>
      </w:r>
      <w:r>
        <w:rPr>
          <w:noProof/>
        </w:rPr>
        <w:t>75</w:t>
      </w:r>
      <w:r>
        <w:rPr>
          <w:noProof/>
        </w:rPr>
        <w:fldChar w:fldCharType="end"/>
      </w:r>
    </w:p>
    <w:p w14:paraId="35081CC5" w14:textId="6103D878" w:rsidR="00FA345E" w:rsidRDefault="00FA345E">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AC107F">
        <w:rPr>
          <w:noProof/>
          <w:vertAlign w:val="subscript"/>
        </w:rPr>
        <w:t>3</w:t>
      </w:r>
      <w:r>
        <w:rPr>
          <w:noProof/>
        </w:rPr>
        <w:t>CO + O</w:t>
      </w:r>
      <w:r w:rsidRPr="00AC107F">
        <w:rPr>
          <w:noProof/>
          <w:vertAlign w:val="subscript"/>
        </w:rPr>
        <w:t>2</w:t>
      </w:r>
      <w:r>
        <w:rPr>
          <w:noProof/>
        </w:rPr>
        <w:tab/>
      </w:r>
      <w:r>
        <w:rPr>
          <w:noProof/>
        </w:rPr>
        <w:fldChar w:fldCharType="begin"/>
      </w:r>
      <w:r>
        <w:rPr>
          <w:noProof/>
        </w:rPr>
        <w:instrText xml:space="preserve"> PAGEREF _Toc510039820 \h </w:instrText>
      </w:r>
      <w:r>
        <w:rPr>
          <w:noProof/>
        </w:rPr>
      </w:r>
      <w:r>
        <w:rPr>
          <w:noProof/>
        </w:rPr>
        <w:fldChar w:fldCharType="separate"/>
      </w:r>
      <w:r>
        <w:rPr>
          <w:noProof/>
        </w:rPr>
        <w:t>76</w:t>
      </w:r>
      <w:r>
        <w:rPr>
          <w:noProof/>
        </w:rPr>
        <w:fldChar w:fldCharType="end"/>
      </w:r>
    </w:p>
    <w:p w14:paraId="13448F28" w14:textId="3365AD41" w:rsidR="00FA345E" w:rsidRDefault="00FA345E">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AC107F">
        <w:rPr>
          <w:i/>
          <w:noProof/>
        </w:rPr>
        <w:t>i-</w:t>
      </w:r>
      <w:r>
        <w:rPr>
          <w:noProof/>
        </w:rPr>
        <w:t>propyl)</w:t>
      </w:r>
      <w:r>
        <w:rPr>
          <w:noProof/>
        </w:rPr>
        <w:tab/>
      </w:r>
      <w:r>
        <w:rPr>
          <w:noProof/>
        </w:rPr>
        <w:fldChar w:fldCharType="begin"/>
      </w:r>
      <w:r>
        <w:rPr>
          <w:noProof/>
        </w:rPr>
        <w:instrText xml:space="preserve"> PAGEREF _Toc510039821 \h </w:instrText>
      </w:r>
      <w:r>
        <w:rPr>
          <w:noProof/>
        </w:rPr>
      </w:r>
      <w:r>
        <w:rPr>
          <w:noProof/>
        </w:rPr>
        <w:fldChar w:fldCharType="separate"/>
      </w:r>
      <w:r>
        <w:rPr>
          <w:noProof/>
        </w:rPr>
        <w:t>76</w:t>
      </w:r>
      <w:r>
        <w:rPr>
          <w:noProof/>
        </w:rPr>
        <w:fldChar w:fldCharType="end"/>
      </w:r>
    </w:p>
    <w:p w14:paraId="48349FFD" w14:textId="4C75D65D" w:rsidR="00FA345E" w:rsidRDefault="00FA345E">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_Toc510039822 \h </w:instrText>
      </w:r>
      <w:r>
        <w:rPr>
          <w:noProof/>
        </w:rPr>
      </w:r>
      <w:r>
        <w:rPr>
          <w:noProof/>
        </w:rPr>
        <w:fldChar w:fldCharType="separate"/>
      </w:r>
      <w:r>
        <w:rPr>
          <w:noProof/>
        </w:rPr>
        <w:t>77</w:t>
      </w:r>
      <w:r>
        <w:rPr>
          <w:noProof/>
        </w:rPr>
        <w:fldChar w:fldCharType="end"/>
      </w:r>
    </w:p>
    <w:p w14:paraId="25EA7811" w14:textId="1E2AA2F5" w:rsidR="00FA345E" w:rsidRDefault="00FA345E">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_Toc510039823 \h </w:instrText>
      </w:r>
      <w:r>
        <w:rPr>
          <w:noProof/>
        </w:rPr>
      </w:r>
      <w:r>
        <w:rPr>
          <w:noProof/>
        </w:rPr>
        <w:fldChar w:fldCharType="separate"/>
      </w:r>
      <w:r>
        <w:rPr>
          <w:noProof/>
        </w:rPr>
        <w:t>77</w:t>
      </w:r>
      <w:r>
        <w:rPr>
          <w:noProof/>
        </w:rPr>
        <w:fldChar w:fldCharType="end"/>
      </w:r>
    </w:p>
    <w:p w14:paraId="2F0CDEC5" w14:textId="59606EAA" w:rsidR="00FA345E" w:rsidRDefault="00FA345E">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_Toc510039824 \h </w:instrText>
      </w:r>
      <w:r>
        <w:rPr>
          <w:noProof/>
        </w:rPr>
      </w:r>
      <w:r>
        <w:rPr>
          <w:noProof/>
        </w:rPr>
        <w:fldChar w:fldCharType="separate"/>
      </w:r>
      <w:r>
        <w:rPr>
          <w:noProof/>
        </w:rPr>
        <w:t>77</w:t>
      </w:r>
      <w:r>
        <w:rPr>
          <w:noProof/>
        </w:rPr>
        <w:fldChar w:fldCharType="end"/>
      </w:r>
    </w:p>
    <w:p w14:paraId="1BCB070E" w14:textId="19CF72ED" w:rsidR="00FA345E" w:rsidRDefault="00FA345E">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_Toc510039825 \h </w:instrText>
      </w:r>
      <w:r>
        <w:rPr>
          <w:noProof/>
        </w:rPr>
      </w:r>
      <w:r>
        <w:rPr>
          <w:noProof/>
        </w:rPr>
        <w:fldChar w:fldCharType="separate"/>
      </w:r>
      <w:r>
        <w:rPr>
          <w:noProof/>
        </w:rPr>
        <w:t>78</w:t>
      </w:r>
      <w:r>
        <w:rPr>
          <w:noProof/>
        </w:rPr>
        <w:fldChar w:fldCharType="end"/>
      </w:r>
    </w:p>
    <w:p w14:paraId="56DA759B" w14:textId="20452EC3" w:rsidR="00FA345E" w:rsidRDefault="00FA345E">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_Toc510039826 \h </w:instrText>
      </w:r>
      <w:r>
        <w:rPr>
          <w:noProof/>
        </w:rPr>
      </w:r>
      <w:r>
        <w:rPr>
          <w:noProof/>
        </w:rPr>
        <w:fldChar w:fldCharType="separate"/>
      </w:r>
      <w:r>
        <w:rPr>
          <w:noProof/>
        </w:rPr>
        <w:t>83</w:t>
      </w:r>
      <w:r>
        <w:rPr>
          <w:noProof/>
        </w:rPr>
        <w:fldChar w:fldCharType="end"/>
      </w:r>
    </w:p>
    <w:p w14:paraId="15DEAD21" w14:textId="6F8B791C" w:rsidR="00FA345E" w:rsidRDefault="00FA345E">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_Toc510039827 \h </w:instrText>
      </w:r>
      <w:r>
        <w:rPr>
          <w:noProof/>
        </w:rPr>
      </w:r>
      <w:r>
        <w:rPr>
          <w:noProof/>
        </w:rPr>
        <w:fldChar w:fldCharType="separate"/>
      </w:r>
      <w:r>
        <w:rPr>
          <w:noProof/>
        </w:rPr>
        <w:t>83</w:t>
      </w:r>
      <w:r>
        <w:rPr>
          <w:noProof/>
        </w:rPr>
        <w:fldChar w:fldCharType="end"/>
      </w:r>
    </w:p>
    <w:p w14:paraId="1AA47B18" w14:textId="500AF1BA" w:rsidR="00FA345E" w:rsidRDefault="00FA345E">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_Toc510039828 \h </w:instrText>
      </w:r>
      <w:r>
        <w:rPr>
          <w:noProof/>
        </w:rPr>
      </w:r>
      <w:r>
        <w:rPr>
          <w:noProof/>
        </w:rPr>
        <w:fldChar w:fldCharType="separate"/>
      </w:r>
      <w:r>
        <w:rPr>
          <w:noProof/>
        </w:rPr>
        <w:t>84</w:t>
      </w:r>
      <w:r>
        <w:rPr>
          <w:noProof/>
        </w:rPr>
        <w:fldChar w:fldCharType="end"/>
      </w:r>
    </w:p>
    <w:p w14:paraId="331312B9" w14:textId="41158DFB" w:rsidR="00FA345E" w:rsidRDefault="00FA345E">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_Toc510039829 \h </w:instrText>
      </w:r>
      <w:r>
        <w:rPr>
          <w:noProof/>
        </w:rPr>
      </w:r>
      <w:r>
        <w:rPr>
          <w:noProof/>
        </w:rPr>
        <w:fldChar w:fldCharType="separate"/>
      </w:r>
      <w:r>
        <w:rPr>
          <w:noProof/>
        </w:rPr>
        <w:t>84</w:t>
      </w:r>
      <w:r>
        <w:rPr>
          <w:noProof/>
        </w:rPr>
        <w:fldChar w:fldCharType="end"/>
      </w:r>
    </w:p>
    <w:p w14:paraId="7DC21639" w14:textId="2D292959" w:rsidR="00FA345E" w:rsidRDefault="00FA345E">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_Toc510039830 \h </w:instrText>
      </w:r>
      <w:r>
        <w:rPr>
          <w:noProof/>
        </w:rPr>
      </w:r>
      <w:r>
        <w:rPr>
          <w:noProof/>
        </w:rPr>
        <w:fldChar w:fldCharType="separate"/>
      </w:r>
      <w:r>
        <w:rPr>
          <w:noProof/>
        </w:rPr>
        <w:t>84</w:t>
      </w:r>
      <w:r>
        <w:rPr>
          <w:noProof/>
        </w:rPr>
        <w:fldChar w:fldCharType="end"/>
      </w:r>
    </w:p>
    <w:p w14:paraId="19DB92CD" w14:textId="45391712" w:rsidR="00FA345E" w:rsidRDefault="00FA345E">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_Toc510039831 \h </w:instrText>
      </w:r>
      <w:r>
        <w:rPr>
          <w:noProof/>
        </w:rPr>
      </w:r>
      <w:r>
        <w:rPr>
          <w:noProof/>
        </w:rPr>
        <w:fldChar w:fldCharType="separate"/>
      </w:r>
      <w:r>
        <w:rPr>
          <w:noProof/>
        </w:rPr>
        <w:t>84</w:t>
      </w:r>
      <w:r>
        <w:rPr>
          <w:noProof/>
        </w:rPr>
        <w:fldChar w:fldCharType="end"/>
      </w:r>
    </w:p>
    <w:p w14:paraId="179B9353" w14:textId="6911F1FE" w:rsidR="00FA345E" w:rsidRDefault="00FA345E">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_Toc510039832 \h </w:instrText>
      </w:r>
      <w:r>
        <w:rPr>
          <w:noProof/>
        </w:rPr>
      </w:r>
      <w:r>
        <w:rPr>
          <w:noProof/>
        </w:rPr>
        <w:fldChar w:fldCharType="separate"/>
      </w:r>
      <w:r>
        <w:rPr>
          <w:noProof/>
        </w:rPr>
        <w:t>85</w:t>
      </w:r>
      <w:r>
        <w:rPr>
          <w:noProof/>
        </w:rPr>
        <w:fldChar w:fldCharType="end"/>
      </w:r>
    </w:p>
    <w:p w14:paraId="466F8A41" w14:textId="1ADEC7B9" w:rsidR="00FA345E" w:rsidRDefault="00FA345E">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_Toc510039833 \h </w:instrText>
      </w:r>
      <w:r>
        <w:rPr>
          <w:noProof/>
        </w:rPr>
      </w:r>
      <w:r>
        <w:rPr>
          <w:noProof/>
        </w:rPr>
        <w:fldChar w:fldCharType="separate"/>
      </w:r>
      <w:r>
        <w:rPr>
          <w:noProof/>
        </w:rPr>
        <w:t>85</w:t>
      </w:r>
      <w:r>
        <w:rPr>
          <w:noProof/>
        </w:rPr>
        <w:fldChar w:fldCharType="end"/>
      </w:r>
    </w:p>
    <w:p w14:paraId="4017B4CF" w14:textId="06936524" w:rsidR="00FA345E" w:rsidRDefault="00FA345E">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_Toc510039834 \h </w:instrText>
      </w:r>
      <w:r>
        <w:rPr>
          <w:noProof/>
        </w:rPr>
      </w:r>
      <w:r>
        <w:rPr>
          <w:noProof/>
        </w:rPr>
        <w:fldChar w:fldCharType="separate"/>
      </w:r>
      <w:r>
        <w:rPr>
          <w:noProof/>
        </w:rPr>
        <w:t>85</w:t>
      </w:r>
      <w:r>
        <w:rPr>
          <w:noProof/>
        </w:rPr>
        <w:fldChar w:fldCharType="end"/>
      </w:r>
    </w:p>
    <w:p w14:paraId="688030D4" w14:textId="79647DAA" w:rsidR="00FA345E" w:rsidRDefault="00FA345E">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_Toc510039835 \h </w:instrText>
      </w:r>
      <w:r>
        <w:rPr>
          <w:noProof/>
        </w:rPr>
      </w:r>
      <w:r>
        <w:rPr>
          <w:noProof/>
        </w:rPr>
        <w:fldChar w:fldCharType="separate"/>
      </w:r>
      <w:r>
        <w:rPr>
          <w:noProof/>
        </w:rPr>
        <w:t>85</w:t>
      </w:r>
      <w:r>
        <w:rPr>
          <w:noProof/>
        </w:rPr>
        <w:fldChar w:fldCharType="end"/>
      </w:r>
    </w:p>
    <w:p w14:paraId="18DE27BC" w14:textId="70D80E8B" w:rsidR="00FA345E" w:rsidRDefault="00FA345E">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_Toc510039836 \h </w:instrText>
      </w:r>
      <w:r>
        <w:rPr>
          <w:noProof/>
        </w:rPr>
      </w:r>
      <w:r>
        <w:rPr>
          <w:noProof/>
        </w:rPr>
        <w:fldChar w:fldCharType="separate"/>
      </w:r>
      <w:r>
        <w:rPr>
          <w:noProof/>
        </w:rPr>
        <w:t>93</w:t>
      </w:r>
      <w:r>
        <w:rPr>
          <w:noProof/>
        </w:rPr>
        <w:fldChar w:fldCharType="end"/>
      </w:r>
    </w:p>
    <w:p w14:paraId="1DA70E4C" w14:textId="080E1BC8" w:rsidR="00FA345E" w:rsidRDefault="00FA345E">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_Toc510039837 \h </w:instrText>
      </w:r>
      <w:r>
        <w:rPr>
          <w:noProof/>
        </w:rPr>
      </w:r>
      <w:r>
        <w:rPr>
          <w:noProof/>
        </w:rPr>
        <w:fldChar w:fldCharType="separate"/>
      </w:r>
      <w:r>
        <w:rPr>
          <w:noProof/>
        </w:rPr>
        <w:t>95</w:t>
      </w:r>
      <w:r>
        <w:rPr>
          <w:noProof/>
        </w:rPr>
        <w:fldChar w:fldCharType="end"/>
      </w:r>
    </w:p>
    <w:p w14:paraId="2CDC3986" w14:textId="33F9980C" w:rsidR="00FA345E" w:rsidRDefault="00FA345E">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_Toc510039838 \h </w:instrText>
      </w:r>
      <w:r>
        <w:rPr>
          <w:noProof/>
        </w:rPr>
      </w:r>
      <w:r>
        <w:rPr>
          <w:noProof/>
        </w:rPr>
        <w:fldChar w:fldCharType="separate"/>
      </w:r>
      <w:r>
        <w:rPr>
          <w:noProof/>
        </w:rPr>
        <w:t>102</w:t>
      </w:r>
      <w:r>
        <w:rPr>
          <w:noProof/>
        </w:rPr>
        <w:fldChar w:fldCharType="end"/>
      </w:r>
    </w:p>
    <w:p w14:paraId="1797A133" w14:textId="15E816F9" w:rsidR="00FA345E" w:rsidRDefault="00FA345E">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_Toc510039839 \h </w:instrText>
      </w:r>
      <w:r>
        <w:rPr>
          <w:noProof/>
        </w:rPr>
      </w:r>
      <w:r>
        <w:rPr>
          <w:noProof/>
        </w:rPr>
        <w:fldChar w:fldCharType="separate"/>
      </w:r>
      <w:r>
        <w:rPr>
          <w:noProof/>
        </w:rPr>
        <w:t>105</w:t>
      </w:r>
      <w:r>
        <w:rPr>
          <w:noProof/>
        </w:rPr>
        <w:fldChar w:fldCharType="end"/>
      </w:r>
    </w:p>
    <w:p w14:paraId="2F0FDB00" w14:textId="5F8F909F" w:rsidR="00FA345E" w:rsidRDefault="00FA345E">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_Toc510039840 \h </w:instrText>
      </w:r>
      <w:r>
        <w:rPr>
          <w:noProof/>
        </w:rPr>
      </w:r>
      <w:r>
        <w:rPr>
          <w:noProof/>
        </w:rPr>
        <w:fldChar w:fldCharType="separate"/>
      </w:r>
      <w:r>
        <w:rPr>
          <w:noProof/>
        </w:rPr>
        <w:t>107</w:t>
      </w:r>
      <w:r>
        <w:rPr>
          <w:noProof/>
        </w:rPr>
        <w:fldChar w:fldCharType="end"/>
      </w:r>
    </w:p>
    <w:p w14:paraId="0E514EB1" w14:textId="61D30496" w:rsidR="00FA345E" w:rsidRDefault="00FA345E">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_Toc510039841 \h </w:instrText>
      </w:r>
      <w:r>
        <w:rPr>
          <w:noProof/>
        </w:rPr>
      </w:r>
      <w:r>
        <w:rPr>
          <w:noProof/>
        </w:rPr>
        <w:fldChar w:fldCharType="separate"/>
      </w:r>
      <w:r>
        <w:rPr>
          <w:noProof/>
        </w:rPr>
        <w:t>108</w:t>
      </w:r>
      <w:r>
        <w:rPr>
          <w:noProof/>
        </w:rPr>
        <w:fldChar w:fldCharType="end"/>
      </w:r>
    </w:p>
    <w:p w14:paraId="60449EE9" w14:textId="4A795182" w:rsidR="00FA345E" w:rsidRDefault="00FA345E">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_Toc510039842 \h </w:instrText>
      </w:r>
      <w:r>
        <w:rPr>
          <w:noProof/>
        </w:rPr>
      </w:r>
      <w:r>
        <w:rPr>
          <w:noProof/>
        </w:rPr>
        <w:fldChar w:fldCharType="separate"/>
      </w:r>
      <w:r>
        <w:rPr>
          <w:noProof/>
        </w:rPr>
        <w:t>110</w:t>
      </w:r>
      <w:r>
        <w:rPr>
          <w:noProof/>
        </w:rPr>
        <w:fldChar w:fldCharType="end"/>
      </w:r>
    </w:p>
    <w:p w14:paraId="43913CD7" w14:textId="3A54A50A" w:rsidR="00FA345E" w:rsidRDefault="00FA345E">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_Toc510039843 \h </w:instrText>
      </w:r>
      <w:r>
        <w:rPr>
          <w:noProof/>
        </w:rPr>
      </w:r>
      <w:r>
        <w:rPr>
          <w:noProof/>
        </w:rPr>
        <w:fldChar w:fldCharType="separate"/>
      </w:r>
      <w:r>
        <w:rPr>
          <w:noProof/>
        </w:rPr>
        <w:t>113</w:t>
      </w:r>
      <w:r>
        <w:rPr>
          <w:noProof/>
        </w:rPr>
        <w:fldChar w:fldCharType="end"/>
      </w:r>
    </w:p>
    <w:p w14:paraId="35D7E909" w14:textId="7581593F" w:rsidR="00FA345E" w:rsidRDefault="00FA345E">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_Toc510039844 \h </w:instrText>
      </w:r>
      <w:r>
        <w:rPr>
          <w:noProof/>
        </w:rPr>
      </w:r>
      <w:r>
        <w:rPr>
          <w:noProof/>
        </w:rPr>
        <w:fldChar w:fldCharType="separate"/>
      </w:r>
      <w:r>
        <w:rPr>
          <w:noProof/>
        </w:rPr>
        <w:t>113</w:t>
      </w:r>
      <w:r>
        <w:rPr>
          <w:noProof/>
        </w:rPr>
        <w:fldChar w:fldCharType="end"/>
      </w:r>
    </w:p>
    <w:p w14:paraId="3713CB72" w14:textId="6F3B725C" w:rsidR="00FA345E" w:rsidRDefault="00FA345E">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_Toc510039845 \h </w:instrText>
      </w:r>
      <w:r>
        <w:rPr>
          <w:noProof/>
        </w:rPr>
      </w:r>
      <w:r>
        <w:rPr>
          <w:noProof/>
        </w:rPr>
        <w:fldChar w:fldCharType="separate"/>
      </w:r>
      <w:r>
        <w:rPr>
          <w:noProof/>
        </w:rPr>
        <w:t>119</w:t>
      </w:r>
      <w:r>
        <w:rPr>
          <w:noProof/>
        </w:rPr>
        <w:fldChar w:fldCharType="end"/>
      </w:r>
    </w:p>
    <w:p w14:paraId="0D70B1B4" w14:textId="3105BB7B" w:rsidR="00FA345E" w:rsidRDefault="00FA345E">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_Toc510039846 \h </w:instrText>
      </w:r>
      <w:r>
        <w:rPr>
          <w:noProof/>
        </w:rPr>
      </w:r>
      <w:r>
        <w:rPr>
          <w:noProof/>
        </w:rPr>
        <w:fldChar w:fldCharType="separate"/>
      </w:r>
      <w:r>
        <w:rPr>
          <w:noProof/>
        </w:rPr>
        <w:t>121</w:t>
      </w:r>
      <w:r>
        <w:rPr>
          <w:noProof/>
        </w:rPr>
        <w:fldChar w:fldCharType="end"/>
      </w:r>
    </w:p>
    <w:p w14:paraId="375DFF56" w14:textId="572A47F2" w:rsidR="00FA345E" w:rsidRDefault="00FA345E">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_Toc510039847 \h </w:instrText>
      </w:r>
      <w:r>
        <w:rPr>
          <w:noProof/>
        </w:rPr>
      </w:r>
      <w:r>
        <w:rPr>
          <w:noProof/>
        </w:rPr>
        <w:fldChar w:fldCharType="separate"/>
      </w:r>
      <w:r>
        <w:rPr>
          <w:noProof/>
        </w:rPr>
        <w:t>122</w:t>
      </w:r>
      <w:r>
        <w:rPr>
          <w:noProof/>
        </w:rPr>
        <w:fldChar w:fldCharType="end"/>
      </w:r>
    </w:p>
    <w:p w14:paraId="2C1961E2" w14:textId="689B06E0" w:rsidR="00FA345E" w:rsidRDefault="00FA345E">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_Toc510039848 \h </w:instrText>
      </w:r>
      <w:r>
        <w:rPr>
          <w:noProof/>
        </w:rPr>
      </w:r>
      <w:r>
        <w:rPr>
          <w:noProof/>
        </w:rPr>
        <w:fldChar w:fldCharType="separate"/>
      </w:r>
      <w:r>
        <w:rPr>
          <w:noProof/>
        </w:rPr>
        <w:t>122</w:t>
      </w:r>
      <w:r>
        <w:rPr>
          <w:noProof/>
        </w:rPr>
        <w:fldChar w:fldCharType="end"/>
      </w:r>
    </w:p>
    <w:p w14:paraId="64CCD432" w14:textId="6FC86FD4" w:rsidR="00FA345E" w:rsidRDefault="00FA345E">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_Toc510039849 \h </w:instrText>
      </w:r>
      <w:r>
        <w:rPr>
          <w:noProof/>
        </w:rPr>
      </w:r>
      <w:r>
        <w:rPr>
          <w:noProof/>
        </w:rPr>
        <w:fldChar w:fldCharType="separate"/>
      </w:r>
      <w:r>
        <w:rPr>
          <w:noProof/>
        </w:rPr>
        <w:t>124</w:t>
      </w:r>
      <w:r>
        <w:rPr>
          <w:noProof/>
        </w:rPr>
        <w:fldChar w:fldCharType="end"/>
      </w:r>
    </w:p>
    <w:p w14:paraId="20F56BBE" w14:textId="2D25A279" w:rsidR="00FA345E" w:rsidRDefault="00FA345E">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_Toc510039850 \h </w:instrText>
      </w:r>
      <w:r>
        <w:rPr>
          <w:noProof/>
        </w:rPr>
      </w:r>
      <w:r>
        <w:rPr>
          <w:noProof/>
        </w:rPr>
        <w:fldChar w:fldCharType="separate"/>
      </w:r>
      <w:r>
        <w:rPr>
          <w:noProof/>
        </w:rPr>
        <w:t>125</w:t>
      </w:r>
      <w:r>
        <w:rPr>
          <w:noProof/>
        </w:rPr>
        <w:fldChar w:fldCharType="end"/>
      </w:r>
    </w:p>
    <w:p w14:paraId="023308E1" w14:textId="2356F883" w:rsidR="00FA345E" w:rsidRDefault="00FA345E">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_Toc510039851 \h </w:instrText>
      </w:r>
      <w:r>
        <w:rPr>
          <w:noProof/>
        </w:rPr>
      </w:r>
      <w:r>
        <w:rPr>
          <w:noProof/>
        </w:rPr>
        <w:fldChar w:fldCharType="separate"/>
      </w:r>
      <w:r>
        <w:rPr>
          <w:noProof/>
        </w:rPr>
        <w:t>125</w:t>
      </w:r>
      <w:r>
        <w:rPr>
          <w:noProof/>
        </w:rPr>
        <w:fldChar w:fldCharType="end"/>
      </w:r>
    </w:p>
    <w:p w14:paraId="7AE863B2" w14:textId="444D777A" w:rsidR="00FA345E" w:rsidRDefault="00FA345E">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_Toc510039852 \h </w:instrText>
      </w:r>
      <w:r>
        <w:rPr>
          <w:noProof/>
        </w:rPr>
      </w:r>
      <w:r>
        <w:rPr>
          <w:noProof/>
        </w:rPr>
        <w:fldChar w:fldCharType="separate"/>
      </w:r>
      <w:r>
        <w:rPr>
          <w:noProof/>
        </w:rPr>
        <w:t>127</w:t>
      </w:r>
      <w:r>
        <w:rPr>
          <w:noProof/>
        </w:rPr>
        <w:fldChar w:fldCharType="end"/>
      </w:r>
    </w:p>
    <w:p w14:paraId="40459A34" w14:textId="3121284A" w:rsidR="00FA345E" w:rsidRDefault="00FA345E">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_Toc510039853 \h </w:instrText>
      </w:r>
      <w:r>
        <w:rPr>
          <w:noProof/>
        </w:rPr>
      </w:r>
      <w:r>
        <w:rPr>
          <w:noProof/>
        </w:rPr>
        <w:fldChar w:fldCharType="separate"/>
      </w:r>
      <w:r>
        <w:rPr>
          <w:noProof/>
        </w:rPr>
        <w:t>127</w:t>
      </w:r>
      <w:r>
        <w:rPr>
          <w:noProof/>
        </w:rPr>
        <w:fldChar w:fldCharType="end"/>
      </w:r>
    </w:p>
    <w:p w14:paraId="49399515" w14:textId="641139A3" w:rsidR="00FA345E" w:rsidRDefault="00FA345E">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_Toc510039854 \h </w:instrText>
      </w:r>
      <w:r>
        <w:rPr>
          <w:noProof/>
        </w:rPr>
      </w:r>
      <w:r>
        <w:rPr>
          <w:noProof/>
        </w:rPr>
        <w:fldChar w:fldCharType="separate"/>
      </w:r>
      <w:r>
        <w:rPr>
          <w:noProof/>
        </w:rPr>
        <w:t>128</w:t>
      </w:r>
      <w:r>
        <w:rPr>
          <w:noProof/>
        </w:rPr>
        <w:fldChar w:fldCharType="end"/>
      </w:r>
    </w:p>
    <w:p w14:paraId="41191873" w14:textId="54E2FB87" w:rsidR="00FA345E" w:rsidRDefault="00FA345E">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_Toc510039855 \h </w:instrText>
      </w:r>
      <w:r>
        <w:rPr>
          <w:noProof/>
        </w:rPr>
      </w:r>
      <w:r>
        <w:rPr>
          <w:noProof/>
        </w:rPr>
        <w:fldChar w:fldCharType="separate"/>
      </w:r>
      <w:r>
        <w:rPr>
          <w:noProof/>
        </w:rPr>
        <w:t>132</w:t>
      </w:r>
      <w:r>
        <w:rPr>
          <w:noProof/>
        </w:rPr>
        <w:fldChar w:fldCharType="end"/>
      </w:r>
    </w:p>
    <w:p w14:paraId="7ACBDB1A" w14:textId="5C7A94BD" w:rsidR="00FA345E" w:rsidRDefault="00FA345E">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_Toc510039856 \h </w:instrText>
      </w:r>
      <w:r>
        <w:rPr>
          <w:noProof/>
        </w:rPr>
      </w:r>
      <w:r>
        <w:rPr>
          <w:noProof/>
        </w:rPr>
        <w:fldChar w:fldCharType="separate"/>
      </w:r>
      <w:r>
        <w:rPr>
          <w:noProof/>
        </w:rPr>
        <w:t>132</w:t>
      </w:r>
      <w:r>
        <w:rPr>
          <w:noProof/>
        </w:rPr>
        <w:fldChar w:fldCharType="end"/>
      </w:r>
    </w:p>
    <w:p w14:paraId="79A160CA" w14:textId="2083491E" w:rsidR="00FA345E" w:rsidRDefault="00FA345E">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_Toc510039857 \h </w:instrText>
      </w:r>
      <w:r>
        <w:rPr>
          <w:noProof/>
        </w:rPr>
      </w:r>
      <w:r>
        <w:rPr>
          <w:noProof/>
        </w:rPr>
        <w:fldChar w:fldCharType="separate"/>
      </w:r>
      <w:r>
        <w:rPr>
          <w:noProof/>
        </w:rPr>
        <w:t>132</w:t>
      </w:r>
      <w:r>
        <w:rPr>
          <w:noProof/>
        </w:rPr>
        <w:fldChar w:fldCharType="end"/>
      </w:r>
    </w:p>
    <w:p w14:paraId="3F0B1866" w14:textId="6BE48B55" w:rsidR="00FA345E" w:rsidRDefault="00FA345E">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_Toc510039858 \h </w:instrText>
      </w:r>
      <w:r>
        <w:rPr>
          <w:noProof/>
        </w:rPr>
      </w:r>
      <w:r>
        <w:rPr>
          <w:noProof/>
        </w:rPr>
        <w:fldChar w:fldCharType="separate"/>
      </w:r>
      <w:r>
        <w:rPr>
          <w:noProof/>
        </w:rPr>
        <w:t>132</w:t>
      </w:r>
      <w:r>
        <w:rPr>
          <w:noProof/>
        </w:rPr>
        <w:fldChar w:fldCharType="end"/>
      </w:r>
    </w:p>
    <w:p w14:paraId="27B3D401" w14:textId="6B038953" w:rsidR="00FA345E" w:rsidRDefault="00FA345E">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_Toc510039859 \h </w:instrText>
      </w:r>
      <w:r>
        <w:rPr>
          <w:noProof/>
        </w:rPr>
      </w:r>
      <w:r>
        <w:rPr>
          <w:noProof/>
        </w:rPr>
        <w:fldChar w:fldCharType="separate"/>
      </w:r>
      <w:r>
        <w:rPr>
          <w:noProof/>
        </w:rPr>
        <w:t>133</w:t>
      </w:r>
      <w:r>
        <w:rPr>
          <w:noProof/>
        </w:rPr>
        <w:fldChar w:fldCharType="end"/>
      </w:r>
    </w:p>
    <w:p w14:paraId="38D8E0C3" w14:textId="0DC7D094" w:rsidR="00FA345E" w:rsidRDefault="00FA345E">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_Toc510039860 \h </w:instrText>
      </w:r>
      <w:r>
        <w:rPr>
          <w:noProof/>
        </w:rPr>
      </w:r>
      <w:r>
        <w:rPr>
          <w:noProof/>
        </w:rPr>
        <w:fldChar w:fldCharType="separate"/>
      </w:r>
      <w:r>
        <w:rPr>
          <w:noProof/>
        </w:rPr>
        <w:t>133</w:t>
      </w:r>
      <w:r>
        <w:rPr>
          <w:noProof/>
        </w:rPr>
        <w:fldChar w:fldCharType="end"/>
      </w:r>
    </w:p>
    <w:p w14:paraId="73336DBB" w14:textId="29D3E920" w:rsidR="00FA345E" w:rsidRDefault="00FA345E">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_Toc510039861 \h </w:instrText>
      </w:r>
      <w:r>
        <w:rPr>
          <w:noProof/>
        </w:rPr>
      </w:r>
      <w:r>
        <w:rPr>
          <w:noProof/>
        </w:rPr>
        <w:fldChar w:fldCharType="separate"/>
      </w:r>
      <w:r>
        <w:rPr>
          <w:noProof/>
        </w:rPr>
        <w:t>134</w:t>
      </w:r>
      <w:r>
        <w:rPr>
          <w:noProof/>
        </w:rPr>
        <w:fldChar w:fldCharType="end"/>
      </w:r>
    </w:p>
    <w:p w14:paraId="1705976C" w14:textId="2B9E4041" w:rsidR="00FA345E" w:rsidRDefault="00FA345E">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_Toc510039862 \h </w:instrText>
      </w:r>
      <w:r>
        <w:rPr>
          <w:noProof/>
        </w:rPr>
      </w:r>
      <w:r>
        <w:rPr>
          <w:noProof/>
        </w:rPr>
        <w:fldChar w:fldCharType="separate"/>
      </w:r>
      <w:r>
        <w:rPr>
          <w:noProof/>
        </w:rPr>
        <w:t>134</w:t>
      </w:r>
      <w:r>
        <w:rPr>
          <w:noProof/>
        </w:rPr>
        <w:fldChar w:fldCharType="end"/>
      </w:r>
    </w:p>
    <w:p w14:paraId="4C8EC0B5" w14:textId="21099124" w:rsidR="00FA345E" w:rsidRDefault="00FA345E">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_Toc510039863 \h </w:instrText>
      </w:r>
      <w:r>
        <w:rPr>
          <w:noProof/>
        </w:rPr>
      </w:r>
      <w:r>
        <w:rPr>
          <w:noProof/>
        </w:rPr>
        <w:fldChar w:fldCharType="separate"/>
      </w:r>
      <w:r>
        <w:rPr>
          <w:noProof/>
        </w:rPr>
        <w:t>135</w:t>
      </w:r>
      <w:r>
        <w:rPr>
          <w:noProof/>
        </w:rPr>
        <w:fldChar w:fldCharType="end"/>
      </w:r>
    </w:p>
    <w:p w14:paraId="1B83BB9E" w14:textId="55216D37" w:rsidR="00FA345E" w:rsidRDefault="00FA345E">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_Toc510039864 \h </w:instrText>
      </w:r>
      <w:r>
        <w:rPr>
          <w:noProof/>
        </w:rPr>
      </w:r>
      <w:r>
        <w:rPr>
          <w:noProof/>
        </w:rPr>
        <w:fldChar w:fldCharType="separate"/>
      </w:r>
      <w:r>
        <w:rPr>
          <w:noProof/>
        </w:rPr>
        <w:t>137</w:t>
      </w:r>
      <w:r>
        <w:rPr>
          <w:noProof/>
        </w:rPr>
        <w:fldChar w:fldCharType="end"/>
      </w:r>
    </w:p>
    <w:p w14:paraId="307D607D" w14:textId="34DC8E85"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73D3C766" w:rsidR="00812945" w:rsidRDefault="00812945" w:rsidP="00812945">
      <w:pPr>
        <w:pStyle w:val="Heading1"/>
      </w:pPr>
      <w:bookmarkStart w:id="3" w:name="_Toc510039754"/>
      <w:r w:rsidRPr="00C05534">
        <w:lastRenderedPageBreak/>
        <w:t xml:space="preserve">What’s New in MESMER </w:t>
      </w:r>
      <w:r w:rsidR="00AD1A87">
        <w:t>5.1</w:t>
      </w:r>
      <w:bookmarkEnd w:id="3"/>
    </w:p>
    <w:p w14:paraId="77C7D1B1" w14:textId="77777777" w:rsidR="00D94D1F" w:rsidRDefault="00D94D1F" w:rsidP="00D94D1F">
      <w:pPr>
        <w:ind w:left="357"/>
      </w:pPr>
      <w:r>
        <w:t>New features:</w:t>
      </w:r>
    </w:p>
    <w:p w14:paraId="47C4718E" w14:textId="6C9AE714" w:rsidR="00D94D1F" w:rsidRDefault="00AC2B99" w:rsidP="007051CE">
      <w:pPr>
        <w:numPr>
          <w:ilvl w:val="0"/>
          <w:numId w:val="2"/>
        </w:numPr>
        <w:ind w:left="357" w:firstLine="0"/>
      </w:pPr>
      <w:r>
        <w:t>Analysis of trace data</w:t>
      </w:r>
      <w:r w:rsidR="00A365C6">
        <w:t xml:space="preserve"> (see section </w:t>
      </w:r>
      <w:r w:rsidR="00A365C6">
        <w:fldChar w:fldCharType="begin"/>
      </w:r>
      <w:r w:rsidR="00A365C6">
        <w:instrText xml:space="preserve"> REF _Ref505534858 \r \h </w:instrText>
      </w:r>
      <w:r w:rsidR="00A365C6">
        <w:fldChar w:fldCharType="separate"/>
      </w:r>
      <w:r w:rsidR="00FA345E">
        <w:t>8.3.4</w:t>
      </w:r>
      <w:r w:rsidR="00A365C6">
        <w:fldChar w:fldCharType="end"/>
      </w:r>
      <w:r w:rsidR="00A365C6">
        <w:t>)</w:t>
      </w:r>
      <w:r w:rsidR="00D94D1F">
        <w:t>.</w:t>
      </w:r>
    </w:p>
    <w:p w14:paraId="0DD5C9D4" w14:textId="46F37D61" w:rsidR="003420F8" w:rsidRDefault="003420F8" w:rsidP="007051CE">
      <w:pPr>
        <w:numPr>
          <w:ilvl w:val="0"/>
          <w:numId w:val="2"/>
        </w:numPr>
        <w:ind w:left="357" w:firstLine="0"/>
      </w:pPr>
      <w:r>
        <w:t>Addition of Canonical Rate Calculator</w:t>
      </w:r>
      <w:r w:rsidR="00E71446">
        <w:t xml:space="preserve"> for use in conjunction with irreversible exchange reactions (see section </w:t>
      </w:r>
      <w:r w:rsidR="00E71446">
        <w:fldChar w:fldCharType="begin"/>
      </w:r>
      <w:r w:rsidR="00E71446">
        <w:instrText xml:space="preserve"> REF _Ref344830943 \r \h </w:instrText>
      </w:r>
      <w:r w:rsidR="00E71446">
        <w:fldChar w:fldCharType="separate"/>
      </w:r>
      <w:r w:rsidR="00FA345E">
        <w:t>11.2.4</w:t>
      </w:r>
      <w:r w:rsidR="00E71446">
        <w:fldChar w:fldCharType="end"/>
      </w:r>
      <w:r w:rsidR="00E71446">
        <w:t>)</w:t>
      </w:r>
      <w:r>
        <w:t>.</w:t>
      </w:r>
    </w:p>
    <w:p w14:paraId="4B2BEF57" w14:textId="5A4EA166" w:rsidR="003420F8" w:rsidRDefault="003420F8" w:rsidP="007051CE">
      <w:pPr>
        <w:numPr>
          <w:ilvl w:val="0"/>
          <w:numId w:val="2"/>
        </w:numPr>
        <w:ind w:left="357" w:firstLine="0"/>
      </w:pPr>
      <w:r>
        <w:t>Addition of full classical coupled internal-external rotor density of states calculator</w:t>
      </w:r>
      <w:r w:rsidR="00CE7433">
        <w:t xml:space="preserve"> (see sections </w:t>
      </w:r>
      <w:r w:rsidR="00CE7433">
        <w:fldChar w:fldCharType="begin"/>
      </w:r>
      <w:r w:rsidR="00CE7433">
        <w:instrText xml:space="preserve"> REF _Ref345764698 \r \h </w:instrText>
      </w:r>
      <w:r w:rsidR="00CE7433">
        <w:fldChar w:fldCharType="separate"/>
      </w:r>
      <w:r w:rsidR="00FA345E">
        <w:t>11.2.3</w:t>
      </w:r>
      <w:r w:rsidR="00CE7433">
        <w:fldChar w:fldCharType="end"/>
      </w:r>
      <w:r w:rsidR="00CE7433">
        <w:t xml:space="preserve"> and </w:t>
      </w:r>
      <w:r w:rsidR="00CE7433">
        <w:fldChar w:fldCharType="begin"/>
      </w:r>
      <w:r w:rsidR="00CE7433">
        <w:instrText xml:space="preserve"> REF _Ref505516513 \r \h </w:instrText>
      </w:r>
      <w:r w:rsidR="00CE7433">
        <w:fldChar w:fldCharType="separate"/>
      </w:r>
      <w:r w:rsidR="00FA345E">
        <w:t>13.4</w:t>
      </w:r>
      <w:r w:rsidR="00CE7433">
        <w:fldChar w:fldCharType="end"/>
      </w:r>
      <w:r w:rsidR="00CE7433">
        <w:t>)</w:t>
      </w:r>
    </w:p>
    <w:p w14:paraId="1592AFA2" w14:textId="39D55762" w:rsidR="0017677F" w:rsidRDefault="0017677F" w:rsidP="007051CE">
      <w:pPr>
        <w:numPr>
          <w:ilvl w:val="0"/>
          <w:numId w:val="2"/>
        </w:numPr>
        <w:ind w:left="357" w:firstLine="0"/>
      </w:pPr>
      <w:r>
        <w:t>Extension of the analytic representation facility to include the Plog representation (see section ).</w:t>
      </w:r>
    </w:p>
    <w:p w14:paraId="564530F9" w14:textId="69F486AF" w:rsidR="00AC2B99" w:rsidRDefault="00AC2B99" w:rsidP="00AC2B99">
      <w:pPr>
        <w:ind w:left="357"/>
      </w:pPr>
      <w:r>
        <w:t>MESMER Input</w:t>
      </w:r>
      <w:r w:rsidR="007754BB">
        <w:t>, bug fixes</w:t>
      </w:r>
      <w:r>
        <w:t xml:space="preserve"> and Other Changes:</w:t>
      </w:r>
    </w:p>
    <w:p w14:paraId="3751B960" w14:textId="5C0FEF2A" w:rsidR="00DD3F95" w:rsidRDefault="00DD3F95" w:rsidP="003420F8">
      <w:pPr>
        <w:numPr>
          <w:ilvl w:val="0"/>
          <w:numId w:val="2"/>
        </w:numPr>
        <w:ind w:left="357" w:firstLine="0"/>
      </w:pPr>
      <w:r>
        <w:t>An issue that caused MESMER 5.0 to crash on some Linux platforms when run in parallel has been addressed.</w:t>
      </w:r>
    </w:p>
    <w:p w14:paraId="1DAF4CA4" w14:textId="5EB1B8C7" w:rsidR="007754BB" w:rsidRDefault="007754BB" w:rsidP="003420F8">
      <w:pPr>
        <w:numPr>
          <w:ilvl w:val="0"/>
          <w:numId w:val="2"/>
        </w:numPr>
        <w:ind w:left="357" w:firstLine="0"/>
      </w:pPr>
      <w:r>
        <w:t xml:space="preserve">An issue with the </w:t>
      </w:r>
      <w:r w:rsidR="00206F5D" w:rsidRPr="00824510">
        <w:rPr>
          <w:rFonts w:ascii="Courier New" w:hAnsi="Courier New" w:cs="Courier New"/>
          <w:color w:val="FF0000"/>
          <w:sz w:val="20"/>
        </w:rPr>
        <w:t>derivedFrom</w:t>
      </w:r>
      <w:r>
        <w:t xml:space="preserve"> key word that allowed certain variables to be related during a fitting exercise has been addressed (see section </w:t>
      </w:r>
      <w:r w:rsidR="00206F5D">
        <w:fldChar w:fldCharType="begin"/>
      </w:r>
      <w:r w:rsidR="00206F5D">
        <w:instrText xml:space="preserve"> REF _Ref344824982 \r \h </w:instrText>
      </w:r>
      <w:r w:rsidR="00206F5D">
        <w:fldChar w:fldCharType="separate"/>
      </w:r>
      <w:r w:rsidR="00FA345E">
        <w:t>8.5</w:t>
      </w:r>
      <w:r w:rsidR="00206F5D">
        <w:fldChar w:fldCharType="end"/>
      </w:r>
      <w:r>
        <w:t xml:space="preserve">). </w:t>
      </w:r>
    </w:p>
    <w:p w14:paraId="25F44332" w14:textId="4886232B" w:rsidR="00DD3F95" w:rsidRDefault="00DD3F95" w:rsidP="003420F8">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5CFFF6EB" w14:textId="55111ADD" w:rsidR="0017677F" w:rsidRDefault="0017677F" w:rsidP="003420F8">
      <w:pPr>
        <w:numPr>
          <w:ilvl w:val="0"/>
          <w:numId w:val="2"/>
        </w:numPr>
        <w:ind w:left="357" w:firstLine="0"/>
      </w:pPr>
      <w:r>
        <w:t xml:space="preserve">Further to user feedback, the keyword </w:t>
      </w:r>
      <w:r w:rsidR="004F7FA0">
        <w:rPr>
          <w:rFonts w:ascii="Courier New" w:hAnsi="Courier New" w:cs="Courier New"/>
          <w:color w:val="FF0000"/>
        </w:rPr>
        <w:t>me:ForceMacroDetailedBalance</w:t>
      </w:r>
      <w:r w:rsidR="004F7FA0">
        <w:t xml:space="preserve"> </w:t>
      </w:r>
      <w:r>
        <w:t xml:space="preserve">has been set to apply at all times, that is detailed balance will be enforced when macroscopic rate coefficients are calculated. Previous behaviour can be restored by commenting out or deleting the line containing </w:t>
      </w:r>
      <w:r w:rsidR="004F7FA0">
        <w:rPr>
          <w:rFonts w:ascii="Courier New" w:hAnsi="Courier New" w:cs="Courier New"/>
          <w:color w:val="FF0000"/>
        </w:rPr>
        <w:t>me:ForceMacroDetailedBalance</w:t>
      </w:r>
      <w:r w:rsidR="004F7FA0">
        <w:t xml:space="preserve"> </w:t>
      </w:r>
      <w:r>
        <w:t xml:space="preserve">in the </w:t>
      </w:r>
      <w:r w:rsidR="004F7FA0">
        <w:t xml:space="preserve">defaults.xml file (see section </w:t>
      </w:r>
      <w:r w:rsidR="004F7FA0">
        <w:fldChar w:fldCharType="begin"/>
      </w:r>
      <w:r w:rsidR="004F7FA0">
        <w:instrText xml:space="preserve"> REF _Ref207708603 \r \h </w:instrText>
      </w:r>
      <w:r w:rsidR="004F7FA0">
        <w:fldChar w:fldCharType="separate"/>
      </w:r>
      <w:r w:rsidR="004F7FA0">
        <w:t>7.3.5</w:t>
      </w:r>
      <w:r w:rsidR="004F7FA0">
        <w:fldChar w:fldCharType="end"/>
      </w:r>
      <w:r w:rsidR="004F7FA0">
        <w:t>).</w:t>
      </w:r>
    </w:p>
    <w:p w14:paraId="0505405B" w14:textId="284A7DB2" w:rsidR="003420F8" w:rsidRDefault="004F3289" w:rsidP="003420F8">
      <w:pPr>
        <w:numPr>
          <w:ilvl w:val="0"/>
          <w:numId w:val="2"/>
        </w:numPr>
        <w:ind w:left="357" w:firstLine="0"/>
      </w:pPr>
      <w:r>
        <w:t>The Mesmer</w:t>
      </w:r>
      <w:r w:rsidR="00BC128C">
        <w:t xml:space="preserve">ILT </w:t>
      </w:r>
      <w:r>
        <w:t>method for determining microcanonical rate coefficients</w:t>
      </w:r>
      <w:r w:rsidR="005C7D6D">
        <w:t xml:space="preserve"> has been altered so as to observe the limits on </w:t>
      </w:r>
      <m:oMath>
        <m:r>
          <w:rPr>
            <w:rFonts w:ascii="Cambria Math" w:hAnsi="Cambria Math"/>
          </w:rPr>
          <m:t>n</m:t>
        </m:r>
      </m:oMath>
      <w:r w:rsidR="005C7D6D">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rsidR="005C7D6D">
        <w:t xml:space="preserve"> (see section </w:t>
      </w:r>
      <w:r w:rsidR="005C7D6D">
        <w:fldChar w:fldCharType="begin"/>
      </w:r>
      <w:r w:rsidR="005C7D6D">
        <w:instrText xml:space="preserve"> REF _Ref347673354 \r \h </w:instrText>
      </w:r>
      <w:r w:rsidR="005C7D6D">
        <w:fldChar w:fldCharType="separate"/>
      </w:r>
      <w:r w:rsidR="00FA345E">
        <w:t>13.3</w:t>
      </w:r>
      <w:r w:rsidR="005C7D6D">
        <w:fldChar w:fldCharType="end"/>
      </w:r>
      <w:r w:rsidR="005C7D6D">
        <w:t>)</w:t>
      </w:r>
      <w:r w:rsidR="00BC128C">
        <w:t>.</w:t>
      </w:r>
      <w:r w:rsidR="005C7D6D">
        <w:t xml:space="preserve"> We thank Prof. Timo </w:t>
      </w:r>
      <w:r w:rsidR="00DD3F95">
        <w:t>Pekkanen</w:t>
      </w:r>
      <w:r w:rsidR="002A13FF">
        <w:t xml:space="preserve"> </w:t>
      </w:r>
      <w:r w:rsidR="005C7D6D">
        <w:t xml:space="preserve">for useful discussions regarding this parameter. </w:t>
      </w:r>
    </w:p>
    <w:p w14:paraId="4799373C" w14:textId="12C72A06" w:rsidR="00BC128C" w:rsidRDefault="00C863B0" w:rsidP="003420F8">
      <w:pPr>
        <w:numPr>
          <w:ilvl w:val="0"/>
          <w:numId w:val="2"/>
        </w:numPr>
        <w:ind w:left="357" w:firstLine="0"/>
      </w:pPr>
      <w:r>
        <w:lastRenderedPageBreak/>
        <w:t>The conversion fact</w:t>
      </w:r>
      <w:r w:rsidR="00E71446">
        <w:t>or</w:t>
      </w:r>
      <w:r>
        <w:t xml:space="preserve"> used to convert inertia tensor elements into rotational constants has been altered so that it is consistent w</w:t>
      </w:r>
      <w:r w:rsidR="008C7142">
        <w:t>i</w:t>
      </w:r>
      <w:r>
        <w:t>th the other fu</w:t>
      </w:r>
      <w:r w:rsidR="00A90EB4">
        <w:t>n</w:t>
      </w:r>
      <w:r>
        <w:t>d</w:t>
      </w:r>
      <w:r w:rsidR="00A90EB4">
        <w:t>a</w:t>
      </w:r>
      <w:r>
        <w:t xml:space="preserve">mental constants used </w:t>
      </w:r>
      <w:r w:rsidR="00A90EB4">
        <w:t>with</w:t>
      </w:r>
      <w:r>
        <w:t xml:space="preserve">in MESMER. </w:t>
      </w:r>
      <w:r w:rsidR="00CD2809">
        <w:t xml:space="preserve">This may mean small changes in partition functions and densities of states. </w:t>
      </w:r>
    </w:p>
    <w:p w14:paraId="7DA3E757" w14:textId="3528B2F5" w:rsidR="00DD3F95" w:rsidRPr="00812945" w:rsidRDefault="00DD3F95" w:rsidP="003420F8">
      <w:pPr>
        <w:numPr>
          <w:ilvl w:val="0"/>
          <w:numId w:val="2"/>
        </w:numPr>
        <w:ind w:left="357" w:firstLine="0"/>
      </w:pPr>
      <w:r>
        <w:t>For user</w:t>
      </w:r>
      <w:r w:rsidR="00C16C22">
        <w:t>s</w:t>
      </w:r>
      <w:r>
        <w:t xml:space="preserve"> compiling MESM</w:t>
      </w:r>
      <w:r w:rsidR="004F6BA1">
        <w:t xml:space="preserve">ER for parallel execution on Windows using Visual Studio, a new configuration “MPIRelease” has been added to simplify the procedure (see section </w:t>
      </w:r>
      <w:r w:rsidR="002A7111">
        <w:fldChar w:fldCharType="begin"/>
      </w:r>
      <w:r w:rsidR="002A7111">
        <w:instrText xml:space="preserve"> REF _Ref480921876 \r \h </w:instrText>
      </w:r>
      <w:r w:rsidR="002A7111">
        <w:fldChar w:fldCharType="separate"/>
      </w:r>
      <w:r w:rsidR="00FA345E">
        <w:t>6.3.3</w:t>
      </w:r>
      <w:r w:rsidR="002A7111">
        <w:fldChar w:fldCharType="end"/>
      </w:r>
      <w:r w:rsidR="004F6BA1">
        <w:t>).</w:t>
      </w:r>
    </w:p>
    <w:p w14:paraId="0F1989BE" w14:textId="77777777" w:rsidR="00F77C82" w:rsidRPr="00C05534" w:rsidRDefault="00F77C82" w:rsidP="00C05534">
      <w:pPr>
        <w:pStyle w:val="Heading1"/>
      </w:pPr>
      <w:bookmarkStart w:id="4" w:name="_Toc510039755"/>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val="en-US" w:eastAsia="en-US"/>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77777777"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510039756"/>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510039757"/>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17677F"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510039758"/>
      <w:r>
        <w:t>Parallel MESMER</w:t>
      </w:r>
      <w:bookmarkEnd w:id="7"/>
      <w:bookmarkEnd w:id="8"/>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510039759"/>
      <w:r>
        <w:lastRenderedPageBreak/>
        <w:t>Windows</w:t>
      </w:r>
      <w:bookmarkEnd w:id="9"/>
    </w:p>
    <w:p w14:paraId="3AA7B3A2" w14:textId="77777777" w:rsidR="00F77C82" w:rsidRDefault="00F77C82" w:rsidP="00C05534">
      <w:pPr>
        <w:pStyle w:val="Heading3"/>
      </w:pPr>
      <w:bookmarkStart w:id="10" w:name="_Toc510039760"/>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1" w:name="_Toc510039761"/>
      <w:r>
        <w:t>Compiling on Windows</w:t>
      </w:r>
      <w:bookmarkEnd w:id="11"/>
    </w:p>
    <w:p w14:paraId="0A3A7797" w14:textId="07C23F39"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627757">
        <w:t>5</w:t>
      </w:r>
      <w:r w:rsidR="00CE39BB">
        <w:t>/201</w:t>
      </w:r>
      <w:r w:rsidR="00627757">
        <w:t>7</w:t>
      </w:r>
      <w:r>
        <w:t xml:space="preserve"> integrated development environment.  Building and developing MESMER can be done using either the free Visual C++ 20</w:t>
      </w:r>
      <w:r w:rsidR="00CE39BB">
        <w:t>1</w:t>
      </w:r>
      <w:r w:rsidR="00627757">
        <w:t>7</w:t>
      </w:r>
      <w:r>
        <w:t xml:space="preserve"> </w:t>
      </w:r>
      <w:r w:rsidR="005E1374">
        <w:t>Community</w:t>
      </w:r>
      <w:r>
        <w:t xml:space="preserve"> Edition or the full version of Visual Studio (which isn’t free). </w:t>
      </w:r>
    </w:p>
    <w:p w14:paraId="000A9BEC" w14:textId="6C1A9717" w:rsidR="00F77C82" w:rsidRDefault="00F77C82">
      <w:r>
        <w:tab/>
      </w:r>
      <w:r>
        <w:tab/>
        <w:t>To build MESMER using VS20</w:t>
      </w:r>
      <w:r w:rsidR="00CE39BB">
        <w:t>1</w:t>
      </w:r>
      <w:r w:rsidR="00627757">
        <w:t>7</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FA345E">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17677F">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17677F">
      <w:hyperlink r:id="rId15" w:history="1">
        <w:r w:rsidR="005E1374">
          <w:rPr>
            <w:rStyle w:val="Hyperlink"/>
          </w:rPr>
          <w:t>http://mesmer.svn.sourceforge.net/viewvc/mesmer/tags/Release_4.1</w:t>
        </w:r>
      </w:hyperlink>
    </w:p>
    <w:p w14:paraId="5157048C" w14:textId="5E9B4C6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510039762"/>
      <w:r>
        <w:lastRenderedPageBreak/>
        <w:t>Compiling P</w:t>
      </w:r>
      <w:r w:rsidR="00D51B79">
        <w:t>arallel MESMER on Windows</w:t>
      </w:r>
      <w:bookmarkEnd w:id="12"/>
      <w:bookmarkEnd w:id="13"/>
    </w:p>
    <w:p w14:paraId="12583667" w14:textId="6FBF8108" w:rsidR="00D51B79" w:rsidRDefault="00084B4C" w:rsidP="00D51B79">
      <w:r>
        <w:t>In order to assist the building of parallel MESMER a configuration has been created in the solutions for both VS201</w:t>
      </w:r>
      <w:r w:rsidR="00627757">
        <w:t>5</w:t>
      </w:r>
      <w:r>
        <w:t xml:space="preserve"> and VS201</w:t>
      </w:r>
      <w:r w:rsidR="00627757">
        <w:t>7</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510039763"/>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08E2610D"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FA345E">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510039764"/>
      <w:r>
        <w:t>Running P</w:t>
      </w:r>
      <w:r w:rsidR="00D51B79">
        <w:t>arallel MESMER on Windows</w:t>
      </w:r>
      <w:bookmarkEnd w:id="15"/>
    </w:p>
    <w:p w14:paraId="5918A3ED" w14:textId="14972206"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FA345E">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510039765"/>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510039766"/>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Toc510039767"/>
      <w:r>
        <w:lastRenderedPageBreak/>
        <w:t>Compiling QD for higher precision arithmetic</w:t>
      </w:r>
      <w:bookmarkEnd w:id="19"/>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1233F2D3"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FA345E">
        <w:t>7.3.1</w:t>
      </w:r>
      <w:r>
        <w:fldChar w:fldCharType="end"/>
      </w:r>
      <w:r>
        <w:t xml:space="preserve">. </w:t>
      </w:r>
    </w:p>
    <w:p w14:paraId="7A0E535B" w14:textId="77777777" w:rsidR="00F77C82" w:rsidRDefault="004A0097" w:rsidP="00E41937">
      <w:pPr>
        <w:pStyle w:val="Heading3"/>
      </w:pPr>
      <w:bookmarkStart w:id="20" w:name="_Ref481614377"/>
      <w:bookmarkStart w:id="21" w:name="_Toc510039768"/>
      <w:r>
        <w:t xml:space="preserve">Compiling </w:t>
      </w:r>
      <w:r w:rsidR="00F77C82">
        <w:t>the Main Executable</w:t>
      </w:r>
      <w:bookmarkEnd w:id="20"/>
      <w:bookmarkEnd w:id="21"/>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2" w:name="_Ref481616753"/>
      <w:bookmarkStart w:id="23" w:name="_Toc510039769"/>
      <w:r>
        <w:t>Compiling Parallel MESMER on Linux</w:t>
      </w:r>
      <w:bookmarkEnd w:id="22"/>
      <w:bookmarkEnd w:id="23"/>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428AFB7C"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FA345E">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4" w:name="_Toc510039770"/>
      <w:r>
        <w:t>Running on Linux/UNIX/Mac</w:t>
      </w:r>
      <w:bookmarkEnd w:id="24"/>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5" w:name="_Toc510039771"/>
      <w:r>
        <w:t>Running Parallel MESMER on Linux/UNIX/Mac</w:t>
      </w:r>
      <w:bookmarkEnd w:id="25"/>
    </w:p>
    <w:p w14:paraId="2A4856FB" w14:textId="40B4CF9E"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FA345E">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6" w:name="_Toc510039772"/>
      <w:r>
        <w:t>Testing MESMER on Windows and Linux/UNIX/Mac</w:t>
      </w:r>
      <w:bookmarkEnd w:id="26"/>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1FBE415E"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FA345E">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7" w:name="_Ref316226847"/>
      <w:bookmarkStart w:id="28" w:name="_Toc510039773"/>
      <w:r>
        <w:lastRenderedPageBreak/>
        <w:t>MESMER command line</w:t>
      </w:r>
      <w:bookmarkEnd w:id="27"/>
      <w:bookmarkEnd w:id="28"/>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29" w:name="_Toc510039774"/>
      <w:r>
        <w:t>MESMER environment variables</w:t>
      </w:r>
      <w:bookmarkEnd w:id="29"/>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0" w:name="_Ref316227407"/>
      <w:bookmarkStart w:id="31" w:name="_Toc510039775"/>
      <w:r w:rsidRPr="00C05534">
        <w:lastRenderedPageBreak/>
        <w:t>MESMER data files</w:t>
      </w:r>
      <w:bookmarkEnd w:id="30"/>
      <w:bookmarkEnd w:id="31"/>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2" w:name="_Ref316227181"/>
      <w:bookmarkStart w:id="33" w:name="_Toc510039776"/>
      <w:r w:rsidRPr="00246233">
        <w:t>Editing and Viewing Data Files</w:t>
      </w:r>
      <w:bookmarkEnd w:id="32"/>
      <w:bookmarkEnd w:id="33"/>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17677F">
      <w:hyperlink r:id="rId22"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6681F5F2"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FA345E" w:rsidRPr="00FA345E">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val="en-US" w:eastAsia="en-US"/>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4" w:name="_Ref216672916"/>
      <w:r w:rsidRPr="00592261">
        <w:rPr>
          <w:b w:val="0"/>
        </w:rPr>
        <w:lastRenderedPageBreak/>
        <w:t>Figure 2</w:t>
      </w:r>
      <w:r w:rsidR="00517AE8">
        <w:rPr>
          <w:b w:val="0"/>
        </w:rPr>
        <w:t>:</w:t>
      </w:r>
      <w:bookmarkEnd w:id="34"/>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5" w:name="_Ref376018185"/>
      <w:bookmarkStart w:id="36" w:name="_Toc510039777"/>
      <w:r>
        <w:t>Validation of MESMER input</w:t>
      </w:r>
      <w:bookmarkEnd w:id="35"/>
      <w:bookmarkEnd w:id="36"/>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7" w:name="_Toc510039778"/>
      <w:r w:rsidRPr="00246233">
        <w:lastRenderedPageBreak/>
        <w:t>The basics of the *.xml input file</w:t>
      </w:r>
      <w:bookmarkEnd w:id="37"/>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38" w:name="_Ref345780303"/>
      <w:bookmarkStart w:id="39" w:name="_Toc510039779"/>
      <w:r>
        <w:lastRenderedPageBreak/>
        <w:t>moleculeList</w:t>
      </w:r>
      <w:bookmarkEnd w:id="38"/>
      <w:bookmarkEnd w:id="39"/>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0"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0"/>
      <w:r w:rsidR="00F11EE7">
        <w:t xml:space="preserve"> </w:t>
      </w:r>
    </w:p>
    <w:p w14:paraId="62226313" w14:textId="03BA4FEE"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FA345E">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13AA3EAF"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FA345E">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20CBF72A"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FA345E">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65A72066"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FA345E">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39F73B8E"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FA345E">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14972879"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FA345E">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77777777"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17677F"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25BA8AC3"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FA345E">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048AF35D" w:rsidR="00EE2807" w:rsidRDefault="00221856" w:rsidP="00EE2807">
      <w:pPr>
        <w:numPr>
          <w:ilvl w:val="0"/>
          <w:numId w:val="12"/>
        </w:numPr>
      </w:pPr>
      <w:bookmarkStart w:id="41"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FA345E">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59ACDE12"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FA345E">
        <w:t>11.2.3</w:t>
      </w:r>
      <w:r>
        <w:fldChar w:fldCharType="end"/>
      </w:r>
      <w:r>
        <w:t>.</w:t>
      </w:r>
      <w:bookmarkEnd w:id="41"/>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77777777"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2" w:name="_Ref353720118"/>
      <w:bookmarkStart w:id="43" w:name="_Toc510039780"/>
      <w:r>
        <w:t>Potential Energy Surface (Zero Point Energy Convention)</w:t>
      </w:r>
      <w:bookmarkEnd w:id="42"/>
      <w:bookmarkEnd w:id="43"/>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59F66CE8"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FA345E">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val="en-US" w:eastAsia="en-US"/>
        </w:rPr>
        <mc:AlternateContent>
          <mc:Choice Requires="wpg">
            <w:drawing>
              <wp:inline distT="0" distB="0" distL="0" distR="0" wp14:anchorId="789C6620" wp14:editId="2306D077">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17677F" w:rsidRDefault="0017677F"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17677F" w:rsidRDefault="0017677F"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17677F" w:rsidRDefault="0017677F"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17677F" w:rsidRDefault="0017677F"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17677F" w:rsidRDefault="0017677F"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17677F" w:rsidRDefault="0017677F"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17677F" w:rsidRDefault="0017677F"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17677F" w:rsidRDefault="0017677F" w:rsidP="00AA480E"/>
                          </w:txbxContent>
                        </wps:txbx>
                        <wps:bodyPr rtlCol="0" anchor="ctr"/>
                      </wps:wsp>
                      <wps:wsp>
                        <wps:cNvPr id="4" name="TextBox 16"/>
                        <wps:cNvSpPr txBox="1"/>
                        <wps:spPr>
                          <a:xfrm>
                            <a:off x="2914657" y="1569492"/>
                            <a:ext cx="1070240" cy="525780"/>
                          </a:xfrm>
                          <a:prstGeom prst="rect">
                            <a:avLst/>
                          </a:prstGeom>
                          <a:noFill/>
                        </wps:spPr>
                        <wps:txbx>
                          <w:txbxContent>
                            <w:p w14:paraId="7E3EB1A1" w14:textId="77777777" w:rsidR="0017677F" w:rsidRDefault="0017677F"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17677F" w:rsidRDefault="0017677F"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14:paraId="21724F6C" w14:textId="77777777" w:rsidR="0017677F" w:rsidRDefault="0017677F"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14:paraId="56003BE4" w14:textId="77777777" w:rsidR="0017677F" w:rsidRDefault="0017677F"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14:paraId="2FD1D34A" w14:textId="77777777" w:rsidR="0017677F" w:rsidRDefault="0017677F"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17677F" w:rsidRDefault="0017677F" w:rsidP="00AA480E"/>
                          </w:txbxContent>
                        </wps:txbx>
                        <wps:bodyPr rtlCol="0" anchor="ctr"/>
                      </wps:wsp>
                      <wps:wsp>
                        <wps:cNvPr id="36" name="TextBox 24"/>
                        <wps:cNvSpPr txBox="1"/>
                        <wps:spPr>
                          <a:xfrm>
                            <a:off x="1123953" y="4306108"/>
                            <a:ext cx="702310" cy="277495"/>
                          </a:xfrm>
                          <a:prstGeom prst="rect">
                            <a:avLst/>
                          </a:prstGeom>
                          <a:noFill/>
                        </wps:spPr>
                        <wps:txbx>
                          <w:txbxContent>
                            <w:p w14:paraId="6758692E" w14:textId="77777777" w:rsidR="0017677F" w:rsidRPr="004F239A" w:rsidRDefault="0017677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17677F" w:rsidRDefault="0017677F" w:rsidP="00AA480E"/>
                          </w:txbxContent>
                        </wps:txbx>
                        <wps:bodyPr rtlCol="0" anchor="ctr"/>
                      </wps:wsp>
                      <wps:wsp>
                        <wps:cNvPr id="38" name="TextBox 26"/>
                        <wps:cNvSpPr txBox="1"/>
                        <wps:spPr>
                          <a:xfrm>
                            <a:off x="1631937" y="3817646"/>
                            <a:ext cx="687705" cy="277495"/>
                          </a:xfrm>
                          <a:prstGeom prst="rect">
                            <a:avLst/>
                          </a:prstGeom>
                          <a:noFill/>
                        </wps:spPr>
                        <wps:txbx>
                          <w:txbxContent>
                            <w:p w14:paraId="4A88F90A" w14:textId="77777777" w:rsidR="0017677F" w:rsidRPr="004F239A" w:rsidRDefault="0017677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17677F" w:rsidRDefault="0017677F" w:rsidP="00AA480E"/>
                          </w:txbxContent>
                        </wps:txbx>
                        <wps:bodyPr rtlCol="0" anchor="ctr"/>
                      </wps:wsp>
                      <wps:wsp>
                        <wps:cNvPr id="40" name="TextBox 28"/>
                        <wps:cNvSpPr txBox="1"/>
                        <wps:spPr>
                          <a:xfrm>
                            <a:off x="2395820" y="3068296"/>
                            <a:ext cx="790575" cy="277495"/>
                          </a:xfrm>
                          <a:prstGeom prst="rect">
                            <a:avLst/>
                          </a:prstGeom>
                          <a:noFill/>
                        </wps:spPr>
                        <wps:txbx>
                          <w:txbxContent>
                            <w:p w14:paraId="38D53D84" w14:textId="77777777" w:rsidR="0017677F" w:rsidRPr="004F239A" w:rsidRDefault="0017677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17677F" w:rsidRDefault="0017677F"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17677F" w:rsidRDefault="0017677F" w:rsidP="00AA480E"/>
                          </w:txbxContent>
                        </wps:txbx>
                        <wps:bodyPr rtlCol="0" anchor="ctr"/>
                      </wps:wsp>
                      <wps:wsp>
                        <wps:cNvPr id="43" name="TextBox 32"/>
                        <wps:cNvSpPr txBox="1"/>
                        <wps:spPr>
                          <a:xfrm>
                            <a:off x="4499200" y="4362624"/>
                            <a:ext cx="751840" cy="277495"/>
                          </a:xfrm>
                          <a:prstGeom prst="rect">
                            <a:avLst/>
                          </a:prstGeom>
                          <a:noFill/>
                        </wps:spPr>
                        <wps:txbx>
                          <w:txbxContent>
                            <w:p w14:paraId="644FA1E9" w14:textId="77777777" w:rsidR="0017677F" w:rsidRDefault="0017677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14:paraId="41525CEC" w14:textId="77777777" w:rsidR="0017677F" w:rsidRDefault="0017677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17677F" w:rsidRDefault="0017677F" w:rsidP="00AA480E"/>
                          </w:txbxContent>
                        </wps:txbx>
                        <wps:bodyPr rtlCol="0" anchor="ctr"/>
                      </wps:wsp>
                      <wps:wsp>
                        <wps:cNvPr id="47" name="TextBox 35"/>
                        <wps:cNvSpPr txBox="1"/>
                        <wps:spPr>
                          <a:xfrm>
                            <a:off x="5507708" y="3714890"/>
                            <a:ext cx="840105" cy="277495"/>
                          </a:xfrm>
                          <a:prstGeom prst="rect">
                            <a:avLst/>
                          </a:prstGeom>
                          <a:noFill/>
                        </wps:spPr>
                        <wps:txbx>
                          <w:txbxContent>
                            <w:p w14:paraId="20950CBC" w14:textId="77777777" w:rsidR="0017677F" w:rsidRDefault="0017677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17677F" w:rsidRDefault="0017677F"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17677F" w:rsidRDefault="0017677F"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17677F" w:rsidRDefault="0017677F"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17677F" w:rsidRDefault="0017677F"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17677F" w:rsidRDefault="0017677F"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17677F" w:rsidRDefault="0017677F"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17677F" w:rsidRDefault="0017677F"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17677F" w:rsidRDefault="0017677F"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17677F" w:rsidRDefault="0017677F"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17677F" w:rsidRDefault="0017677F"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17677F" w:rsidRDefault="0017677F"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17677F" w:rsidRDefault="0017677F"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17677F" w:rsidRDefault="0017677F"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17677F" w:rsidRDefault="0017677F"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17677F" w:rsidRPr="004F239A" w:rsidRDefault="0017677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17677F" w:rsidRDefault="0017677F"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17677F" w:rsidRPr="004F239A" w:rsidRDefault="0017677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17677F" w:rsidRDefault="0017677F"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17677F" w:rsidRPr="004F239A" w:rsidRDefault="0017677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17677F" w:rsidRDefault="0017677F"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17677F" w:rsidRDefault="0017677F"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17677F" w:rsidRDefault="0017677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17677F" w:rsidRDefault="0017677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17677F" w:rsidRDefault="0017677F"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17677F" w:rsidRDefault="0017677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4" w:name="_Ref347659580"/>
      <w:bookmarkStart w:id="45" w:name="_Toc510039781"/>
      <w:r>
        <w:t>reactionList</w:t>
      </w:r>
      <w:bookmarkEnd w:id="44"/>
      <w:bookmarkEnd w:id="45"/>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77777777"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3272D8A4"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FA345E">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10622FC2"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232F4B">
        <w:instrText xml:space="preserve"> ADDIN EN.CITE &lt;EndNote&gt;&lt;Cite&gt;&lt;Author&gt;Green&lt;/Author&gt;&lt;Year&gt;2014&lt;/Year&gt;&lt;RecNum&gt;2&lt;/RecNum&gt;&lt;DisplayText&gt;[5]&lt;/DisplayText&gt;&lt;record&gt;&lt;rec-number&gt;2&lt;/rec-number&gt;&lt;foreign-keys&gt;&lt;key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232F4B">
        <w:rPr>
          <w:noProof/>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FA345E">
        <w:t>11.2.7</w:t>
      </w:r>
      <w:r w:rsidR="00571972">
        <w:fldChar w:fldCharType="end"/>
      </w:r>
      <w:r w:rsidR="00571972">
        <w:t>.</w:t>
      </w:r>
    </w:p>
    <w:p w14:paraId="519950AA" w14:textId="1C8B5A22"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2F4B">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2F4B">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6" w:name="_Ref313049784"/>
      <w:bookmarkStart w:id="47" w:name="_Toc510039782"/>
      <w:r>
        <w:lastRenderedPageBreak/>
        <w:t>me:conditions</w:t>
      </w:r>
      <w:bookmarkEnd w:id="46"/>
      <w:bookmarkEnd w:id="47"/>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17CD55A9"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FA345E">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8" w:name="_Toc510039783"/>
      <w:r>
        <w:t>me:modelParameters</w:t>
      </w:r>
      <w:bookmarkEnd w:id="48"/>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7777777"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5871B50A" w14:textId="508D5FAA"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 xml:space="preserve">f the maximum grain energy is too large, then numerical errors may result </w:t>
      </w:r>
      <w:r>
        <w:lastRenderedPageBreak/>
        <w:t>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FA345E">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49" w:name="_Ref207708603"/>
      <w:bookmarkStart w:id="50" w:name="_Toc510039784"/>
      <w:r>
        <w:t>me:control</w:t>
      </w:r>
      <w:bookmarkEnd w:id="49"/>
      <w:bookmarkEnd w:id="50"/>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w:t>
      </w:r>
      <w:r w:rsidR="00A200E0">
        <w:lastRenderedPageBreak/>
        <w:t xml:space="preserve">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lastRenderedPageBreak/>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29676787"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w:t>
      </w:r>
      <w:r>
        <w:lastRenderedPageBreak/>
        <w:t xml:space="preserve">law expressions and the phenomenological rate coefficients calculated from the Bartis-Widom algorithm (see section </w:t>
      </w:r>
      <w:r>
        <w:fldChar w:fldCharType="begin"/>
      </w:r>
      <w:r>
        <w:instrText xml:space="preserve"> REF _Ref417419792 \r \h </w:instrText>
      </w:r>
      <w:r>
        <w:fldChar w:fldCharType="separate"/>
      </w:r>
      <w:r w:rsidR="00FA345E">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0D57FF7D" w14:textId="77777777" w:rsidR="00F77C82"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1" w:name="_Hlk498779805"/>
      <w:r>
        <w:rPr>
          <w:rFonts w:ascii="Courier New" w:hAnsi="Courier New" w:cs="Courier New"/>
          <w:color w:val="FF0000"/>
        </w:rPr>
        <w:t>useTheSameCellNumberForAllConditions</w:t>
      </w:r>
      <w:bookmarkEnd w:id="51"/>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lastRenderedPageBreak/>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25B6DE3B" w:rsidR="00857BCF" w:rsidRDefault="00E277AC" w:rsidP="007051CE">
      <w:pPr>
        <w:numPr>
          <w:ilvl w:val="0"/>
          <w:numId w:val="13"/>
        </w:numPr>
      </w:pPr>
      <w:r>
        <w:rPr>
          <w:rFonts w:ascii="Courier New" w:hAnsi="Courier New" w:cs="Courier New"/>
          <w:color w:val="FF0000"/>
        </w:rPr>
        <w:t>me:</w:t>
      </w:r>
      <w:bookmarkStart w:id="52" w:name="_Hlk498779945"/>
      <w:r>
        <w:rPr>
          <w:rFonts w:ascii="Courier New" w:hAnsi="Courier New" w:cs="Courier New"/>
          <w:color w:val="FF0000"/>
        </w:rPr>
        <w:t>ForceMacroDetailedBalance</w:t>
      </w:r>
      <w:bookmarkEnd w:id="52"/>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comment out or delete the line containing </w:t>
      </w:r>
      <w:r w:rsidR="00AE5DD2" w:rsidRPr="00AE5DD2">
        <w:rPr>
          <w:rFonts w:ascii="Courier New" w:hAnsi="Courier New" w:cs="Courier New"/>
          <w:color w:val="FF0000"/>
          <w:sz w:val="20"/>
        </w:rPr>
        <w:t>me:ForceMacroDetailedBalance</w:t>
      </w:r>
      <w:r w:rsidR="00AE5DD2">
        <w:t xml:space="preserve"> </w:t>
      </w:r>
      <w:r w:rsidR="004F7FA0">
        <w:t xml:space="preserve">in the defaults.xml file, after which this keyword will be active again. </w:t>
      </w:r>
      <w:r w:rsidR="009B753C">
        <w:t>To use this keyword insert the following line into the control section:</w:t>
      </w:r>
    </w:p>
    <w:p w14:paraId="3A5F731F" w14:textId="7AD03EE8" w:rsidR="004F7FA0"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5CF1B535" w14:textId="77777777"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3FC1A45F" w14:textId="77777777" w:rsidR="00471E19" w:rsidRDefault="00471E19" w:rsidP="009F68E7"/>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w:t>
      </w:r>
      <w:r w:rsidRPr="009F68E7">
        <w:lastRenderedPageBreak/>
        <w:t>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3" w:name="_Toc510039785"/>
      <w:r>
        <w:t>Summary Table: Molecular input variables in MESMER</w:t>
      </w:r>
      <w:bookmarkEnd w:id="53"/>
    </w:p>
    <w:p w14:paraId="3F4600D9" w14:textId="77777777"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17677F">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4" w:name="_Toc510039786"/>
      <w:r w:rsidRPr="00246233">
        <w:lastRenderedPageBreak/>
        <w:t>Additional facilities and examples</w:t>
      </w:r>
      <w:bookmarkEnd w:id="54"/>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5" w:name="_Toc510039787"/>
      <w:r>
        <w:t>Basic XML Structure</w:t>
      </w:r>
      <w:bookmarkEnd w:id="55"/>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6" w:name="_Toc510039788"/>
      <w:r>
        <w:t>Notes on Input File Structure</w:t>
      </w:r>
      <w:bookmarkEnd w:id="56"/>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110F96A8"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FA345E">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7" w:name="_Ref313039029"/>
      <w:bookmarkStart w:id="58" w:name="_Toc510039789"/>
      <w:r>
        <w:lastRenderedPageBreak/>
        <w:t xml:space="preserve">Comparing MESMER rate </w:t>
      </w:r>
      <w:r w:rsidR="00727400">
        <w:t>data</w:t>
      </w:r>
      <w:r>
        <w:t xml:space="preserve"> to experimental values</w:t>
      </w:r>
      <w:bookmarkEnd w:id="57"/>
      <w:bookmarkEnd w:id="58"/>
    </w:p>
    <w:p w14:paraId="4BC4265B" w14:textId="6953E4EE"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FA345E">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17677F"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59" w:name="_Ref483073042"/>
      <w:bookmarkStart w:id="60" w:name="_Toc510039790"/>
      <w:r>
        <w:t>Experimental Rate Coefficients</w:t>
      </w:r>
      <w:bookmarkEnd w:id="59"/>
      <w:bookmarkEnd w:id="60"/>
    </w:p>
    <w:p w14:paraId="59CB7802" w14:textId="77777777"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1" w:name="_Toc510039791"/>
      <w:r>
        <w:t>Experimental Yields</w:t>
      </w:r>
      <w:bookmarkEnd w:id="61"/>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2" w:name="_Toc510039792"/>
      <w:r>
        <w:lastRenderedPageBreak/>
        <w:t>Experimental Eigenvalues</w:t>
      </w:r>
      <w:bookmarkEnd w:id="62"/>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3" w:name="_Ref505534858"/>
      <w:bookmarkStart w:id="64" w:name="_Toc510039793"/>
      <w:r w:rsidRPr="000E267C">
        <w:t>Trace analysis</w:t>
      </w:r>
      <w:bookmarkEnd w:id="63"/>
      <w:bookmarkEnd w:id="64"/>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5AC78EBF" w14:textId="13A95711" w:rsidR="0026066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12CC3631" w14:textId="546267CF" w:rsidR="00A365C6" w:rsidRPr="000E267C" w:rsidRDefault="00DD482A" w:rsidP="00434A2E">
      <w:r>
        <w:t>It is important to note that, once the fitting is complete and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5" w:name="_Ref378624763"/>
      <w:bookmarkStart w:id="66" w:name="_Toc510039794"/>
      <w:r>
        <w:t>Specifying Numerical Precision</w:t>
      </w:r>
      <w:bookmarkEnd w:id="65"/>
      <w:bookmarkEnd w:id="66"/>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7" w:name="_Ref344824982"/>
      <w:bookmarkStart w:id="68" w:name="_Toc510039795"/>
      <w:r>
        <w:t>Specifying Parameter Bounds and Constraints</w:t>
      </w:r>
      <w:bookmarkEnd w:id="67"/>
      <w:bookmarkEnd w:id="68"/>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w:t>
      </w:r>
      <w:r>
        <w:lastRenderedPageBreak/>
        <w:t xml:space="preserve">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17677F"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17677F"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17677F"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17677F"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17677F">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17677F"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17677F">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77777777" w:rsidR="00F5367C" w:rsidRDefault="00205836">
            <w:r>
              <w:t>Imaginary frequency used in determining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17677F">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17677F">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17677F"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69" w:name="_Toc510039796"/>
      <w:r>
        <w:t>Inverse Laplace Transforms (</w:t>
      </w:r>
      <w:r w:rsidR="00F77C82">
        <w:t>ILT</w:t>
      </w:r>
      <w:r>
        <w:t>)</w:t>
      </w:r>
      <w:bookmarkEnd w:id="69"/>
    </w:p>
    <w:p w14:paraId="46FFB86A" w14:textId="6FBB7A09"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FA345E">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38322554"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FA345E">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779469A7"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FA345E">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0" w:name="_Ref207690758"/>
      <w:bookmarkStart w:id="71" w:name="_Toc510039797"/>
      <w:r w:rsidRPr="00C05534">
        <w:lastRenderedPageBreak/>
        <w:t>MESMER files explained</w:t>
      </w:r>
      <w:bookmarkEnd w:id="70"/>
      <w:bookmarkEnd w:id="71"/>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2" w:name="_Toc510039798"/>
      <w:r w:rsidRPr="00246233">
        <w:t>MESMER output files</w:t>
      </w:r>
      <w:bookmarkEnd w:id="72"/>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3" w:name="_Toc510039799"/>
      <w:r>
        <w:t>mesmer.test</w:t>
      </w:r>
      <w:bookmarkEnd w:id="73"/>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4" w:name="_Ref313053442"/>
      <w:bookmarkStart w:id="75" w:name="_Toc510039800"/>
      <w:r>
        <w:t>Partition Functions and State Densities</w:t>
      </w:r>
      <w:bookmarkEnd w:id="74"/>
      <w:bookmarkEnd w:id="75"/>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6" w:name="_Toc510039801"/>
      <w:r w:rsidR="00F77C82" w:rsidRPr="00145FA6">
        <w:rPr>
          <w:i/>
        </w:rPr>
        <w:t>k</w:t>
      </w:r>
      <w:r w:rsidR="00F77C82">
        <w:t>(</w:t>
      </w:r>
      <w:r w:rsidR="00F77C82">
        <w:rPr>
          <w:i/>
        </w:rPr>
        <w:t>E</w:t>
      </w:r>
      <w:r w:rsidR="00F77C82">
        <w:t>)s &amp; Tunnelling Corrections</w:t>
      </w:r>
      <w:bookmarkEnd w:id="76"/>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7" w:name="_Toc510039802"/>
      <w:r>
        <w:t>Equilibrium Fractions</w:t>
      </w:r>
      <w:bookmarkEnd w:id="77"/>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17677F"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17677F"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8" w:name="_Toc510039803"/>
      <w:r>
        <w:t>Eigenvalues</w:t>
      </w:r>
      <w:bookmarkEnd w:id="78"/>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17677F"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79" w:name="_Toc510039804"/>
      <w:r>
        <w:t>Species Profiles</w:t>
      </w:r>
      <w:bookmarkEnd w:id="79"/>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17677F"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0" w:name="_Ref417419792"/>
      <w:bookmarkStart w:id="81" w:name="_Toc510039805"/>
      <w:r>
        <w:t>Phenomenological rate coefficients</w:t>
      </w:r>
      <w:bookmarkEnd w:id="80"/>
      <w:bookmarkEnd w:id="81"/>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7777777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7179EE">
        <w:fldChar w:fldCharType="separate"/>
      </w:r>
      <w:r w:rsidR="00232F4B">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B50489">
        <w:fldChar w:fldCharType="separate"/>
      </w:r>
      <w:r w:rsidR="00232F4B">
        <w:rPr>
          <w:noProof/>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2" w:name="_Toc510039806"/>
      <w:r>
        <w:t>mesmer.log</w:t>
      </w:r>
      <w:bookmarkEnd w:id="82"/>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3" w:name="_Toc510039807"/>
      <w:r>
        <w:t>XML output</w:t>
      </w:r>
      <w:bookmarkEnd w:id="83"/>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6824A4CF"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FA345E">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2EE7CAA7"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FA345E">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val="en-US" w:eastAsia="en-US"/>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val="en-US" w:eastAsia="en-US"/>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val="en-US" w:eastAsia="en-US"/>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4" w:name="_Toc510039808"/>
      <w:r>
        <w:t>defaults.xml</w:t>
      </w:r>
      <w:bookmarkEnd w:id="84"/>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5" w:name="_Toc510039809"/>
      <w:r>
        <w:t>librarymols.xml</w:t>
      </w:r>
      <w:bookmarkEnd w:id="85"/>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6" w:name="_Toc510039810"/>
      <w:r>
        <w:t>Secondary input files</w:t>
      </w:r>
      <w:bookmarkEnd w:id="86"/>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7" w:name="_Toc510039811"/>
      <w:r>
        <w:t>source.dot and source.ps</w:t>
      </w:r>
      <w:bookmarkEnd w:id="87"/>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8" w:name="_Toc510039812"/>
      <w:r>
        <w:t>mesmer1.xsl, mesmerDiag.xsl, popDiag.xsl and switchcontent.xsl</w:t>
      </w:r>
      <w:bookmarkEnd w:id="88"/>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89" w:name="_Ref347248442"/>
      <w:bookmarkStart w:id="90" w:name="_Toc510039813"/>
      <w:r>
        <w:t>punch.xsl, punchout.bat</w:t>
      </w:r>
      <w:bookmarkEnd w:id="89"/>
      <w:bookmarkEnd w:id="90"/>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1" w:name="_Ref206915297"/>
      <w:bookmarkStart w:id="92" w:name="_Toc510039814"/>
      <w:r w:rsidRPr="00C05534">
        <w:lastRenderedPageBreak/>
        <w:t>Test Suite</w:t>
      </w:r>
      <w:bookmarkEnd w:id="91"/>
      <w:bookmarkEnd w:id="92"/>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3" w:name="_Ref316226934"/>
      <w:bookmarkStart w:id="94" w:name="_Toc510039815"/>
      <w:r w:rsidRPr="00246233">
        <w:t>MesmerQA</w:t>
      </w:r>
      <w:bookmarkEnd w:id="93"/>
      <w:bookmarkEnd w:id="94"/>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5" w:name="_Toc510039816"/>
      <w:r w:rsidRPr="0082158A">
        <w:lastRenderedPageBreak/>
        <w:t>1</w:t>
      </w:r>
      <w:r w:rsidR="00F77C82">
        <w:t>-Pentyl Isomerization</w:t>
      </w:r>
      <w:bookmarkEnd w:id="95"/>
    </w:p>
    <w:p w14:paraId="24D54AB8" w14:textId="77777777" w:rsidR="00F77C82" w:rsidRDefault="0015696B">
      <w:pPr>
        <w:keepNext/>
        <w:jc w:val="center"/>
      </w:pPr>
      <w:r w:rsidRPr="0015696B">
        <w:rPr>
          <w:noProof/>
          <w:lang w:val="en-US" w:eastAsia="en-US"/>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77777777"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6" w:name="_Toc510039817"/>
      <w:r w:rsidRPr="00F66AB7">
        <w:lastRenderedPageBreak/>
        <w:t>Cyclopropene Isomerization + Reservoir State</w:t>
      </w:r>
      <w:bookmarkEnd w:id="96"/>
    </w:p>
    <w:p w14:paraId="08CACA37" w14:textId="77777777" w:rsidR="00F77C82" w:rsidRDefault="00CE39BB">
      <w:pPr>
        <w:keepNext/>
        <w:jc w:val="center"/>
      </w:pPr>
      <w:r>
        <w:rPr>
          <w:noProof/>
          <w:lang w:val="en-US" w:eastAsia="en-US"/>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41A6E25F"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FA345E">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7" w:name="_Toc510039818"/>
      <w:r w:rsidRPr="00F66AB7">
        <w:lastRenderedPageBreak/>
        <w:t>H + SO</w:t>
      </w:r>
      <w:r w:rsidRPr="007D5484">
        <w:rPr>
          <w:vertAlign w:val="subscript"/>
        </w:rPr>
        <w:t>2</w:t>
      </w:r>
      <w:bookmarkEnd w:id="97"/>
    </w:p>
    <w:p w14:paraId="236E7C1F" w14:textId="77777777" w:rsidR="00F77C82" w:rsidRDefault="00CE39BB" w:rsidP="00E752EC">
      <w:pPr>
        <w:keepNext/>
        <w:jc w:val="center"/>
      </w:pPr>
      <w:r>
        <w:rPr>
          <w:noProof/>
          <w:lang w:val="en-US" w:eastAsia="en-US"/>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val="en-US" w:eastAsia="en-US"/>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8" w:name="_Toc510039819"/>
      <w:r w:rsidRPr="00F66AB7">
        <w:lastRenderedPageBreak/>
        <w:t>OH + C</w:t>
      </w:r>
      <w:r w:rsidRPr="00B35D94">
        <w:rPr>
          <w:vertAlign w:val="subscript"/>
        </w:rPr>
        <w:t>2</w:t>
      </w:r>
      <w:r w:rsidRPr="00F66AB7">
        <w:t>H</w:t>
      </w:r>
      <w:r w:rsidRPr="00B35D94">
        <w:rPr>
          <w:vertAlign w:val="subscript"/>
        </w:rPr>
        <w:t>2</w:t>
      </w:r>
      <w:bookmarkEnd w:id="98"/>
    </w:p>
    <w:p w14:paraId="53D511FD" w14:textId="77777777" w:rsidR="00F77C82" w:rsidRDefault="00CE39BB">
      <w:pPr>
        <w:keepNext/>
        <w:jc w:val="center"/>
      </w:pPr>
      <w:r>
        <w:rPr>
          <w:noProof/>
          <w:lang w:val="en-US" w:eastAsia="en-US"/>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99" w:name="_Ref353724186"/>
      <w:bookmarkStart w:id="100" w:name="_Toc510039820"/>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9"/>
      <w:bookmarkEnd w:id="100"/>
    </w:p>
    <w:p w14:paraId="682A2FA3" w14:textId="77777777" w:rsidR="00F77C82" w:rsidRDefault="00CE39BB">
      <w:pPr>
        <w:keepNext/>
        <w:jc w:val="center"/>
      </w:pPr>
      <w:r>
        <w:rPr>
          <w:noProof/>
          <w:lang w:val="en-US" w:eastAsia="en-US"/>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1" w:name="_Toc510039821"/>
      <w:r w:rsidRPr="0015696B">
        <w:t>2</w:t>
      </w:r>
      <w:r w:rsidR="00F77C82">
        <w:t>-propyl</w:t>
      </w:r>
      <w:r>
        <w:t xml:space="preserve"> (</w:t>
      </w:r>
      <w:r>
        <w:rPr>
          <w:i/>
        </w:rPr>
        <w:t>i-</w:t>
      </w:r>
      <w:r>
        <w:t>propyl)</w:t>
      </w:r>
      <w:bookmarkEnd w:id="101"/>
      <w:r>
        <w:t xml:space="preserve"> </w:t>
      </w:r>
    </w:p>
    <w:p w14:paraId="0C6673A6" w14:textId="77777777" w:rsidR="00F77C82" w:rsidRDefault="0015696B">
      <w:pPr>
        <w:jc w:val="center"/>
      </w:pPr>
      <w:r w:rsidRPr="0015696B">
        <w:rPr>
          <w:noProof/>
          <w:lang w:val="en-US" w:eastAsia="en-US"/>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2" w:name="_Toc510039822"/>
      <w:r>
        <w:t>Benzene-OH Oxidation</w:t>
      </w:r>
      <w:bookmarkEnd w:id="102"/>
    </w:p>
    <w:p w14:paraId="52029D07" w14:textId="77777777" w:rsidR="00225ECE" w:rsidRDefault="00225ECE" w:rsidP="00225ECE">
      <w:pPr>
        <w:jc w:val="center"/>
      </w:pPr>
      <w:r>
        <w:rPr>
          <w:noProof/>
          <w:lang w:val="en-US" w:eastAsia="en-US"/>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3" w:name="_Toc510039823"/>
      <w:r>
        <w:t>Thermodynamic Table</w:t>
      </w:r>
      <w:bookmarkEnd w:id="103"/>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4.5pt" o:ole="">
            <v:imagedata r:id="rId42" o:title=""/>
          </v:shape>
          <o:OLEObject Type="Embed" ProgID="Equation.3" ShapeID="_x0000_i1025" DrawAspect="Content" ObjectID="_1584701149"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4" w:name="_Toc510039824"/>
      <w:r>
        <w:t>UnitTests</w:t>
      </w:r>
      <w:bookmarkEnd w:id="104"/>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5" w:name="_Toc510039825"/>
      <w:r w:rsidRPr="00246233">
        <w:lastRenderedPageBreak/>
        <w:t>Examples</w:t>
      </w:r>
      <w:bookmarkEnd w:id="105"/>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77777777" w:rsidR="00D341E1" w:rsidRPr="00DA3F63" w:rsidRDefault="00D341E1" w:rsidP="00232F4B">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232F4B">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232F4B">
              <w:rPr>
                <w:noProof/>
                <w:sz w:val="20"/>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77777777" w:rsidR="008E07D1" w:rsidRPr="008E07D1"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DA3F63"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DA3F63" w:rsidRPr="00DA3F63" w:rsidRDefault="00DA3F63">
            <w:pPr>
              <w:rPr>
                <w:b w:val="0"/>
                <w:sz w:val="20"/>
              </w:rPr>
            </w:pPr>
            <w:r w:rsidRPr="00DA3F63">
              <w:rPr>
                <w:b w:val="0"/>
                <w:sz w:val="20"/>
              </w:rPr>
              <w:t>Butyl_H_to_Butane</w:t>
            </w:r>
          </w:p>
        </w:tc>
        <w:tc>
          <w:tcPr>
            <w:tcW w:w="3089" w:type="dxa"/>
          </w:tcPr>
          <w:p w14:paraId="58AB72E4" w14:textId="77777777"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1C5F7D" w:rsidRPr="00A2004F" w:rsidRDefault="001C5F7D">
            <w:pPr>
              <w:rPr>
                <w:b w:val="0"/>
                <w:sz w:val="18"/>
                <w:szCs w:val="18"/>
              </w:rPr>
            </w:pPr>
            <w:r w:rsidRPr="00A2004F">
              <w:rPr>
                <w:b w:val="0"/>
                <w:sz w:val="18"/>
                <w:szCs w:val="18"/>
              </w:rPr>
              <w:t>C4H9O2_NO2_to_C4H9O2NO2</w:t>
            </w:r>
          </w:p>
        </w:tc>
        <w:tc>
          <w:tcPr>
            <w:tcW w:w="3089" w:type="dxa"/>
          </w:tcPr>
          <w:p w14:paraId="17D0B165" w14:textId="77777777" w:rsidR="001C5F7D" w:rsidRPr="00DA3F63" w:rsidRDefault="00491327" w:rsidP="00232F4B">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1F1BC3">
              <w:rPr>
                <w:sz w:val="20"/>
              </w:rPr>
              <w:t>)</w:t>
            </w:r>
          </w:p>
        </w:tc>
        <w:tc>
          <w:tcPr>
            <w:tcW w:w="3231" w:type="dxa"/>
          </w:tcPr>
          <w:p w14:paraId="3C323EF7" w14:textId="77777777"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1C5F7D" w:rsidRPr="00DA3F63" w:rsidRDefault="001C5F7D">
            <w:pPr>
              <w:rPr>
                <w:b w:val="0"/>
                <w:sz w:val="20"/>
              </w:rPr>
            </w:pPr>
            <w:r w:rsidRPr="001C5F7D">
              <w:rPr>
                <w:b w:val="0"/>
                <w:sz w:val="20"/>
              </w:rPr>
              <w:lastRenderedPageBreak/>
              <w:t>CH3O2_NO2_to_CH3O2NO2</w:t>
            </w:r>
          </w:p>
        </w:tc>
        <w:tc>
          <w:tcPr>
            <w:tcW w:w="3089" w:type="dxa"/>
          </w:tcPr>
          <w:p w14:paraId="280719A5" w14:textId="77777777" w:rsidR="001C5F7D" w:rsidRPr="00DA3F63" w:rsidRDefault="001F1BC3" w:rsidP="00232F4B">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A7111C">
              <w:rPr>
                <w:sz w:val="20"/>
              </w:rPr>
              <w:t>)</w:t>
            </w:r>
          </w:p>
        </w:tc>
        <w:tc>
          <w:tcPr>
            <w:tcW w:w="3231" w:type="dxa"/>
          </w:tcPr>
          <w:p w14:paraId="336F8CD5"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1C5F7D" w:rsidRPr="00DA3F63" w:rsidRDefault="001C5F7D">
            <w:pPr>
              <w:rPr>
                <w:b w:val="0"/>
                <w:sz w:val="20"/>
              </w:rPr>
            </w:pPr>
            <w:r w:rsidRPr="001C5F7D">
              <w:rPr>
                <w:b w:val="0"/>
                <w:sz w:val="20"/>
              </w:rPr>
              <w:t>cis_to_trans_But-2-ene</w:t>
            </w:r>
          </w:p>
        </w:tc>
        <w:tc>
          <w:tcPr>
            <w:tcW w:w="3089" w:type="dxa"/>
          </w:tcPr>
          <w:p w14:paraId="7E9E9A0E" w14:textId="77777777" w:rsidR="001C5F7D" w:rsidRPr="00DA3F63" w:rsidRDefault="00A426EF" w:rsidP="00232F4B">
            <w:pPr>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232F4B">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232F4B">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231" w:type="dxa"/>
          </w:tcPr>
          <w:p w14:paraId="25890A2B" w14:textId="77777777"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DA3F63" w:rsidRPr="00DA3F63" w:rsidRDefault="00DA3F63">
            <w:pPr>
              <w:rPr>
                <w:b w:val="0"/>
                <w:sz w:val="20"/>
              </w:rPr>
            </w:pPr>
            <w:r w:rsidRPr="00DA3F63">
              <w:rPr>
                <w:b w:val="0"/>
                <w:sz w:val="20"/>
              </w:rPr>
              <w:t>DefinedTunellingCoefficients</w:t>
            </w:r>
          </w:p>
        </w:tc>
        <w:tc>
          <w:tcPr>
            <w:tcW w:w="3089" w:type="dxa"/>
          </w:tcPr>
          <w:p w14:paraId="37319101" w14:textId="77777777" w:rsidR="00DA3F63" w:rsidRDefault="0030035F" w:rsidP="0030035F">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8E07D1"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8E07D1" w:rsidRPr="00DA3F63" w:rsidRDefault="008E07D1">
            <w:pPr>
              <w:rPr>
                <w:b w:val="0"/>
                <w:sz w:val="20"/>
              </w:rPr>
            </w:pPr>
            <w:r>
              <w:rPr>
                <w:b w:val="0"/>
                <w:sz w:val="20"/>
              </w:rPr>
              <w:t>diamond</w:t>
            </w:r>
          </w:p>
        </w:tc>
        <w:tc>
          <w:tcPr>
            <w:tcW w:w="3089" w:type="dxa"/>
          </w:tcPr>
          <w:p w14:paraId="200F96BD" w14:textId="77777777" w:rsidR="008E07D1" w:rsidRPr="00DA3F63" w:rsidRDefault="000C0F7A" w:rsidP="005E04F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w:t>
            </w:r>
            <w:r w:rsidR="007774EC">
              <w:rPr>
                <w:sz w:val="20"/>
              </w:rPr>
              <w:t>This investigative example models the change in energy of a region around the attached methyl, the rate of desorption being dependent on this energy. To do this is uses an alternative energy transfer kernel based on a Gaussian function</w:t>
            </w:r>
            <w:r w:rsidR="005E04F3">
              <w:rPr>
                <w:sz w:val="20"/>
              </w:rPr>
              <w:t xml:space="preserve"> </w:t>
            </w:r>
            <w:r w:rsidR="005E04F3">
              <w:rPr>
                <w:sz w:val="20"/>
              </w:rPr>
              <w:fldChar w:fldCharType="begin"/>
            </w:r>
            <w:r w:rsidR="005E04F3">
              <w:rPr>
                <w:sz w:val="20"/>
              </w:rPr>
              <w:instrText xml:space="preserve"> ADDIN EN.CITE &lt;EndNote&gt;&lt;Cite&gt;&lt;Author&gt;Glowacki&lt;/Author&gt;&lt;Year&gt;2017&lt;/Year&gt;&lt;RecNum&gt;40&lt;/RecNum&gt;&lt;DisplayText&gt;[11]&lt;/DisplayText&gt;&lt;record&gt;&lt;rec-number&gt;40&lt;/rec-number&gt;&lt;foreign-keys&gt;&lt;key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sidR="005E04F3">
              <w:rPr>
                <w:sz w:val="20"/>
              </w:rPr>
              <w:fldChar w:fldCharType="separate"/>
            </w:r>
            <w:r w:rsidR="005E04F3">
              <w:rPr>
                <w:noProof/>
                <w:sz w:val="20"/>
              </w:rPr>
              <w:t>[11]</w:t>
            </w:r>
            <w:r w:rsidR="005E04F3">
              <w:rPr>
                <w:sz w:val="20"/>
              </w:rPr>
              <w:fldChar w:fldCharType="end"/>
            </w:r>
            <w:r w:rsidR="005E04F3">
              <w:rPr>
                <w:sz w:val="20"/>
              </w:rPr>
              <w:t xml:space="preserve"> </w:t>
            </w:r>
            <w:r w:rsidR="007774EC">
              <w:rPr>
                <w:sz w:val="20"/>
              </w:rPr>
              <w:t>.</w:t>
            </w:r>
          </w:p>
        </w:tc>
        <w:tc>
          <w:tcPr>
            <w:tcW w:w="3231" w:type="dxa"/>
          </w:tcPr>
          <w:p w14:paraId="1116A076" w14:textId="77777777" w:rsidR="008E07D1" w:rsidRPr="00AD6FDB" w:rsidRDefault="007774EC"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1C5F7D"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1C5F7D" w:rsidRPr="00DA3F63" w:rsidRDefault="001C5F7D">
            <w:pPr>
              <w:rPr>
                <w:b w:val="0"/>
                <w:sz w:val="20"/>
              </w:rPr>
            </w:pPr>
            <w:r w:rsidRPr="001C5F7D">
              <w:rPr>
                <w:b w:val="0"/>
                <w:sz w:val="20"/>
              </w:rPr>
              <w:t>ErrorPropagation</w:t>
            </w:r>
          </w:p>
        </w:tc>
        <w:tc>
          <w:tcPr>
            <w:tcW w:w="3089" w:type="dxa"/>
          </w:tcPr>
          <w:p w14:paraId="2E6094EE" w14:textId="77777777"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xml:space="preserve">. A Levenberg-Marquardt fit is done followed by a prediction and error estimation on some conditions that </w:t>
            </w:r>
            <w:r>
              <w:rPr>
                <w:sz w:val="20"/>
              </w:rPr>
              <w:lastRenderedPageBreak/>
              <w:t>lie outside of the experimental range.</w:t>
            </w:r>
          </w:p>
        </w:tc>
        <w:tc>
          <w:tcPr>
            <w:tcW w:w="3231" w:type="dxa"/>
          </w:tcPr>
          <w:p w14:paraId="4A3E45E7" w14:textId="77777777"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me:ErrorPropagation</w:t>
            </w:r>
          </w:p>
        </w:tc>
      </w:tr>
      <w:tr w:rsidR="00DA3F63"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DA3F63" w:rsidRPr="00DA3F63" w:rsidRDefault="00DA3F63">
            <w:pPr>
              <w:rPr>
                <w:b w:val="0"/>
                <w:sz w:val="20"/>
              </w:rPr>
            </w:pPr>
            <w:r w:rsidRPr="00DA3F63">
              <w:rPr>
                <w:b w:val="0"/>
                <w:sz w:val="20"/>
              </w:rPr>
              <w:t>Ethyl_H_to_Ethane</w:t>
            </w:r>
          </w:p>
        </w:tc>
        <w:tc>
          <w:tcPr>
            <w:tcW w:w="3089" w:type="dxa"/>
          </w:tcPr>
          <w:p w14:paraId="3BCDC69E" w14:textId="77777777"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231" w:type="dxa"/>
          </w:tcPr>
          <w:p w14:paraId="604964C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6A4D9A"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6A4D9A" w:rsidRPr="00DA3F63" w:rsidRDefault="006A4D9A">
            <w:pPr>
              <w:rPr>
                <w:b w:val="0"/>
                <w:sz w:val="20"/>
              </w:rPr>
            </w:pPr>
            <w:r>
              <w:rPr>
                <w:b w:val="0"/>
                <w:sz w:val="20"/>
              </w:rPr>
              <w:t>Glyoxal</w:t>
            </w:r>
          </w:p>
        </w:tc>
        <w:tc>
          <w:tcPr>
            <w:tcW w:w="3089" w:type="dxa"/>
          </w:tcPr>
          <w:p w14:paraId="16625B31" w14:textId="77777777" w:rsidR="006A4D9A" w:rsidRPr="00DA3F63" w:rsidRDefault="000C0F7A" w:rsidP="002D1883">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00397C6F" w:rsidRPr="00DA3F63">
              <w:rPr>
                <w:sz w:val="20"/>
              </w:rPr>
              <w:t>CH</w:t>
            </w:r>
            <w:r w:rsidR="00397C6F">
              <w:rPr>
                <w:sz w:val="20"/>
              </w:rPr>
              <w:t>OCHO</w:t>
            </w:r>
            <w:r w:rsidR="00397C6F" w:rsidRPr="00DA3F63">
              <w:rPr>
                <w:sz w:val="20"/>
              </w:rPr>
              <w:t xml:space="preserve"> + </w:t>
            </w:r>
            <w:r w:rsidR="00397C6F">
              <w:rPr>
                <w:sz w:val="20"/>
              </w:rPr>
              <w:t>O</w:t>
            </w:r>
            <w:r w:rsidR="00397C6F" w:rsidRPr="00DA3F63">
              <w:rPr>
                <w:sz w:val="20"/>
              </w:rPr>
              <w:t xml:space="preserve">H </w:t>
            </w:r>
            <w:r w:rsidR="00397C6F" w:rsidRPr="00DA3F63">
              <w:rPr>
                <w:rFonts w:asciiTheme="majorHAnsi" w:hAnsiTheme="majorHAnsi"/>
                <w:sz w:val="20"/>
              </w:rPr>
              <w:t>→</w:t>
            </w:r>
            <w:r w:rsidR="00397C6F" w:rsidRPr="00DA3F63">
              <w:rPr>
                <w:sz w:val="20"/>
              </w:rPr>
              <w:t xml:space="preserve"> </w:t>
            </w:r>
            <w:r w:rsidR="00AC7AE1" w:rsidRPr="00DA3F63">
              <w:rPr>
                <w:sz w:val="20"/>
              </w:rPr>
              <w:t>CH</w:t>
            </w:r>
            <w:r w:rsidR="00AC7AE1">
              <w:rPr>
                <w:sz w:val="20"/>
              </w:rPr>
              <w:t>OCO + H</w:t>
            </w:r>
            <w:r w:rsidR="00AC7AE1" w:rsidRPr="00AC7AE1">
              <w:rPr>
                <w:sz w:val="20"/>
                <w:vertAlign w:val="subscript"/>
              </w:rPr>
              <w:t>2</w:t>
            </w:r>
            <w:r w:rsidR="00AC7AE1">
              <w:rPr>
                <w:sz w:val="20"/>
              </w:rPr>
              <w:t>O</w:t>
            </w:r>
            <w:r>
              <w:rPr>
                <w:sz w:val="20"/>
              </w:rPr>
              <w:t>, with O</w:t>
            </w:r>
            <w:r w:rsidRPr="000C0F7A">
              <w:rPr>
                <w:sz w:val="20"/>
                <w:vertAlign w:val="subscript"/>
              </w:rPr>
              <w:t>2</w:t>
            </w:r>
            <w:r w:rsidR="00397C6F">
              <w:rPr>
                <w:sz w:val="20"/>
              </w:rPr>
              <w:t>:</w:t>
            </w:r>
            <w:r>
              <w:rPr>
                <w:sz w:val="20"/>
              </w:rPr>
              <w:t xml:space="preserve"> this example demonstrates the reversible pseudo-isomerization reaction. This example does take a long time to run. </w:t>
            </w:r>
          </w:p>
        </w:tc>
        <w:tc>
          <w:tcPr>
            <w:tcW w:w="3231" w:type="dxa"/>
          </w:tcPr>
          <w:p w14:paraId="565134F3" w14:textId="77777777" w:rsidR="006A4D9A" w:rsidRPr="000C0F7A"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0C0F7A" w:rsidRPr="00AD6FDB"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DA3F63"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DA3F63" w:rsidRPr="00DA3F63" w:rsidRDefault="00DA3F63">
            <w:pPr>
              <w:rPr>
                <w:b w:val="0"/>
                <w:sz w:val="20"/>
              </w:rPr>
            </w:pPr>
            <w:r w:rsidRPr="00DA3F63">
              <w:rPr>
                <w:b w:val="0"/>
                <w:sz w:val="20"/>
              </w:rPr>
              <w:t>H2Ominimal</w:t>
            </w:r>
          </w:p>
        </w:tc>
        <w:tc>
          <w:tcPr>
            <w:tcW w:w="3089" w:type="dxa"/>
          </w:tcPr>
          <w:p w14:paraId="0628D307" w14:textId="77777777"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DA3F63" w:rsidRPr="00DA3F63" w:rsidRDefault="00DA3F63">
            <w:pPr>
              <w:rPr>
                <w:b w:val="0"/>
                <w:sz w:val="20"/>
              </w:rPr>
            </w:pPr>
            <w:r w:rsidRPr="00DA3F63">
              <w:rPr>
                <w:b w:val="0"/>
                <w:sz w:val="20"/>
              </w:rPr>
              <w:t>i-propyl</w:t>
            </w:r>
          </w:p>
        </w:tc>
        <w:tc>
          <w:tcPr>
            <w:tcW w:w="3089" w:type="dxa"/>
          </w:tcPr>
          <w:p w14:paraId="04E881F6" w14:textId="77777777" w:rsidR="00DA3F63" w:rsidRPr="00DA3F63" w:rsidRDefault="00DA3F63" w:rsidP="005E04F3">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5E04F3">
              <w:rPr>
                <w:sz w:val="20"/>
              </w:rPr>
              <w:instrText xml:space="preserve"> ADDIN EN.CITE &lt;EndNote&gt;&lt;Cite&gt;&lt;Author&gt;Seakins&lt;/Author&gt;&lt;Year&gt;1993&lt;/Year&gt;&lt;RecNum&gt;8&lt;/RecNum&gt;&lt;DisplayText&gt;[12]&lt;/DisplayText&gt;&lt;record&gt;&lt;rec-number&gt;8&lt;/rec-number&gt;&lt;foreign-keys&gt;&lt;key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5E04F3">
              <w:rPr>
                <w:noProof/>
                <w:sz w:val="20"/>
              </w:rPr>
              <w:t>[12]</w:t>
            </w:r>
            <w:r w:rsidRPr="00DA3F63">
              <w:rPr>
                <w:sz w:val="20"/>
              </w:rPr>
              <w:fldChar w:fldCharType="end"/>
            </w:r>
            <w:r w:rsidR="00AF38E1">
              <w:rPr>
                <w:sz w:val="20"/>
              </w:rPr>
              <w:t xml:space="preserve"> They demonstrate the use of an analytic hindering potential.</w:t>
            </w:r>
          </w:p>
        </w:tc>
        <w:tc>
          <w:tcPr>
            <w:tcW w:w="3231" w:type="dxa"/>
          </w:tcPr>
          <w:p w14:paraId="66CE800C"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3DD646D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525A7DF" w14:textId="77777777" w:rsidR="00DA3F63" w:rsidRPr="00DA3F63" w:rsidRDefault="00DA3F63">
            <w:pPr>
              <w:rPr>
                <w:b w:val="0"/>
                <w:sz w:val="20"/>
              </w:rPr>
            </w:pPr>
            <w:r w:rsidRPr="00DA3F63">
              <w:rPr>
                <w:b w:val="0"/>
                <w:sz w:val="20"/>
              </w:rPr>
              <w:t>Methoxymethyl</w:t>
            </w:r>
          </w:p>
        </w:tc>
        <w:tc>
          <w:tcPr>
            <w:tcW w:w="3089" w:type="dxa"/>
          </w:tcPr>
          <w:p w14:paraId="40A5FC70" w14:textId="77777777"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231" w:type="dxa"/>
          </w:tcPr>
          <w:p w14:paraId="3AD23A37"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2E102E8B"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DA3F63" w:rsidRPr="00DA3F63" w:rsidRDefault="00DA3F63">
            <w:pPr>
              <w:rPr>
                <w:b w:val="0"/>
                <w:sz w:val="20"/>
              </w:rPr>
            </w:pPr>
            <w:r w:rsidRPr="00DA3F63">
              <w:rPr>
                <w:b w:val="0"/>
                <w:sz w:val="20"/>
              </w:rPr>
              <w:t>Methyl_H_to_Methane</w:t>
            </w:r>
          </w:p>
        </w:tc>
        <w:tc>
          <w:tcPr>
            <w:tcW w:w="3089" w:type="dxa"/>
          </w:tcPr>
          <w:p w14:paraId="7D07D979"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777777" w:rsidR="00DA3F63" w:rsidRDefault="00DA3F63" w:rsidP="005E04F3">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5E04F3">
              <w:rPr>
                <w:sz w:val="20"/>
              </w:rPr>
              <w:instrText xml:space="preserve"> ADDIN EN.CITE &lt;EndNote&gt;&lt;Cite&gt;&lt;Author&gt;Brouard&lt;/Author&gt;&lt;Year&gt;1989&lt;/Year&gt;&lt;RecNum&gt;9&lt;/RecNum&gt;&lt;DisplayText&gt;[13]&lt;/DisplayText&gt;&lt;record&gt;&lt;rec-number&gt;9&lt;/rec-number&gt;&lt;foreign-keys&gt;&lt;key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5E04F3">
              <w:rPr>
                <w:noProof/>
                <w:sz w:val="20"/>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lastRenderedPageBreak/>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5E04F3">
              <w:rPr>
                <w:sz w:val="20"/>
              </w:rPr>
              <w:instrText xml:space="preserve"> ADDIN EN.CITE &lt;EndNote&gt;&lt;Cite&gt;&lt;Author&gt;Aubanel&lt;/Author&gt;&lt;Year&gt;1989&lt;/Year&gt;&lt;RecNum&gt;10&lt;/RecNum&gt;&lt;DisplayText&gt;[14]&lt;/DisplayText&gt;&lt;record&gt;&lt;rec-number&gt;10&lt;/rec-number&gt;&lt;foreign-keys&gt;&lt;key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5E04F3">
              <w:rPr>
                <w:noProof/>
                <w:sz w:val="20"/>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lastRenderedPageBreak/>
              <w:t>me:</w:t>
            </w:r>
            <w:r w:rsidR="001C61CC" w:rsidRPr="00AD6FDB">
              <w:rPr>
                <w:rFonts w:ascii="Consolas" w:hAnsi="Consolas" w:cs="Consolas"/>
                <w:color w:val="FF0000"/>
                <w:sz w:val="16"/>
                <w:szCs w:val="16"/>
                <w:lang w:eastAsia="en-GB"/>
              </w:rPr>
              <w:t>DefinedSumOfStates</w:t>
            </w:r>
          </w:p>
          <w:p w14:paraId="7E93CBB7"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DA3F63" w:rsidRPr="00DA3F63" w:rsidRDefault="00DA3F63">
            <w:pPr>
              <w:rPr>
                <w:b w:val="0"/>
                <w:sz w:val="20"/>
              </w:rPr>
            </w:pPr>
            <w:r w:rsidRPr="00DA3F63">
              <w:rPr>
                <w:b w:val="0"/>
                <w:sz w:val="20"/>
              </w:rPr>
              <w:t>OH_NO_to HONO</w:t>
            </w:r>
          </w:p>
        </w:tc>
        <w:tc>
          <w:tcPr>
            <w:tcW w:w="3089" w:type="dxa"/>
          </w:tcPr>
          <w:p w14:paraId="48B49551" w14:textId="77777777"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 This example fits experimental data using the Marquardt algorithm. </w:t>
            </w:r>
          </w:p>
        </w:tc>
        <w:tc>
          <w:tcPr>
            <w:tcW w:w="3231" w:type="dxa"/>
          </w:tcPr>
          <w:p w14:paraId="52D11AAB"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DA3F63" w:rsidRPr="00DA3F63" w:rsidRDefault="00DA3F63">
            <w:pPr>
              <w:rPr>
                <w:b w:val="0"/>
                <w:sz w:val="20"/>
              </w:rPr>
            </w:pPr>
            <w:r w:rsidRPr="00DA3F63">
              <w:rPr>
                <w:b w:val="0"/>
                <w:sz w:val="20"/>
              </w:rPr>
              <w:t>OH-acetylene</w:t>
            </w:r>
          </w:p>
        </w:tc>
        <w:tc>
          <w:tcPr>
            <w:tcW w:w="3089" w:type="dxa"/>
          </w:tcPr>
          <w:p w14:paraId="5E3A5E72" w14:textId="77777777"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DA3F63" w:rsidRPr="00DA3F63" w:rsidRDefault="00DA3F63">
            <w:pPr>
              <w:rPr>
                <w:b w:val="0"/>
                <w:sz w:val="20"/>
              </w:rPr>
            </w:pPr>
            <w:r w:rsidRPr="00DA3F63">
              <w:rPr>
                <w:b w:val="0"/>
                <w:sz w:val="20"/>
              </w:rPr>
              <w:t>reservoirSink</w:t>
            </w:r>
          </w:p>
        </w:tc>
        <w:tc>
          <w:tcPr>
            <w:tcW w:w="3089" w:type="dxa"/>
          </w:tcPr>
          <w:p w14:paraId="1E4C2658" w14:textId="77777777"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2814D6"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2814D6" w:rsidRPr="00DA3F63" w:rsidRDefault="002814D6">
            <w:pPr>
              <w:rPr>
                <w:b w:val="0"/>
                <w:sz w:val="20"/>
              </w:rPr>
            </w:pPr>
            <w:r w:rsidRPr="002814D6">
              <w:rPr>
                <w:b w:val="0"/>
                <w:sz w:val="20"/>
              </w:rPr>
              <w:t>SensitivityAnalysis</w:t>
            </w:r>
          </w:p>
        </w:tc>
        <w:tc>
          <w:tcPr>
            <w:tcW w:w="3089" w:type="dxa"/>
          </w:tcPr>
          <w:p w14:paraId="05DBBEE2" w14:textId="77777777"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AA376E"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AA376E" w:rsidRPr="00DA3F63" w:rsidRDefault="00AA376E" w:rsidP="00AA376E">
            <w:pPr>
              <w:rPr>
                <w:b w:val="0"/>
                <w:sz w:val="20"/>
              </w:rPr>
            </w:pPr>
            <w:r w:rsidRPr="00DA3F63">
              <w:rPr>
                <w:b w:val="0"/>
                <w:sz w:val="20"/>
              </w:rPr>
              <w:t>spin_forbidden_kinetics</w:t>
            </w:r>
          </w:p>
        </w:tc>
        <w:tc>
          <w:tcPr>
            <w:tcW w:w="3089" w:type="dxa"/>
          </w:tcPr>
          <w:p w14:paraId="1CD3C7BD" w14:textId="77777777" w:rsidR="00AA376E" w:rsidRPr="00DA3F63" w:rsidRDefault="00AA376E" w:rsidP="00AA376E">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to treat tunnelling dynamics that occur during inter-</w:t>
            </w:r>
            <w:r>
              <w:rPr>
                <w:sz w:val="20"/>
              </w:rPr>
              <w:lastRenderedPageBreak/>
              <w:t xml:space="preserve">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Pr>
                <w:noProof/>
                <w:sz w:val="20"/>
              </w:rPr>
              <w:t>[14]</w:t>
            </w:r>
            <w:r w:rsidRPr="00DA3F63">
              <w:rPr>
                <w:sz w:val="20"/>
              </w:rPr>
              <w:fldChar w:fldCharType="end"/>
            </w:r>
            <w:r>
              <w:rPr>
                <w:sz w:val="20"/>
              </w:rPr>
              <w:t xml:space="preserve">, and the last (ZN_test.xml) invokes Zhu-Nakamura theory to treat internal conversion. </w:t>
            </w:r>
            <w:commentRangeStart w:id="106"/>
            <w:r>
              <w:rPr>
                <w:sz w:val="20"/>
              </w:rPr>
              <w:t>[refs]</w:t>
            </w:r>
            <w:commentRangeEnd w:id="106"/>
            <w:r>
              <w:rPr>
                <w:rStyle w:val="CommentReference"/>
              </w:rPr>
              <w:commentReference w:id="106"/>
            </w:r>
            <w:r>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AA376E" w:rsidRPr="00BF01B4"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lastRenderedPageBreak/>
              <w:t>ZhuNakamuraCrossing</w:t>
            </w:r>
          </w:p>
          <w:p w14:paraId="087F15D1"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A07551"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A07551" w:rsidRPr="00DA3F63" w:rsidRDefault="00A07551">
            <w:pPr>
              <w:rPr>
                <w:b w:val="0"/>
                <w:sz w:val="20"/>
              </w:rPr>
            </w:pPr>
            <w:r>
              <w:rPr>
                <w:b w:val="0"/>
                <w:sz w:val="20"/>
              </w:rPr>
              <w:t xml:space="preserve">Tunnelling </w:t>
            </w:r>
          </w:p>
        </w:tc>
        <w:tc>
          <w:tcPr>
            <w:tcW w:w="3089" w:type="dxa"/>
          </w:tcPr>
          <w:p w14:paraId="013CBFC8" w14:textId="77777777" w:rsidR="00397C6F" w:rsidRPr="00397C6F" w:rsidRDefault="00397C6F" w:rsidP="00DB4385">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A07551" w:rsidRPr="00AD6FDB" w:rsidRDefault="00BF01B4"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7" w:name="_Toc510039826"/>
      <w:r w:rsidRPr="00C05534">
        <w:lastRenderedPageBreak/>
        <w:t>Adding Functionality to MESMER</w:t>
      </w:r>
      <w:bookmarkEnd w:id="107"/>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77777777"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8" w:name="_Toc510039827"/>
      <w:bookmarkStart w:id="109" w:name="_Ref277428806"/>
      <w:bookmarkStart w:id="110" w:name="_Ref277416966"/>
      <w:r w:rsidRPr="00246233">
        <w:t>Data Access</w:t>
      </w:r>
      <w:bookmarkEnd w:id="108"/>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1" w:name="_Toc510039828"/>
      <w:r>
        <w:t>XmlMoveTo</w:t>
      </w:r>
      <w:bookmarkEnd w:id="111"/>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2" w:name="_Toc510039829"/>
      <w:r>
        <w:t>XmlRead</w:t>
      </w:r>
      <w:bookmarkEnd w:id="112"/>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3" w:name="_Toc510039830"/>
      <w:r>
        <w:t>XmlReadValue</w:t>
      </w:r>
      <w:bookmarkEnd w:id="113"/>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4" w:name="_Toc510039831"/>
      <w:r>
        <w:t>XmlReadDouble</w:t>
      </w:r>
      <w:bookmarkEnd w:id="114"/>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5" w:name="_Toc510039832"/>
      <w:r>
        <w:t>XmlReadInteger</w:t>
      </w:r>
      <w:bookmarkEnd w:id="115"/>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6" w:name="_Toc510039833"/>
      <w:r>
        <w:t>XmlReadBoolean</w:t>
      </w:r>
      <w:bookmarkEnd w:id="116"/>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7" w:name="_Ref376099370"/>
      <w:bookmarkStart w:id="118" w:name="_Toc510039834"/>
      <w:r w:rsidRPr="00246233">
        <w:t>Plug-in Classes</w:t>
      </w:r>
      <w:bookmarkEnd w:id="117"/>
      <w:bookmarkEnd w:id="118"/>
    </w:p>
    <w:p w14:paraId="6B442014" w14:textId="77777777" w:rsidR="00F77C82" w:rsidRDefault="00F77C82">
      <w:pPr>
        <w:pStyle w:val="Heading3"/>
        <w:tabs>
          <w:tab w:val="left" w:pos="567"/>
        </w:tabs>
        <w:ind w:left="426" w:hanging="426"/>
      </w:pPr>
      <w:bookmarkStart w:id="119" w:name="_Ref376106032"/>
      <w:bookmarkStart w:id="120" w:name="_Toc510039835"/>
      <w:r>
        <w:t>Calculation Methods</w:t>
      </w:r>
      <w:bookmarkEnd w:id="109"/>
      <w:bookmarkEnd w:id="119"/>
      <w:bookmarkEnd w:id="120"/>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2CDF6F3F"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xml:space="preserve">. The default method is Chebyshev.  </w:t>
      </w:r>
      <w:r>
        <w:t>Chebyshev polynomials</w:t>
      </w:r>
      <w:r w:rsidR="006A50D9">
        <w:t>, for a specified ranges of temperature and pressure</w:t>
      </w:r>
      <w:r w:rsidR="0056772A">
        <w:t xml:space="preserve"> </w:t>
      </w:r>
      <w:r w:rsidR="0056772A">
        <w:fldChar w:fldCharType="begin"/>
      </w:r>
      <w:r w:rsidR="005E04F3">
        <w:instrText xml:space="preserve"> ADDIN EN.CITE &lt;EndNote&gt;&lt;Cite&gt;&lt;Author&gt;Naik&lt;/Author&gt;&lt;Year&gt;2002&lt;/Year&gt;&lt;RecNum&gt;11&lt;/RecNum&gt;&lt;DisplayText&gt;[16]&lt;/DisplayText&gt;&lt;record&gt;&lt;rec-number&gt;11&lt;/rec-number&gt;&lt;foreign-keys&gt;&lt;key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E04F3">
        <w:rPr>
          <w:noProof/>
        </w:rPr>
        <w:t>[16]</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14:paraId="23A534F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14:paraId="13ECA11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14:paraId="77ED019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14:paraId="5A63D374"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14:paraId="42B3E6E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14:paraId="0AAD0222"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14:paraId="2A379544" w14:textId="77777777"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14:paraId="31660D0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330F59CE" w14:textId="77777777"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A45C48">
        <w:tc>
          <w:tcPr>
            <w:tcW w:w="2235" w:type="dxa"/>
          </w:tcPr>
          <w:p w14:paraId="6EF50282" w14:textId="77777777" w:rsidR="00A45C48" w:rsidRPr="00A45C48" w:rsidRDefault="00A45C48">
            <w:pPr>
              <w:rPr>
                <w:b/>
              </w:rPr>
            </w:pPr>
            <w:r w:rsidRPr="00A45C48">
              <w:rPr>
                <w:b/>
              </w:rPr>
              <w:t xml:space="preserve">Element Name </w:t>
            </w:r>
          </w:p>
        </w:tc>
        <w:tc>
          <w:tcPr>
            <w:tcW w:w="7051" w:type="dxa"/>
          </w:tcPr>
          <w:p w14:paraId="486E2ACA" w14:textId="77777777" w:rsidR="00A45C48" w:rsidRPr="00A45C48" w:rsidRDefault="00A45C48">
            <w:pPr>
              <w:rPr>
                <w:b/>
              </w:rPr>
            </w:pPr>
            <w:r w:rsidRPr="00A45C48">
              <w:rPr>
                <w:b/>
              </w:rPr>
              <w:t>Details</w:t>
            </w:r>
          </w:p>
        </w:tc>
      </w:tr>
      <w:tr w:rsidR="007F0708" w14:paraId="24A2094F" w14:textId="77777777" w:rsidTr="00A45C48">
        <w:tc>
          <w:tcPr>
            <w:tcW w:w="2235" w:type="dxa"/>
          </w:tcPr>
          <w:p w14:paraId="69D4D9A3" w14:textId="77777777"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14:paraId="25AE23D9" w14:textId="59670F3C"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FA345E">
              <w:t>8.4</w:t>
            </w:r>
            <w:r>
              <w:fldChar w:fldCharType="end"/>
            </w:r>
            <w:r>
              <w:t>.</w:t>
            </w:r>
          </w:p>
        </w:tc>
      </w:tr>
      <w:tr w:rsidR="00A45C48" w14:paraId="7ADA5680" w14:textId="77777777" w:rsidTr="00A45C48">
        <w:tc>
          <w:tcPr>
            <w:tcW w:w="2235"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705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A45C48">
        <w:tc>
          <w:tcPr>
            <w:tcW w:w="2235" w:type="dxa"/>
          </w:tcPr>
          <w:p w14:paraId="2535643D" w14:textId="77777777" w:rsidR="00A45C48" w:rsidRDefault="00A45C48">
            <w:r w:rsidRPr="00C767E1">
              <w:rPr>
                <w:rFonts w:ascii="Courier New" w:hAnsi="Courier New" w:cs="Courier New"/>
                <w:color w:val="A31515"/>
                <w:sz w:val="18"/>
                <w:szCs w:val="18"/>
                <w:lang w:eastAsia="en-GB"/>
              </w:rPr>
              <w:t>me:chebNumConc</w:t>
            </w:r>
          </w:p>
        </w:tc>
        <w:tc>
          <w:tcPr>
            <w:tcW w:w="705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A45C48">
        <w:tc>
          <w:tcPr>
            <w:tcW w:w="2235"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A45C48">
        <w:tc>
          <w:tcPr>
            <w:tcW w:w="2235" w:type="dxa"/>
          </w:tcPr>
          <w:p w14:paraId="4ACB0413" w14:textId="77777777" w:rsidR="008E64FB" w:rsidRDefault="008E64FB">
            <w:r>
              <w:rPr>
                <w:rFonts w:ascii="Courier New" w:hAnsi="Courier New" w:cs="Courier New"/>
                <w:color w:val="A31515"/>
                <w:sz w:val="18"/>
                <w:szCs w:val="18"/>
                <w:lang w:eastAsia="en-GB"/>
              </w:rPr>
              <w:lastRenderedPageBreak/>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A45C48">
        <w:tc>
          <w:tcPr>
            <w:tcW w:w="2235"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705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A45C48">
        <w:tc>
          <w:tcPr>
            <w:tcW w:w="2235"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705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77777777" w:rsidR="00C767E1" w:rsidRPr="00A03B16" w:rsidRDefault="00A03B16" w:rsidP="00A03B16">
      <w:pPr>
        <w:jc w:val="center"/>
        <w:rPr>
          <w:sz w:val="20"/>
        </w:rPr>
      </w:pPr>
      <w:r w:rsidRPr="00A03B16">
        <w:rPr>
          <w:sz w:val="20"/>
        </w:rPr>
        <w:t>Table 7. Details of the Chebyshev fitting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DC42683" w14:textId="77777777" w:rsidR="00FE5EBE" w:rsidRDefault="00FE5EBE">
      <w:bookmarkStart w:id="121" w:name="_GoBack"/>
      <w:bookmarkEnd w:id="121"/>
    </w:p>
    <w:p w14:paraId="58939C32" w14:textId="2BC7CA86" w:rsidR="00A03B16" w:rsidRDefault="00A03B16">
      <w:r>
        <w:t xml:space="preserve">  </w:t>
      </w:r>
    </w:p>
    <w:p w14:paraId="31DC01AE" w14:textId="2B662515"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FA345E">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14:paraId="25B5E614"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66AE6460"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FA345E">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7"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lastRenderedPageBreak/>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568CEA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sidR="00A84041">
        <w:rPr>
          <w:rFonts w:ascii="Consolas" w:hAnsi="Consolas" w:cs="Consolas"/>
          <w:color w:val="000000"/>
          <w:sz w:val="19"/>
          <w:szCs w:val="19"/>
          <w:highlight w:val="white"/>
          <w:lang w:eastAsia="en-GB"/>
        </w:rPr>
        <w:t>512</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lastRenderedPageBreak/>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06163778"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1D5ABB9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7EDCF2CA"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5E04F3">
        <w:instrText xml:space="preserve"> ADDIN EN.CITE &lt;EndNote&gt;&lt;Cite&gt;&lt;Author&gt;Ziehn&lt;/Author&gt;&lt;Year&gt;2009&lt;/Year&gt;&lt;RecNum&gt;15&lt;/RecNum&gt;&lt;DisplayText&gt;[17]&lt;/DisplayText&gt;&lt;record&gt;&lt;rec-number&gt;15&lt;/rec-number&gt;&lt;foreign-keys&gt;&lt;key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5E04F3">
        <w:rPr>
          <w:noProof/>
        </w:rPr>
        <w:t>[17]</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5E04F3">
        <w:instrText xml:space="preserve"> ADDIN EN.CITE &lt;EndNote&gt;&lt;Cite&gt;&lt;Author&gt;Li&lt;/Author&gt;&lt;Year&gt;2002&lt;/Year&gt;&lt;RecNum&gt;28&lt;/RecNum&gt;&lt;DisplayText&gt;[18]&lt;/DisplayText&gt;&lt;record&gt;&lt;rec-number&gt;28&lt;/rec-number&gt;&lt;foreign-keys&gt;&lt;key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5E04F3">
        <w:rPr>
          <w:noProof/>
        </w:rPr>
        <w:t>[18]</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FA345E">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17677F"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17677F"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lastRenderedPageBreak/>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7777777"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5E04F3">
        <w:rPr>
          <w:szCs w:val="24"/>
        </w:rPr>
        <w:instrText xml:space="preserve"> ADDIN EN.CITE &lt;EndNote&gt;&lt;Cite&gt;&lt;Author&gt;Shannon&lt;/Author&gt;&lt;Year&gt;2015&lt;/Year&gt;&lt;RecNum&gt;13&lt;/RecNum&gt;&lt;DisplayText&gt;[19]&lt;/DisplayText&gt;&lt;record&gt;&lt;rec-number&gt;13&lt;/rec-number&gt;&lt;foreign-keys&gt;&lt;key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5E04F3">
        <w:rPr>
          <w:noProof/>
          <w:szCs w:val="24"/>
        </w:rPr>
        <w:t>[19]</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2" w:name="_Toc510039836"/>
      <w:r>
        <w:lastRenderedPageBreak/>
        <w:t>Collisional Energy Transfer Models</w:t>
      </w:r>
      <w:bookmarkEnd w:id="122"/>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17677F"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lastRenderedPageBreak/>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3" w:name="_Ref345764698"/>
      <w:bookmarkStart w:id="124" w:name="_Ref345765223"/>
      <w:bookmarkStart w:id="125" w:name="_Ref345772888"/>
      <w:bookmarkStart w:id="126" w:name="_Toc510039837"/>
      <w:r>
        <w:t>Density of States</w:t>
      </w:r>
      <w:bookmarkEnd w:id="110"/>
      <w:bookmarkEnd w:id="123"/>
      <w:bookmarkEnd w:id="124"/>
      <w:bookmarkEnd w:id="125"/>
      <w:bookmarkEnd w:id="126"/>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54371D4C"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89EFBAE"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62A213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0949477A"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B47B68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9328DD8"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3787CC5"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0578195" w14:textId="77777777"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14:paraId="4813202C" w14:textId="77777777"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77777777"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E04F3">
        <w:rPr>
          <w:szCs w:val="24"/>
        </w:rPr>
        <w:instrText xml:space="preserve"> ADDIN EN.CITE &lt;EndNote&gt;&lt;Cite&gt;&lt;Author&gt;Sharma&lt;/Author&gt;&lt;Year&gt;2010&lt;/Year&gt;&lt;RecNum&gt;12&lt;/RecNum&gt;&lt;DisplayText&gt;[20]&lt;/DisplayText&gt;&lt;record&gt;&lt;rec-number&gt;12&lt;/rec-number&gt;&lt;foreign-keys&gt;&lt;key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E04F3">
        <w:rPr>
          <w:noProof/>
          <w:szCs w:val="24"/>
        </w:rPr>
        <w:t>[20]</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77777777"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14:paraId="73DA188C" w14:textId="619EB0DE"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FA345E">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28A416B2"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A076170"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4831D70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B143E5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2A7FB3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lastRenderedPageBreak/>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b2</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515DAA53"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15C0C3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17677F"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777777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5E04F3">
        <w:rPr>
          <w:szCs w:val="24"/>
        </w:rPr>
        <w:instrText xml:space="preserve"> ADDIN EN.CITE &lt;EndNote&gt;&lt;Cite&gt;&lt;Author&gt;Marston&lt;/Author&gt;&lt;Year&gt;1989&lt;/Year&gt;&lt;RecNum&gt;42&lt;/RecNum&gt;&lt;DisplayText&gt;[21]&lt;/DisplayText&gt;&lt;record&gt;&lt;rec-number&gt;42&lt;/rec-number&gt;&lt;foreign-keys&gt;&lt;key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5E04F3">
        <w:rPr>
          <w:noProof/>
          <w:szCs w:val="24"/>
        </w:rPr>
        <w:t>[21]</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lastRenderedPageBreak/>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7" w:name="_Hlk481434587"/>
      <w:r w:rsidRPr="00701ACB">
        <w:rPr>
          <w:rFonts w:ascii="Courier New" w:hAnsi="Courier New" w:cs="Courier New"/>
          <w:color w:val="FF0000"/>
          <w:sz w:val="18"/>
          <w:szCs w:val="18"/>
          <w:lang w:eastAsia="en-GB"/>
        </w:rPr>
        <w:t>minx</w:t>
      </w:r>
      <w:bookmarkEnd w:id="127"/>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w:t>
      </w:r>
      <w:r w:rsidR="006E4A36">
        <w:rPr>
          <w:szCs w:val="24"/>
        </w:rPr>
        <w:lastRenderedPageBreak/>
        <w:t xml:space="preserve">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8" w:name="_Ref344830943"/>
      <w:bookmarkStart w:id="129" w:name="_Toc510039838"/>
      <w:r>
        <w:t>Microcanonical Rates</w:t>
      </w:r>
      <w:bookmarkEnd w:id="128"/>
      <w:bookmarkEnd w:id="129"/>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77777777"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lastRenderedPageBreak/>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7777777"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77777777"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5E04F3">
        <w:instrText xml:space="preserve"> ADDIN EN.CITE &lt;EndNote&gt;&lt;Cite&gt;&lt;Author&gt;Zhu&lt;/Author&gt;&lt;Year&gt;1994&lt;/Year&gt;&lt;RecNum&gt;43&lt;/RecNum&gt;&lt;DisplayText&gt;[22]&lt;/DisplayText&gt;&lt;record&gt;&lt;rec-number&gt;43&lt;/rec-number&gt;&lt;foreign-keys&gt;&lt;key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5E04F3">
        <w:rPr>
          <w:noProof/>
        </w:rPr>
        <w:t>[22]</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w:t>
      </w:r>
      <w:r w:rsidR="008C758C">
        <w:lastRenderedPageBreak/>
        <w:t xml:space="preserve">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color w:val="0000FF"/>
          <w:sz w:val="16"/>
          <w:szCs w:val="16"/>
          <w:lang w:val="en-US"/>
        </w:rPr>
        <w:lastRenderedPageBreak/>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72F06B27"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FA345E">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0" w:name="_Toc510039839"/>
      <w:r>
        <w:lastRenderedPageBreak/>
        <w:t>Tunne</w:t>
      </w:r>
      <w:r w:rsidR="007463C5">
        <w:t>l</w:t>
      </w:r>
      <w:r w:rsidR="00F77C82">
        <w:t>ing Corrections</w:t>
      </w:r>
      <w:bookmarkEnd w:id="130"/>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77777777"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77777777"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lastRenderedPageBreak/>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1" w:name="_Ref345774704"/>
      <w:bookmarkStart w:id="132" w:name="_Toc510039840"/>
      <w:r>
        <w:t>Distribution Calculator</w:t>
      </w:r>
      <w:bookmarkEnd w:id="131"/>
      <w:bookmarkEnd w:id="132"/>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lastRenderedPageBreak/>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17677F"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17677F"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3" w:name="_Ref481231055"/>
      <w:bookmarkStart w:id="134" w:name="_Toc510039841"/>
      <w:r>
        <w:t xml:space="preserve">Fragmentation </w:t>
      </w:r>
      <w:r w:rsidR="00AA6A35">
        <w:t>Distribution</w:t>
      </w:r>
      <w:bookmarkEnd w:id="133"/>
      <w:bookmarkEnd w:id="134"/>
      <w:r w:rsidR="00AA6A35">
        <w:t xml:space="preserve"> </w:t>
      </w:r>
    </w:p>
    <w:p w14:paraId="772093C9" w14:textId="507021B4"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FA345E">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lastRenderedPageBreak/>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7777777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 </w:instrText>
      </w:r>
      <w:r w:rsidR="005E04F3">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EN.CITE.DATA </w:instrText>
      </w:r>
      <w:r w:rsidR="005E04F3">
        <w:rPr>
          <w:szCs w:val="24"/>
        </w:rPr>
      </w:r>
      <w:r w:rsidR="005E04F3">
        <w:rPr>
          <w:szCs w:val="24"/>
        </w:rPr>
        <w:fldChar w:fldCharType="end"/>
      </w:r>
      <w:r w:rsidR="007F0245">
        <w:rPr>
          <w:szCs w:val="24"/>
        </w:rPr>
      </w:r>
      <w:r w:rsidR="007F0245">
        <w:rPr>
          <w:szCs w:val="24"/>
        </w:rPr>
        <w:fldChar w:fldCharType="separate"/>
      </w:r>
      <w:r w:rsidR="005E04F3">
        <w:rPr>
          <w:noProof/>
          <w:szCs w:val="24"/>
        </w:rPr>
        <w:t>[23]</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lastRenderedPageBreak/>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5" w:name="_Toc510039842"/>
      <w:r w:rsidRPr="00C05534">
        <w:lastRenderedPageBreak/>
        <w:t>MESMER FAQs</w:t>
      </w:r>
      <w:bookmarkEnd w:id="135"/>
    </w:p>
    <w:p w14:paraId="3F4CA177" w14:textId="77777777" w:rsidR="00F77C82" w:rsidRDefault="00F77C82">
      <w:pPr>
        <w:rPr>
          <w:b/>
        </w:rPr>
      </w:pPr>
      <w:r>
        <w:rPr>
          <w:b/>
        </w:rPr>
        <w:t>Q. What is qtot? What is sumc? What is sumg?</w:t>
      </w:r>
    </w:p>
    <w:p w14:paraId="79DB325C" w14:textId="715A5833"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FA345E">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70038E36" w14:textId="77777777"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5886761E" w:rsidR="00F77C82" w:rsidRDefault="00E7057E" w:rsidP="00E7057E">
      <w:pPr>
        <w:ind w:left="720"/>
      </w:pPr>
      <w:r>
        <w:t xml:space="preserve">See section </w:t>
      </w:r>
      <w:r>
        <w:fldChar w:fldCharType="begin"/>
      </w:r>
      <w:r>
        <w:instrText xml:space="preserve"> REF _Ref347659580 \r \h </w:instrText>
      </w:r>
      <w:r>
        <w:fldChar w:fldCharType="separate"/>
      </w:r>
      <w:r w:rsidR="00FA345E">
        <w:t>7.3.2</w:t>
      </w:r>
      <w:r>
        <w:fldChar w:fldCharType="end"/>
      </w:r>
      <w:r>
        <w:t xml:space="preserve"> for more details.</w:t>
      </w:r>
    </w:p>
    <w:p w14:paraId="5DBD95A4" w14:textId="77777777" w:rsidR="00F77C82" w:rsidRDefault="00F77C82">
      <w:pPr>
        <w:rPr>
          <w:b/>
        </w:rPr>
      </w:pPr>
      <w:r>
        <w:rPr>
          <w:b/>
        </w:rPr>
        <w:lastRenderedPageBreak/>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54959E10"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FA345E">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6" w:name="_Toc510039843"/>
      <w:r w:rsidRPr="00C05534">
        <w:lastRenderedPageBreak/>
        <w:t>Theoretical Background</w:t>
      </w:r>
      <w:bookmarkEnd w:id="136"/>
    </w:p>
    <w:p w14:paraId="06C99ECF" w14:textId="77777777"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14:paraId="7FDE0E90" w14:textId="77777777"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 </w:instrText>
      </w:r>
      <w:r w:rsidR="005E04F3">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EN.CITE.DATA </w:instrText>
      </w:r>
      <w:r w:rsidR="005E04F3">
        <w:fldChar w:fldCharType="end"/>
      </w:r>
      <w:r w:rsidR="007A15CE">
        <w:fldChar w:fldCharType="separate"/>
      </w:r>
      <w:r w:rsidR="005E04F3">
        <w:rPr>
          <w:noProof/>
        </w:rPr>
        <w:t>[7, 24, 25]</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EN.CITE.DATA </w:instrText>
      </w:r>
      <w:r w:rsidR="005E04F3">
        <w:fldChar w:fldCharType="end"/>
      </w:r>
      <w:r w:rsidR="007A15CE">
        <w:fldChar w:fldCharType="separate"/>
      </w:r>
      <w:r w:rsidR="005E04F3">
        <w:rPr>
          <w:noProof/>
        </w:rPr>
        <w:t>[26, 27]</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 </w:instrText>
      </w:r>
      <w:r w:rsidR="005E04F3">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EN.CITE.DATA </w:instrText>
      </w:r>
      <w:r w:rsidR="005E04F3">
        <w:fldChar w:fldCharType="end"/>
      </w:r>
      <w:r w:rsidR="007A15CE" w:rsidRPr="004D29D4">
        <w:fldChar w:fldCharType="separate"/>
      </w:r>
      <w:r w:rsidR="005E04F3">
        <w:rPr>
          <w:noProof/>
        </w:rPr>
        <w:t>[28]</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E04F3">
        <w:rPr>
          <w:noProof/>
        </w:rPr>
        <w:t>[29]</w:t>
      </w:r>
      <w:r w:rsidR="007A15CE" w:rsidRPr="004D29D4">
        <w:fldChar w:fldCharType="end"/>
      </w:r>
    </w:p>
    <w:p w14:paraId="04E1A054" w14:textId="77777777" w:rsidR="00F77C82" w:rsidRPr="00246233" w:rsidRDefault="00F77C82" w:rsidP="00F66AB7">
      <w:pPr>
        <w:pStyle w:val="Heading2"/>
      </w:pPr>
      <w:bookmarkStart w:id="137" w:name="_Toc510039844"/>
      <w:r w:rsidRPr="00246233">
        <w:t>Matrix Formulation of the EGME</w:t>
      </w:r>
      <w:bookmarkEnd w:id="137"/>
    </w:p>
    <w:p w14:paraId="5ED06D49" w14:textId="7777777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 </w:instrText>
      </w:r>
      <w:r w:rsidR="005E04F3">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EN.CITE.DATA </w:instrText>
      </w:r>
      <w:r w:rsidR="005E04F3">
        <w:fldChar w:fldCharType="end"/>
      </w:r>
      <w:r w:rsidR="007A15CE">
        <w:fldChar w:fldCharType="separate"/>
      </w:r>
      <w:r w:rsidR="005E04F3">
        <w:rPr>
          <w:noProof/>
        </w:rPr>
        <w:t>[26, 30]</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77C82" w:rsidP="00A33877">
      <w:pPr>
        <w:pStyle w:val="Equation"/>
        <w:jc w:val="both"/>
      </w:pPr>
      <w:r w:rsidRPr="002C2271">
        <w:rPr>
          <w:position w:val="-7"/>
        </w:rPr>
        <w:object w:dxaOrig="180" w:dyaOrig="340" w14:anchorId="5DBCCC0B">
          <v:shape id="_x0000_i1026" type="#_x0000_t75" style="width:7pt;height:14.5pt" o:ole="" filled="t">
            <v:fill color2="black"/>
            <v:imagedata r:id="rId48" o:title=""/>
          </v:shape>
          <o:OLEObject Type="Embed" ProgID="Equation.3" ShapeID="_x0000_i1026" DrawAspect="Content" ObjectID="_1584701150" r:id="rId49"/>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17677F"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50E36438"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w14:anchorId="2EECA4AE">
          <v:shape id="_x0000_i1027" type="#_x0000_t75" style="width:21.5pt;height:21.5pt" o:ole="" filled="t">
            <v:fill color2="black"/>
            <v:imagedata r:id="rId50" o:title=""/>
          </v:shape>
          <o:OLEObject Type="Embed" ProgID="Equation.3" ShapeID="_x0000_i1027" DrawAspect="Content" ObjectID="_1584701151" r:id="rId51"/>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val="en-US" w:eastAsia="en-US"/>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7777777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E04F3">
        <w:instrText xml:space="preserve"> ADDIN EN.CITE &lt;EndNote&gt;&lt;Cite&gt;&lt;Author&gt;Baer&lt;/Author&gt;&lt;Year&gt;1996&lt;/Year&gt;&lt;RecNum&gt;22&lt;/RecNum&gt;&lt;DisplayText&gt;[32]&lt;/DisplayText&gt;&lt;record&gt;&lt;rec-number&gt;22&lt;/rec-number&gt;&lt;foreign-keys&gt;&lt;key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E04F3">
        <w:rPr>
          <w:noProof/>
        </w:rPr>
        <w:t>[32]</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77777777"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 </w:instrText>
      </w:r>
      <w:r w:rsidR="005E04F3">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EN.CITE.DATA </w:instrText>
      </w:r>
      <w:r w:rsidR="005E04F3">
        <w:fldChar w:fldCharType="end"/>
      </w:r>
      <w:r w:rsidR="007A15CE">
        <w:fldChar w:fldCharType="separate"/>
      </w:r>
      <w:r w:rsidR="005E04F3">
        <w:rPr>
          <w:noProof/>
        </w:rPr>
        <w:t>[29, 33]</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77777777" w:rsidR="00F77C82" w:rsidRDefault="00F77C82" w:rsidP="00230774">
      <w:r>
        <w:t>where</w:t>
      </w:r>
      <w:r>
        <w:object w:dxaOrig="679" w:dyaOrig="260" w14:anchorId="191A6EB5">
          <v:shape id="_x0000_i1028" type="#_x0000_t75" style="width:36pt;height:14.5pt" o:ole="" filled="t">
            <v:fill color2="black"/>
            <v:imagedata r:id="rId53" o:title=""/>
          </v:shape>
          <o:OLEObject Type="Embed" ProgID="Equation.3" ShapeID="_x0000_i1028" DrawAspect="Content" ObjectID="_1584701152" r:id="rId54"/>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such as Gaussian models</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Models that produce longer tails are more accurate.  </w:t>
      </w:r>
    </w:p>
    <w:p w14:paraId="23807075" w14:textId="77777777"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rsidR="001D7505">
        <w:t>.</w:t>
      </w:r>
    </w:p>
    <w:p w14:paraId="1166EC82" w14:textId="77777777"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EN.CITE.DATA </w:instrText>
      </w:r>
      <w:r w:rsidR="005E04F3">
        <w:fldChar w:fldCharType="end"/>
      </w:r>
      <w:r w:rsidR="007A15CE">
        <w:fldChar w:fldCharType="separate"/>
      </w:r>
      <w:r w:rsidR="005E04F3">
        <w:rPr>
          <w:noProof/>
        </w:rPr>
        <w:t>[24, 27]</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17677F"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77777777"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EN.CITE.DATA </w:instrText>
      </w:r>
      <w:r w:rsidR="005E04F3">
        <w:fldChar w:fldCharType="end"/>
      </w:r>
      <w:r w:rsidR="007A15CE">
        <w:fldChar w:fldCharType="separate"/>
      </w:r>
      <w:r w:rsidR="005E04F3">
        <w:rPr>
          <w:noProof/>
        </w:rPr>
        <w:t>[24, 26]</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Pr="00786573">
        <w:t>,</w:t>
      </w:r>
      <w:r w:rsidR="007A15CE" w:rsidRPr="00B37A72">
        <w:fldChar w:fldCharType="begin"/>
      </w:r>
      <w:r w:rsidR="005E04F3">
        <w:instrText xml:space="preserve"> ADDIN EN.CITE &lt;EndNote&gt;&lt;Cite&gt;&lt;Author&gt;Green&lt;/Author&gt;&lt;Year&gt;2007&lt;/Year&gt;&lt;RecNum&gt;24&lt;/RecNum&gt;&lt;DisplayText&gt;[34]&lt;/DisplayText&gt;&lt;record&gt;&lt;rec-number&gt;24&lt;/rec-number&gt;&lt;foreign-keys&gt;&lt;key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E04F3">
        <w:rPr>
          <w:noProof/>
        </w:rPr>
        <w:t>[34]</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rsidRPr="007A15CE">
        <w:fldChar w:fldCharType="separate"/>
      </w:r>
      <w:r w:rsidR="005E04F3">
        <w:rPr>
          <w:noProof/>
        </w:rPr>
        <w:t>[27]</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77777777"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6926B6">
        <w:t>,</w:t>
      </w:r>
      <w:r>
        <w:t xml:space="preserve"> and time dependent species concentrations are calculated by </w:t>
      </w:r>
      <w:r>
        <w:lastRenderedPageBreak/>
        <w:t>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5E04F3">
        <w:instrText xml:space="preserve"> ADDIN EN.CITE &lt;EndNote&gt;&lt;Cite&gt;&lt;Author&gt;Miller&lt;/Author&gt;&lt;Year&gt;2002&lt;/Year&gt;&lt;RecNum&gt;15&lt;/RecNum&gt;&lt;DisplayText&gt;[26]&lt;/DisplayText&gt;&lt;record&gt;&lt;rec-number&gt;15&lt;/rec-number&gt;&lt;foreign-keys&gt;&lt;key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r>
      <w:r w:rsidR="005E04F3">
        <w:instrText xml:space="preserve"> ADDIN EN.CITE &lt;EndNote&gt;&lt;Cite&gt;&lt;Author&gt;Bartis&lt;/Author&gt;&lt;Year&gt;1974&lt;/Year&gt;&lt;RecNum&gt;25&lt;/RecNum&gt;&lt;DisplayText&gt;[35]&lt;/DisplayText&gt;&lt;record&gt;&lt;rec-number&gt;25&lt;/rec-number&gt;&lt;foreign-keys&gt;&lt;key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E04F3">
        <w:rPr>
          <w:noProof/>
        </w:rPr>
        <w:t>[35]</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8" w:name="_Toc510039845"/>
      <w:r>
        <w:t>The Bimolecular Source Term</w:t>
      </w:r>
      <w:bookmarkEnd w:id="138"/>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17677F"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17677F"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17677F"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17677F"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17677F"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17677F"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9" w:name="_Toc510039846"/>
      <w:r>
        <w:t>Block Forms for Different Reaction Types</w:t>
      </w:r>
      <w:bookmarkEnd w:id="139"/>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17677F"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17677F"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76B54BFB"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FA345E">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40" w:name="_Toc510039847"/>
      <w:r w:rsidRPr="00246233">
        <w:lastRenderedPageBreak/>
        <w:t>Other Methods for solving the master equation</w:t>
      </w:r>
      <w:bookmarkEnd w:id="140"/>
    </w:p>
    <w:p w14:paraId="0D6D7015" w14:textId="77777777" w:rsidR="00F77C82" w:rsidRDefault="00F77C82">
      <w:pPr>
        <w:pStyle w:val="Heading3"/>
        <w:tabs>
          <w:tab w:val="left" w:pos="567"/>
        </w:tabs>
        <w:ind w:left="426" w:hanging="426"/>
      </w:pPr>
      <w:bookmarkStart w:id="141" w:name="_Ref353724376"/>
      <w:bookmarkStart w:id="142" w:name="_Toc510039848"/>
      <w:r>
        <w:t>The Reservoir State Approximation</w:t>
      </w:r>
      <w:bookmarkEnd w:id="141"/>
      <w:bookmarkEnd w:id="142"/>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17677F"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17677F"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17677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17677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17677F"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17677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3" w:name="_Toc510039849"/>
      <w:r>
        <w:t>The Contracted Basis Set Approach</w:t>
      </w:r>
      <w:bookmarkEnd w:id="143"/>
    </w:p>
    <w:p w14:paraId="7FA8CBB4" w14:textId="77777777"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 </w:instrText>
      </w:r>
      <w:r w:rsidR="005E04F3">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EN.CITE.DATA </w:instrText>
      </w:r>
      <w:r w:rsidR="005E04F3">
        <w:fldChar w:fldCharType="end"/>
      </w:r>
      <w:r w:rsidR="007A15CE">
        <w:fldChar w:fldCharType="separate"/>
      </w:r>
      <w:r w:rsidR="005E04F3">
        <w:rPr>
          <w:noProof/>
        </w:rPr>
        <w:t>[36, 37]</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17677F"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4" w:name="_Ref347673354"/>
      <w:bookmarkStart w:id="145" w:name="_Toc510039850"/>
      <w:r w:rsidRPr="00246233">
        <w:t>Inverse Laplace Transform</w:t>
      </w:r>
      <w:bookmarkEnd w:id="144"/>
      <w:bookmarkEnd w:id="145"/>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6" w:name="_Ref353724256"/>
      <w:bookmarkStart w:id="147" w:name="_Toc510039851"/>
      <w:r>
        <w:t>Unimolecular ILT</w:t>
      </w:r>
      <w:bookmarkEnd w:id="146"/>
      <w:bookmarkEnd w:id="147"/>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17677F"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17677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17677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17677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8" w:name="_Toc510039852"/>
      <w:r>
        <w:lastRenderedPageBreak/>
        <w:t>The association ILT</w:t>
      </w:r>
      <w:bookmarkEnd w:id="148"/>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17677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17677F"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FB9ABDD"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E04F3">
        <w:rPr>
          <w:noProof/>
        </w:rPr>
        <w:t>[29]</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9" w:name="_Toc510039853"/>
      <w:r>
        <w:t>The C’ constant in MESMER ILT</w:t>
      </w:r>
      <w:bookmarkEnd w:id="149"/>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17677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Pr="002C2271">
        <w:rPr>
          <w:position w:val="-6"/>
        </w:rPr>
        <w:object w:dxaOrig="279" w:dyaOrig="359" w14:anchorId="2615E7F4">
          <v:shape id="_x0000_i1029" type="#_x0000_t75" style="width:14.5pt;height:21.5pt" o:ole="" filled="t">
            <v:fill color2="black"/>
            <v:imagedata r:id="rId55" o:title=""/>
          </v:shape>
          <o:OLEObject Type="Embed" ProgID="Equation.3" ShapeID="_x0000_i1029" DrawAspect="Content" ObjectID="_1584701153" r:id="rId56"/>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17677F"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17677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17677F"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17677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17677F"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50" w:name="_Ref505516513"/>
      <w:bookmarkStart w:id="151" w:name="_Toc510039854"/>
      <w:r>
        <w:t xml:space="preserve">Classical Coupled Internal and External </w:t>
      </w:r>
      <w:r w:rsidR="002E7001">
        <w:t xml:space="preserve">Rotational </w:t>
      </w:r>
      <w:r>
        <w:t>Densities of States</w:t>
      </w:r>
      <w:bookmarkEnd w:id="150"/>
      <w:bookmarkEnd w:id="151"/>
    </w:p>
    <w:p w14:paraId="20D94004" w14:textId="45D6D8DC" w:rsidR="008F1E98" w:rsidRDefault="001534F6" w:rsidP="008F1E98">
      <w:r>
        <w:t xml:space="preserve">(Full details of the method used here can be see Gang et al.)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17677F"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17677F"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17677F"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2"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2"/>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3" w:name="_Toc510039855"/>
      <w:r>
        <w:lastRenderedPageBreak/>
        <w:t>Revision History</w:t>
      </w:r>
      <w:bookmarkEnd w:id="153"/>
    </w:p>
    <w:p w14:paraId="4139624D" w14:textId="77777777" w:rsidR="00411665" w:rsidRDefault="00411665" w:rsidP="00411665">
      <w:pPr>
        <w:pStyle w:val="Heading2"/>
      </w:pPr>
      <w:bookmarkStart w:id="154" w:name="_Toc510039856"/>
      <w:r>
        <w:t>MESMER 0.1 (Released 12/Jun/2009)</w:t>
      </w:r>
      <w:bookmarkEnd w:id="154"/>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5" w:name="_Toc510039857"/>
      <w:r w:rsidRPr="00C05534">
        <w:t>MESMER 0.2</w:t>
      </w:r>
      <w:r>
        <w:t xml:space="preserve"> (Released 9/Jan/2011)</w:t>
      </w:r>
      <w:bookmarkEnd w:id="155"/>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6" w:name="_Toc510039858"/>
      <w:r w:rsidRPr="00C05534">
        <w:t>MESMER 1.0</w:t>
      </w:r>
      <w:r>
        <w:t xml:space="preserve"> (Released </w:t>
      </w:r>
      <w:r w:rsidR="00411665">
        <w:t>10/Feb</w:t>
      </w:r>
      <w:r>
        <w:t>/2012)</w:t>
      </w:r>
      <w:bookmarkEnd w:id="156"/>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7" w:name="_Toc510039859"/>
      <w:r w:rsidRPr="00C05534">
        <w:t xml:space="preserve">MESMER </w:t>
      </w:r>
      <w:r>
        <w:t>2</w:t>
      </w:r>
      <w:r w:rsidRPr="00C05534">
        <w:t>.0</w:t>
      </w:r>
      <w:r>
        <w:t xml:space="preserve"> (Released 10/Feb/2013)</w:t>
      </w:r>
      <w:bookmarkEnd w:id="157"/>
    </w:p>
    <w:p w14:paraId="0B307896" w14:textId="77777777" w:rsidR="00565B61" w:rsidRDefault="00565B61" w:rsidP="00565B61">
      <w:pPr>
        <w:ind w:left="357"/>
      </w:pPr>
      <w:r>
        <w:t>New features:</w:t>
      </w:r>
    </w:p>
    <w:p w14:paraId="5D8EC67E" w14:textId="7F3C0DE3"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FA345E">
        <w:t>7.3.2</w:t>
      </w:r>
      <w:r>
        <w:fldChar w:fldCharType="end"/>
      </w:r>
      <w:r>
        <w:t xml:space="preserve">). </w:t>
      </w:r>
    </w:p>
    <w:p w14:paraId="4961ABDC" w14:textId="63644885"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FA345E">
        <w:t>11.2.4</w:t>
      </w:r>
      <w:r>
        <w:fldChar w:fldCharType="end"/>
      </w:r>
      <w:r>
        <w:t>).</w:t>
      </w:r>
    </w:p>
    <w:p w14:paraId="430AF9D4" w14:textId="2230766F"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FA345E">
        <w:t>11.2.3</w:t>
      </w:r>
      <w:r>
        <w:fldChar w:fldCharType="end"/>
      </w:r>
      <w:r>
        <w:t xml:space="preserve">). </w:t>
      </w:r>
    </w:p>
    <w:p w14:paraId="171F0ADE" w14:textId="7A485DDF"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FA345E">
        <w:t>11.2.6</w:t>
      </w:r>
      <w:r>
        <w:fldChar w:fldCharType="end"/>
      </w:r>
      <w:r>
        <w:t>).</w:t>
      </w:r>
    </w:p>
    <w:p w14:paraId="1CF099C1" w14:textId="313414F8"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FA345E">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8" w:name="_Toc510039860"/>
      <w:r w:rsidRPr="00C05534">
        <w:t xml:space="preserve">MESMER </w:t>
      </w:r>
      <w:r>
        <w:t>3</w:t>
      </w:r>
      <w:r w:rsidRPr="00C05534">
        <w:t>.0</w:t>
      </w:r>
      <w:r>
        <w:t xml:space="preserve"> (Released 24/Feb/2014)</w:t>
      </w:r>
      <w:bookmarkEnd w:id="158"/>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6FEBF1E9"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FA345E">
        <w:t>7.3.1</w:t>
      </w:r>
      <w:r>
        <w:fldChar w:fldCharType="end"/>
      </w:r>
      <w:r>
        <w:fldChar w:fldCharType="begin"/>
      </w:r>
      <w:r>
        <w:instrText xml:space="preserve"> REF _Ref353724732 \r \h </w:instrText>
      </w:r>
      <w:r>
        <w:fldChar w:fldCharType="separate"/>
      </w:r>
      <w:r w:rsidR="00FA345E">
        <w:t>(5)</w:t>
      </w:r>
      <w:r>
        <w:fldChar w:fldCharType="end"/>
      </w:r>
      <w:r>
        <w:t xml:space="preserve"> and </w:t>
      </w:r>
      <w:r>
        <w:fldChar w:fldCharType="begin"/>
      </w:r>
      <w:r>
        <w:instrText xml:space="preserve"> REF _Ref345764698 \r \h </w:instrText>
      </w:r>
      <w:r>
        <w:fldChar w:fldCharType="separate"/>
      </w:r>
      <w:r w:rsidR="00FA345E">
        <w:t>11.2.3</w:t>
      </w:r>
      <w:r>
        <w:fldChar w:fldCharType="end"/>
      </w:r>
      <w:r>
        <w:t>).</w:t>
      </w:r>
    </w:p>
    <w:p w14:paraId="27C4549A" w14:textId="75ABA210"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FA345E">
        <w:t>7.3.2</w:t>
      </w:r>
      <w:r>
        <w:fldChar w:fldCharType="end"/>
      </w:r>
      <w:r>
        <w:t>).</w:t>
      </w:r>
    </w:p>
    <w:p w14:paraId="31EE516B" w14:textId="31B284CA"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FA345E">
        <w:t>11.2.1</w:t>
      </w:r>
      <w:r>
        <w:fldChar w:fldCharType="end"/>
      </w:r>
      <w:r>
        <w:t>).</w:t>
      </w:r>
    </w:p>
    <w:p w14:paraId="1EB63590" w14:textId="2B61F59E"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FA345E">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9" w:name="_Toc510039861"/>
      <w:r w:rsidRPr="00C05534">
        <w:t xml:space="preserve">MESMER </w:t>
      </w:r>
      <w:r>
        <w:t>4</w:t>
      </w:r>
      <w:r w:rsidRPr="00C05534">
        <w:t>.0</w:t>
      </w:r>
      <w:r>
        <w:t xml:space="preserve"> (Released 16/May/2015)</w:t>
      </w:r>
      <w:bookmarkEnd w:id="159"/>
    </w:p>
    <w:p w14:paraId="3C9E24EE" w14:textId="77777777" w:rsidR="003D6172" w:rsidRDefault="003D6172" w:rsidP="003D6172">
      <w:pPr>
        <w:ind w:left="357"/>
      </w:pPr>
      <w:r>
        <w:t>New features:</w:t>
      </w:r>
    </w:p>
    <w:p w14:paraId="19FBA364" w14:textId="0B35F720"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FA345E">
        <w:t>11.2.3</w:t>
      </w:r>
      <w:r>
        <w:fldChar w:fldCharType="end"/>
      </w:r>
      <w:r>
        <w:t>).</w:t>
      </w:r>
    </w:p>
    <w:p w14:paraId="65B80081" w14:textId="7A4FC2F6"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FA345E">
        <w:t>7.3.5</w:t>
      </w:r>
      <w:r>
        <w:fldChar w:fldCharType="end"/>
      </w:r>
      <w:r>
        <w:t>).</w:t>
      </w:r>
    </w:p>
    <w:p w14:paraId="5EF83226" w14:textId="0D9F19ED"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FA345E">
        <w:t>7.3.2</w:t>
      </w:r>
      <w:r>
        <w:fldChar w:fldCharType="end"/>
      </w:r>
      <w:r>
        <w:t>).</w:t>
      </w:r>
    </w:p>
    <w:p w14:paraId="72A8BB1C" w14:textId="755DF079"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FA345E">
        <w:t>11.2.1</w:t>
      </w:r>
      <w:r>
        <w:fldChar w:fldCharType="end"/>
      </w:r>
      <w:r>
        <w:t>).</w:t>
      </w:r>
    </w:p>
    <w:p w14:paraId="4E1F232C" w14:textId="23013BDB"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FA345E">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60" w:name="_Toc510039862"/>
      <w:r w:rsidRPr="00C05534">
        <w:t xml:space="preserve">MESMER </w:t>
      </w:r>
      <w:r>
        <w:t>4.1 (Released 27/Feb/2016)</w:t>
      </w:r>
      <w:bookmarkEnd w:id="160"/>
    </w:p>
    <w:p w14:paraId="6C277800" w14:textId="77777777" w:rsidR="00565B61" w:rsidRDefault="00565B61" w:rsidP="00565B61">
      <w:pPr>
        <w:ind w:left="357"/>
      </w:pPr>
      <w:r>
        <w:t>New features:</w:t>
      </w:r>
    </w:p>
    <w:p w14:paraId="4133914F" w14:textId="299EC39E"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FA345E">
        <w:t>11.2.1</w:t>
      </w:r>
      <w:r>
        <w:fldChar w:fldCharType="end"/>
      </w:r>
      <w:r>
        <w:t>).</w:t>
      </w:r>
    </w:p>
    <w:p w14:paraId="725A6088" w14:textId="44060734"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FA345E">
        <w:t>11.2.1</w:t>
      </w:r>
      <w:r>
        <w:fldChar w:fldCharType="end"/>
      </w:r>
      <w:r>
        <w:t>).</w:t>
      </w:r>
    </w:p>
    <w:p w14:paraId="103643A3" w14:textId="186AF926"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FA345E">
        <w:t>11.2.1</w:t>
      </w:r>
      <w:r>
        <w:fldChar w:fldCharType="end"/>
      </w:r>
      <w:r>
        <w:t>).</w:t>
      </w:r>
    </w:p>
    <w:p w14:paraId="0CCD6C01" w14:textId="1B628DA1"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FA345E">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65BFC17E"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FA345E">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1" w:name="_Toc510039863"/>
      <w:r w:rsidRPr="00C05534">
        <w:t xml:space="preserve">MESMER </w:t>
      </w:r>
      <w:r w:rsidR="0075141E">
        <w:t>5.0</w:t>
      </w:r>
      <w:r>
        <w:t xml:space="preserve"> (Released 7/Jun/2017)</w:t>
      </w:r>
      <w:bookmarkEnd w:id="161"/>
    </w:p>
    <w:p w14:paraId="65ED43F0" w14:textId="77777777" w:rsidR="00963927" w:rsidRDefault="00963927" w:rsidP="00963927">
      <w:pPr>
        <w:ind w:left="357"/>
      </w:pPr>
      <w:r>
        <w:t>New features:</w:t>
      </w:r>
    </w:p>
    <w:p w14:paraId="5A54287A" w14:textId="23EDFD5E"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FA345E">
        <w:t>6.2</w:t>
      </w:r>
      <w:r>
        <w:fldChar w:fldCharType="end"/>
      </w:r>
      <w:r>
        <w:t>).</w:t>
      </w:r>
    </w:p>
    <w:p w14:paraId="69A1A570" w14:textId="1C517F2B"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FA345E">
        <w:t>11.2.7</w:t>
      </w:r>
      <w:r>
        <w:fldChar w:fldCharType="end"/>
      </w:r>
      <w:r>
        <w:t>).</w:t>
      </w:r>
    </w:p>
    <w:p w14:paraId="7954A0B6" w14:textId="715C6C14"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FA345E">
        <w:t>11.2.3</w:t>
      </w:r>
      <w:r>
        <w:fldChar w:fldCharType="end"/>
      </w:r>
      <w:r>
        <w:t>).</w:t>
      </w:r>
    </w:p>
    <w:p w14:paraId="3EA65CF4" w14:textId="1DFBE009"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FA345E">
        <w:t>11.2.3</w:t>
      </w:r>
      <w:r>
        <w:fldChar w:fldCharType="end"/>
      </w:r>
      <w:r>
        <w:t>).</w:t>
      </w:r>
    </w:p>
    <w:p w14:paraId="0F48D9C8" w14:textId="28E32DE0"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FA345E">
        <w:t>11.2.4</w:t>
      </w:r>
      <w:r>
        <w:fldChar w:fldCharType="end"/>
      </w:r>
      <w:r>
        <w:t>).</w:t>
      </w:r>
    </w:p>
    <w:p w14:paraId="78D778A9" w14:textId="77777777" w:rsidR="00963927" w:rsidRDefault="00963927" w:rsidP="00963927">
      <w:pPr>
        <w:ind w:left="357"/>
      </w:pPr>
      <w:r>
        <w:t>Other changes:</w:t>
      </w:r>
    </w:p>
    <w:p w14:paraId="7D3CF5A2" w14:textId="42EFD4B9"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FA345E">
        <w:t>8.3.1</w:t>
      </w:r>
      <w:r>
        <w:fldChar w:fldCharType="end"/>
      </w:r>
      <w:r>
        <w:t>).</w:t>
      </w:r>
    </w:p>
    <w:p w14:paraId="26A84D00" w14:textId="4966ADE9"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FA345E">
        <w:t>7.3.1</w:t>
      </w:r>
      <w:r>
        <w:fldChar w:fldCharType="end"/>
      </w:r>
      <w:r>
        <w:t>).</w:t>
      </w:r>
    </w:p>
    <w:p w14:paraId="219ECA4D" w14:textId="77777777" w:rsidR="00963927" w:rsidRDefault="00963927" w:rsidP="00963927">
      <w:pPr>
        <w:ind w:left="357"/>
      </w:pPr>
    </w:p>
    <w:p w14:paraId="63C3A285" w14:textId="77777777" w:rsidR="00565B61" w:rsidRDefault="00565B61" w:rsidP="00565B61">
      <w:pPr>
        <w:pStyle w:val="ListParagraph"/>
        <w:ind w:left="717"/>
      </w:pPr>
    </w:p>
    <w:p w14:paraId="633EAB25" w14:textId="77777777" w:rsidR="00565B61" w:rsidRDefault="00565B61" w:rsidP="00565B61">
      <w:pPr>
        <w:ind w:left="357"/>
      </w:pPr>
    </w:p>
    <w:p w14:paraId="76389AAE" w14:textId="77777777" w:rsidR="003D6172" w:rsidRDefault="003D6172" w:rsidP="00232F4B"/>
    <w:p w14:paraId="74930928" w14:textId="77777777" w:rsidR="00F77C82" w:rsidRDefault="00F77C82" w:rsidP="00C05534">
      <w:pPr>
        <w:pStyle w:val="Heading1"/>
      </w:pPr>
      <w:bookmarkStart w:id="162" w:name="_Toc510039864"/>
      <w:r w:rsidRPr="00C05534">
        <w:lastRenderedPageBreak/>
        <w:t>References</w:t>
      </w:r>
      <w:bookmarkEnd w:id="162"/>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7AD61A91" w14:textId="77777777" w:rsidR="005E04F3" w:rsidRPr="005E04F3" w:rsidRDefault="007A15CE" w:rsidP="005E04F3">
      <w:pPr>
        <w:pStyle w:val="EndNoteBibliography"/>
        <w:spacing w:after="0"/>
        <w:ind w:left="720" w:hanging="720"/>
      </w:pPr>
      <w:r>
        <w:fldChar w:fldCharType="begin"/>
      </w:r>
      <w:r w:rsidR="00516DC6">
        <w:instrText xml:space="preserve"> ADDIN EN.REFLIST </w:instrText>
      </w:r>
      <w:r>
        <w:fldChar w:fldCharType="separate"/>
      </w:r>
      <w:r w:rsidR="005E04F3" w:rsidRPr="005E04F3">
        <w:t>1.</w:t>
      </w:r>
      <w:r w:rsidR="005E04F3" w:rsidRPr="005E04F3">
        <w:tab/>
        <w:t xml:space="preserve">Glowacki, D.R., et al., </w:t>
      </w:r>
      <w:r w:rsidR="005E04F3" w:rsidRPr="005E04F3">
        <w:rPr>
          <w:i/>
        </w:rPr>
        <w:t>MESMER: An Open-Source Master Equation Solver for Multi-Energy Well Reactions.</w:t>
      </w:r>
      <w:r w:rsidR="005E04F3" w:rsidRPr="005E04F3">
        <w:t xml:space="preserve"> Journal of Physical Chemistry A, 2012. </w:t>
      </w:r>
      <w:r w:rsidR="005E04F3" w:rsidRPr="005E04F3">
        <w:rPr>
          <w:b/>
        </w:rPr>
        <w:t>116</w:t>
      </w:r>
      <w:r w:rsidR="005E04F3" w:rsidRPr="005E04F3">
        <w:t>(38): p. 9545-9560.</w:t>
      </w:r>
    </w:p>
    <w:p w14:paraId="02C62AC9" w14:textId="77777777" w:rsidR="005E04F3" w:rsidRPr="005E04F3" w:rsidRDefault="005E04F3" w:rsidP="005E04F3">
      <w:pPr>
        <w:pStyle w:val="EndNoteBibliography"/>
        <w:spacing w:after="0"/>
        <w:ind w:left="720" w:hanging="720"/>
      </w:pPr>
      <w:r w:rsidRPr="005E04F3">
        <w:t>2.</w:t>
      </w:r>
      <w:r w:rsidRPr="005E04F3">
        <w:tab/>
        <w:t xml:space="preserve">King, G.W., R.M. Hainer, and P.C. Cross, </w:t>
      </w:r>
      <w:r w:rsidRPr="005E04F3">
        <w:rPr>
          <w:i/>
        </w:rPr>
        <w:t>The asymmetric rotor I Calculation and symmetry classification of energy levels.</w:t>
      </w:r>
      <w:r w:rsidRPr="005E04F3">
        <w:t xml:space="preserve"> Journal of Chemical Physics, 1943. </w:t>
      </w:r>
      <w:r w:rsidRPr="005E04F3">
        <w:rPr>
          <w:b/>
        </w:rPr>
        <w:t>11</w:t>
      </w:r>
      <w:r w:rsidRPr="005E04F3">
        <w:t>(1): p. 27-42.</w:t>
      </w:r>
    </w:p>
    <w:p w14:paraId="0764091C" w14:textId="77777777" w:rsidR="005E04F3" w:rsidRPr="005E04F3" w:rsidRDefault="005E04F3" w:rsidP="005E04F3">
      <w:pPr>
        <w:pStyle w:val="EndNoteBibliography"/>
        <w:spacing w:after="0"/>
        <w:ind w:left="720" w:hanging="720"/>
      </w:pPr>
      <w:r w:rsidRPr="005E04F3">
        <w:t>3.</w:t>
      </w:r>
      <w:r w:rsidRPr="005E04F3">
        <w:tab/>
        <w:t xml:space="preserve">Miller, W.H., </w:t>
      </w:r>
      <w:r w:rsidRPr="005E04F3">
        <w:rPr>
          <w:i/>
        </w:rPr>
        <w:t>Tunneling Corrections to Unimolecular Rate Constants, with application to Formaldehyde.</w:t>
      </w:r>
      <w:r w:rsidRPr="005E04F3">
        <w:t xml:space="preserve"> Journal of the American Chemical Society, 1979. </w:t>
      </w:r>
      <w:r w:rsidRPr="005E04F3">
        <w:rPr>
          <w:b/>
        </w:rPr>
        <w:t>101</w:t>
      </w:r>
      <w:r w:rsidRPr="005E04F3">
        <w:t>(23): p. 6810-6814.</w:t>
      </w:r>
    </w:p>
    <w:p w14:paraId="23BE3178" w14:textId="77777777" w:rsidR="005E04F3" w:rsidRPr="005E04F3" w:rsidRDefault="005E04F3" w:rsidP="005E04F3">
      <w:pPr>
        <w:pStyle w:val="EndNoteBibliography"/>
        <w:spacing w:after="0"/>
        <w:ind w:left="720" w:hanging="720"/>
      </w:pPr>
      <w:r w:rsidRPr="005E04F3">
        <w:t>4.</w:t>
      </w:r>
      <w:r w:rsidRPr="005E04F3">
        <w:tab/>
        <w:t xml:space="preserve">Garrett, B.C. and D.G. Truhlar, </w:t>
      </w:r>
      <w:r w:rsidRPr="005E04F3">
        <w:rPr>
          <w:i/>
        </w:rPr>
        <w:t>Semi-Classical Tunneling Calculations.</w:t>
      </w:r>
      <w:r w:rsidRPr="005E04F3">
        <w:t xml:space="preserve"> Journal of Physical Chemistry, 1979. </w:t>
      </w:r>
      <w:r w:rsidRPr="005E04F3">
        <w:rPr>
          <w:b/>
        </w:rPr>
        <w:t>83</w:t>
      </w:r>
      <w:r w:rsidRPr="005E04F3">
        <w:t>(22): p. 2921-2926.</w:t>
      </w:r>
    </w:p>
    <w:p w14:paraId="527C9F33" w14:textId="77777777" w:rsidR="005E04F3" w:rsidRPr="005E04F3" w:rsidRDefault="005E04F3" w:rsidP="005E04F3">
      <w:pPr>
        <w:pStyle w:val="EndNoteBibliography"/>
        <w:spacing w:after="0"/>
        <w:ind w:left="720" w:hanging="720"/>
      </w:pPr>
      <w:r w:rsidRPr="005E04F3">
        <w:t>5.</w:t>
      </w:r>
      <w:r w:rsidRPr="005E04F3">
        <w:tab/>
        <w:t xml:space="preserve">Green, N.J.B. and S.H. Robertson, </w:t>
      </w:r>
      <w:r w:rsidRPr="005E04F3">
        <w:rPr>
          <w:i/>
        </w:rPr>
        <w:t>General master equation formulation of a reversible dissociation/association reaction.</w:t>
      </w:r>
      <w:r w:rsidRPr="005E04F3">
        <w:t xml:space="preserve"> Chem. Phys. Lett., 2014. </w:t>
      </w:r>
      <w:r w:rsidRPr="005E04F3">
        <w:rPr>
          <w:b/>
        </w:rPr>
        <w:t>605-606</w:t>
      </w:r>
      <w:r w:rsidRPr="005E04F3">
        <w:t>: p. 44-46.</w:t>
      </w:r>
    </w:p>
    <w:p w14:paraId="11F45796" w14:textId="77777777" w:rsidR="005E04F3" w:rsidRPr="005E04F3" w:rsidRDefault="005E04F3" w:rsidP="005E04F3">
      <w:pPr>
        <w:pStyle w:val="EndNoteBibliography"/>
        <w:spacing w:after="0"/>
        <w:ind w:left="720" w:hanging="720"/>
      </w:pPr>
      <w:r w:rsidRPr="005E04F3">
        <w:t>6.</w:t>
      </w:r>
      <w:r w:rsidRPr="005E04F3">
        <w:tab/>
        <w:t xml:space="preserve">Davis, M.J. and S.J. Klippenstein, </w:t>
      </w:r>
      <w:r w:rsidRPr="005E04F3">
        <w:rPr>
          <w:i/>
        </w:rPr>
        <w:t>Geometric investigation of association/dissociation kinetics with an application to the master equation for CH3+CH3 &lt;-&gt; C2H6.</w:t>
      </w:r>
      <w:r w:rsidRPr="005E04F3">
        <w:t xml:space="preserve"> Journal of Physical Chemistry A, 2002. </w:t>
      </w:r>
      <w:r w:rsidRPr="005E04F3">
        <w:rPr>
          <w:b/>
        </w:rPr>
        <w:t>106</w:t>
      </w:r>
      <w:r w:rsidRPr="005E04F3">
        <w:t>(24): p. 5860-5879.</w:t>
      </w:r>
    </w:p>
    <w:p w14:paraId="65D0CE70" w14:textId="77777777" w:rsidR="005E04F3" w:rsidRPr="005E04F3" w:rsidRDefault="005E04F3" w:rsidP="005E04F3">
      <w:pPr>
        <w:pStyle w:val="EndNoteBibliography"/>
        <w:spacing w:after="0"/>
        <w:ind w:left="720" w:hanging="720"/>
      </w:pPr>
      <w:r w:rsidRPr="005E04F3">
        <w:t>7.</w:t>
      </w:r>
      <w:r w:rsidRPr="005E04F3">
        <w:tab/>
        <w:t xml:space="preserve">Robertson, S.H., et al., </w:t>
      </w:r>
      <w:r w:rsidRPr="005E04F3">
        <w:rPr>
          <w:i/>
        </w:rPr>
        <w:t>Master equation methods for multiple well systems: application to the 1-,2-pentyl system.</w:t>
      </w:r>
      <w:r w:rsidRPr="005E04F3">
        <w:t xml:space="preserve"> Physical Chemistry Chemical Physics, 2007. </w:t>
      </w:r>
      <w:r w:rsidRPr="005E04F3">
        <w:rPr>
          <w:b/>
        </w:rPr>
        <w:t>9</w:t>
      </w:r>
      <w:r w:rsidRPr="005E04F3">
        <w:t>(31): p. 4085-4097.</w:t>
      </w:r>
    </w:p>
    <w:p w14:paraId="168C7A54" w14:textId="77777777" w:rsidR="005E04F3" w:rsidRPr="005E04F3" w:rsidRDefault="005E04F3" w:rsidP="005E04F3">
      <w:pPr>
        <w:pStyle w:val="EndNoteBibliography"/>
        <w:spacing w:after="0"/>
        <w:ind w:left="720" w:hanging="720"/>
      </w:pPr>
      <w:r w:rsidRPr="005E04F3">
        <w:t>8.</w:t>
      </w:r>
      <w:r w:rsidRPr="005E04F3">
        <w:tab/>
        <w:t xml:space="preserve">Blitz, M.A., et al., </w:t>
      </w:r>
      <w:r w:rsidRPr="005E04F3">
        <w:rPr>
          <w:i/>
        </w:rPr>
        <w:t>Reanalysis of Rate Data for the Reaction CH3 + CH3 → C2H6 Using Revised Cross Sections and a Linearized Second-Order Master Equation.</w:t>
      </w:r>
      <w:r w:rsidRPr="005E04F3">
        <w:t xml:space="preserve"> J. Phys. Chem. A, 2015. </w:t>
      </w:r>
      <w:r w:rsidRPr="005E04F3">
        <w:rPr>
          <w:b/>
        </w:rPr>
        <w:t>119</w:t>
      </w:r>
      <w:r w:rsidRPr="005E04F3">
        <w:t>(28): p. 7668-7682.</w:t>
      </w:r>
    </w:p>
    <w:p w14:paraId="263DA19D" w14:textId="77777777" w:rsidR="005E04F3" w:rsidRPr="005E04F3" w:rsidRDefault="005E04F3" w:rsidP="005E04F3">
      <w:pPr>
        <w:pStyle w:val="EndNoteBibliography"/>
        <w:spacing w:after="0"/>
        <w:ind w:left="720" w:hanging="720"/>
      </w:pPr>
      <w:r w:rsidRPr="005E04F3">
        <w:t>9.</w:t>
      </w:r>
      <w:r w:rsidRPr="005E04F3">
        <w:tab/>
        <w:t xml:space="preserve">McKee, K., M.A. Blitz, and M.J. Pilling, </w:t>
      </w:r>
      <w:r w:rsidRPr="005E04F3">
        <w:rPr>
          <w:i/>
        </w:rPr>
        <w:t>Temperature and Pressure Studies of the Reactions of CH3O2, HO2, and 1,2-C4H9O2 with NO2.</w:t>
      </w:r>
      <w:r w:rsidRPr="005E04F3">
        <w:t xml:space="preserve"> J. Phys. Chem. A, 2015: p. Ahead of Print.</w:t>
      </w:r>
    </w:p>
    <w:p w14:paraId="256DC73F" w14:textId="77777777" w:rsidR="005E04F3" w:rsidRPr="005E04F3" w:rsidRDefault="005E04F3" w:rsidP="005E04F3">
      <w:pPr>
        <w:pStyle w:val="EndNoteBibliography"/>
        <w:spacing w:after="0"/>
        <w:ind w:left="720" w:hanging="720"/>
      </w:pPr>
      <w:r w:rsidRPr="005E04F3">
        <w:t>10.</w:t>
      </w:r>
      <w:r w:rsidRPr="005E04F3">
        <w:tab/>
        <w:t xml:space="preserve">Tsang, W., V. Bedanov, and M.R. Zachariah, </w:t>
      </w:r>
      <w:r w:rsidRPr="005E04F3">
        <w:rPr>
          <w:i/>
        </w:rPr>
        <w:t>Master Equation Analysis of Thermal Activation Reactions: Energy-Transfer Constraints on Falloff Behavior in the Decomposition of Reactive Intermediates with Low Thresholds.</w:t>
      </w:r>
      <w:r w:rsidRPr="005E04F3">
        <w:t xml:space="preserve"> J. Phys. Chem., 1996. </w:t>
      </w:r>
      <w:r w:rsidRPr="005E04F3">
        <w:rPr>
          <w:b/>
        </w:rPr>
        <w:t>100</w:t>
      </w:r>
      <w:r w:rsidRPr="005E04F3">
        <w:t>(10): p. 4011-18.</w:t>
      </w:r>
    </w:p>
    <w:p w14:paraId="7F81931A" w14:textId="77777777" w:rsidR="005E04F3" w:rsidRPr="005E04F3" w:rsidRDefault="005E04F3" w:rsidP="005E04F3">
      <w:pPr>
        <w:pStyle w:val="EndNoteBibliography"/>
        <w:spacing w:after="0"/>
        <w:ind w:left="720" w:hanging="720"/>
      </w:pPr>
      <w:r w:rsidRPr="005E04F3">
        <w:t>11.</w:t>
      </w:r>
      <w:r w:rsidRPr="005E04F3">
        <w:tab/>
        <w:t xml:space="preserve">Glowacki, D.R., et al., </w:t>
      </w:r>
      <w:r w:rsidRPr="005E04F3">
        <w:rPr>
          <w:i/>
        </w:rPr>
        <w:t>Reaction and relaxation at surface hotspots: using molecular dynamics and the energy-grained master equation to describe diamond etching.</w:t>
      </w:r>
      <w:r w:rsidRPr="005E04F3">
        <w:t xml:space="preserve"> Philosophical Transactions of the Royal Society a-Mathematical Physical and Engineering Sciences, 2017. </w:t>
      </w:r>
      <w:r w:rsidRPr="005E04F3">
        <w:rPr>
          <w:b/>
        </w:rPr>
        <w:t>375</w:t>
      </w:r>
      <w:r w:rsidRPr="005E04F3">
        <w:t>(2092).</w:t>
      </w:r>
    </w:p>
    <w:p w14:paraId="28F536C5" w14:textId="77777777" w:rsidR="005E04F3" w:rsidRPr="005E04F3" w:rsidRDefault="005E04F3" w:rsidP="005E04F3">
      <w:pPr>
        <w:pStyle w:val="EndNoteBibliography"/>
        <w:spacing w:after="0"/>
        <w:ind w:left="720" w:hanging="720"/>
      </w:pPr>
      <w:r w:rsidRPr="005E04F3">
        <w:t>12.</w:t>
      </w:r>
      <w:r w:rsidRPr="005E04F3">
        <w:tab/>
        <w:t xml:space="preserve">Seakins, P.W., et al., </w:t>
      </w:r>
      <w:r w:rsidRPr="005E04F3">
        <w:rPr>
          <w:i/>
        </w:rPr>
        <w:t>Kinetics fo the Unimolecular Decomposition of i-C</w:t>
      </w:r>
      <w:r w:rsidRPr="005E04F3">
        <w:rPr>
          <w:i/>
          <w:vertAlign w:val="subscript"/>
        </w:rPr>
        <w:t>3</w:t>
      </w:r>
      <w:r w:rsidRPr="005E04F3">
        <w:rPr>
          <w:i/>
        </w:rPr>
        <w:t>H</w:t>
      </w:r>
      <w:r w:rsidRPr="005E04F3">
        <w:rPr>
          <w:i/>
          <w:vertAlign w:val="subscript"/>
        </w:rPr>
        <w:t>7</w:t>
      </w:r>
      <w:r w:rsidRPr="005E04F3">
        <w:rPr>
          <w:i/>
        </w:rPr>
        <w:t xml:space="preserve"> - Weak Collision Effects in Helium, Argon and Nitrogen.</w:t>
      </w:r>
      <w:r w:rsidRPr="005E04F3">
        <w:t xml:space="preserve"> Journal of Physical Chemistry, 1993. </w:t>
      </w:r>
      <w:r w:rsidRPr="005E04F3">
        <w:rPr>
          <w:b/>
        </w:rPr>
        <w:t>97</w:t>
      </w:r>
      <w:r w:rsidRPr="005E04F3">
        <w:t>(17): p. 4450-4458.</w:t>
      </w:r>
    </w:p>
    <w:p w14:paraId="6242F3D0" w14:textId="77777777" w:rsidR="005E04F3" w:rsidRPr="005E04F3" w:rsidRDefault="005E04F3" w:rsidP="005E04F3">
      <w:pPr>
        <w:pStyle w:val="EndNoteBibliography"/>
        <w:spacing w:after="0"/>
        <w:ind w:left="720" w:hanging="720"/>
      </w:pPr>
      <w:r w:rsidRPr="005E04F3">
        <w:t>13.</w:t>
      </w:r>
      <w:r w:rsidRPr="005E04F3">
        <w:tab/>
        <w:t xml:space="preserve">Brouard, M., M.T. Macpherson, and M.J. Pilling, </w:t>
      </w:r>
      <w:r w:rsidRPr="005E04F3">
        <w:rPr>
          <w:i/>
        </w:rPr>
        <w:t>Experimental and RRKM Modelling Study of the CH</w:t>
      </w:r>
      <w:r w:rsidRPr="005E04F3">
        <w:rPr>
          <w:i/>
          <w:vertAlign w:val="subscript"/>
        </w:rPr>
        <w:t>3</w:t>
      </w:r>
      <w:r w:rsidRPr="005E04F3">
        <w:rPr>
          <w:i/>
        </w:rPr>
        <w:t xml:space="preserve"> + H and CH</w:t>
      </w:r>
      <w:r w:rsidRPr="005E04F3">
        <w:rPr>
          <w:i/>
          <w:vertAlign w:val="subscript"/>
        </w:rPr>
        <w:t>3</w:t>
      </w:r>
      <w:r w:rsidRPr="005E04F3">
        <w:rPr>
          <w:i/>
        </w:rPr>
        <w:t xml:space="preserve"> + D Reactions.</w:t>
      </w:r>
      <w:r w:rsidRPr="005E04F3">
        <w:t xml:space="preserve"> Journal of Physical Chemistry, 1989. </w:t>
      </w:r>
      <w:r w:rsidRPr="005E04F3">
        <w:rPr>
          <w:b/>
        </w:rPr>
        <w:t>93</w:t>
      </w:r>
      <w:r w:rsidRPr="005E04F3">
        <w:t>(10): p. 4047-4059.</w:t>
      </w:r>
    </w:p>
    <w:p w14:paraId="3D906102" w14:textId="77777777" w:rsidR="005E04F3" w:rsidRPr="005E04F3" w:rsidRDefault="005E04F3" w:rsidP="005E04F3">
      <w:pPr>
        <w:pStyle w:val="EndNoteBibliography"/>
        <w:spacing w:after="0"/>
        <w:ind w:left="720" w:hanging="720"/>
      </w:pPr>
      <w:r w:rsidRPr="005E04F3">
        <w:t>14.</w:t>
      </w:r>
      <w:r w:rsidRPr="005E04F3">
        <w:tab/>
        <w:t xml:space="preserve">Aubanel, E.E. and D.M. Wardlaw, </w:t>
      </w:r>
      <w:r w:rsidRPr="005E04F3">
        <w:rPr>
          <w:i/>
        </w:rPr>
        <w:t>Flexible Transition State Theory Rate Constants for the Recombination Reaction CH</w:t>
      </w:r>
      <w:r w:rsidRPr="005E04F3">
        <w:rPr>
          <w:i/>
          <w:vertAlign w:val="subscript"/>
        </w:rPr>
        <w:t>3</w:t>
      </w:r>
      <w:r w:rsidRPr="005E04F3">
        <w:rPr>
          <w:i/>
        </w:rPr>
        <w:t xml:space="preserve"> + H = CH</w:t>
      </w:r>
      <w:r w:rsidRPr="005E04F3">
        <w:rPr>
          <w:i/>
          <w:vertAlign w:val="subscript"/>
        </w:rPr>
        <w:t>4</w:t>
      </w:r>
      <w:r w:rsidRPr="005E04F3">
        <w:rPr>
          <w:i/>
        </w:rPr>
        <w:t>.</w:t>
      </w:r>
      <w:r w:rsidRPr="005E04F3">
        <w:t xml:space="preserve"> Journal of Physical Chemistry, 1989. </w:t>
      </w:r>
      <w:r w:rsidRPr="005E04F3">
        <w:rPr>
          <w:b/>
        </w:rPr>
        <w:t>93</w:t>
      </w:r>
      <w:r w:rsidRPr="005E04F3">
        <w:t>(8): p. 3117-3124.</w:t>
      </w:r>
    </w:p>
    <w:p w14:paraId="66E65986" w14:textId="77777777" w:rsidR="005E04F3" w:rsidRPr="005E04F3" w:rsidRDefault="005E04F3" w:rsidP="005E04F3">
      <w:pPr>
        <w:pStyle w:val="EndNoteBibliography"/>
        <w:spacing w:after="0"/>
        <w:ind w:left="720" w:hanging="720"/>
      </w:pPr>
      <w:r w:rsidRPr="005E04F3">
        <w:t>15.</w:t>
      </w:r>
      <w:r w:rsidRPr="005E04F3">
        <w:tab/>
        <w:t xml:space="preserve">Harvey, J.N. and M. Aschi, </w:t>
      </w:r>
      <w:r w:rsidRPr="005E04F3">
        <w:rPr>
          <w:i/>
        </w:rPr>
        <w:t>Modelling spin-forbidden reactions: recombination of carbon monoxide with iron tetracarbonyl.</w:t>
      </w:r>
      <w:r w:rsidRPr="005E04F3">
        <w:t xml:space="preserve"> Faraday Discussions, 2003. </w:t>
      </w:r>
      <w:r w:rsidRPr="005E04F3">
        <w:rPr>
          <w:b/>
        </w:rPr>
        <w:t>124</w:t>
      </w:r>
      <w:r w:rsidRPr="005E04F3">
        <w:t>: p. 129-143.</w:t>
      </w:r>
    </w:p>
    <w:p w14:paraId="2E0554AE" w14:textId="77777777" w:rsidR="005E04F3" w:rsidRPr="005E04F3" w:rsidRDefault="005E04F3" w:rsidP="005E04F3">
      <w:pPr>
        <w:pStyle w:val="EndNoteBibliography"/>
        <w:spacing w:after="0"/>
        <w:ind w:left="720" w:hanging="720"/>
      </w:pPr>
      <w:r w:rsidRPr="005E04F3">
        <w:lastRenderedPageBreak/>
        <w:t>16.</w:t>
      </w:r>
      <w:r w:rsidRPr="005E04F3">
        <w:tab/>
        <w:t xml:space="preserve">Naik, C., H.H. Carstensen, and A.M. Dean, </w:t>
      </w:r>
      <w:r w:rsidRPr="005E04F3">
        <w:rPr>
          <w:i/>
        </w:rPr>
        <w:t>Reaction rate representation using Chebyshev polynomials</w:t>
      </w:r>
      <w:r w:rsidRPr="005E04F3">
        <w:t xml:space="preserve">, in </w:t>
      </w:r>
      <w:r w:rsidRPr="005E04F3">
        <w:rPr>
          <w:i/>
        </w:rPr>
        <w:t>Spring Meeting of the Combustion Institute</w:t>
      </w:r>
      <w:r w:rsidRPr="005E04F3">
        <w:t>. 2002: San Diego, CA.</w:t>
      </w:r>
    </w:p>
    <w:p w14:paraId="1D8E5960" w14:textId="77777777" w:rsidR="005E04F3" w:rsidRPr="005E04F3" w:rsidRDefault="005E04F3" w:rsidP="005E04F3">
      <w:pPr>
        <w:pStyle w:val="EndNoteBibliography"/>
        <w:spacing w:after="0"/>
        <w:ind w:left="720" w:hanging="720"/>
      </w:pPr>
      <w:r w:rsidRPr="005E04F3">
        <w:t>17.</w:t>
      </w:r>
      <w:r w:rsidRPr="005E04F3">
        <w:tab/>
        <w:t xml:space="preserve">Ziehn, T. and A.S. Tomlin, </w:t>
      </w:r>
      <w:r w:rsidRPr="005E04F3">
        <w:rPr>
          <w:i/>
        </w:rPr>
        <w:t>GUI-HDMR - A software tool for global sensitivity analysis of complex models.</w:t>
      </w:r>
      <w:r w:rsidRPr="005E04F3">
        <w:t xml:space="preserve"> Environmental Modelling and Software, 2009. </w:t>
      </w:r>
      <w:r w:rsidRPr="005E04F3">
        <w:rPr>
          <w:b/>
        </w:rPr>
        <w:t>24(7)</w:t>
      </w:r>
      <w:r w:rsidRPr="005E04F3">
        <w:t>(Coping with Complexity): p. 775-785.</w:t>
      </w:r>
    </w:p>
    <w:p w14:paraId="79077A42" w14:textId="77777777" w:rsidR="005E04F3" w:rsidRPr="005E04F3" w:rsidRDefault="005E04F3" w:rsidP="005E04F3">
      <w:pPr>
        <w:pStyle w:val="EndNoteBibliography"/>
        <w:spacing w:after="0"/>
        <w:ind w:left="720" w:hanging="720"/>
      </w:pPr>
      <w:r w:rsidRPr="005E04F3">
        <w:t>18.</w:t>
      </w:r>
      <w:r w:rsidRPr="005E04F3">
        <w:tab/>
        <w:t xml:space="preserve">Li, G.Y., et al., </w:t>
      </w:r>
      <w:r w:rsidRPr="005E04F3">
        <w:rPr>
          <w:i/>
        </w:rPr>
        <w:t>Global uncertainty assessments by high dimensional model representations (HDMR).</w:t>
      </w:r>
      <w:r w:rsidRPr="005E04F3">
        <w:t xml:space="preserve"> Chemical Engineering Science, 2002. </w:t>
      </w:r>
      <w:r w:rsidRPr="005E04F3">
        <w:rPr>
          <w:b/>
        </w:rPr>
        <w:t>57</w:t>
      </w:r>
      <w:r w:rsidRPr="005E04F3">
        <w:t>(21): p. 4445-4460.</w:t>
      </w:r>
    </w:p>
    <w:p w14:paraId="2EEA33A2" w14:textId="77777777" w:rsidR="005E04F3" w:rsidRPr="005E04F3" w:rsidRDefault="005E04F3" w:rsidP="005E04F3">
      <w:pPr>
        <w:pStyle w:val="EndNoteBibliography"/>
        <w:spacing w:after="0"/>
        <w:ind w:left="720" w:hanging="720"/>
      </w:pPr>
      <w:r w:rsidRPr="005E04F3">
        <w:t>19.</w:t>
      </w:r>
      <w:r w:rsidRPr="005E04F3">
        <w:tab/>
        <w:t xml:space="preserve">Shannon, R.J., et al., </w:t>
      </w:r>
      <w:r w:rsidRPr="005E04F3">
        <w:rPr>
          <w:i/>
        </w:rPr>
        <w:t>Global Uncertainty Propagation and Sensitivity Analysis in the CH3OCH2 + O2 System: Combining Experiment and Theory To Constrain Key Rate Coefficients in DME Combustion.</w:t>
      </w:r>
      <w:r w:rsidRPr="005E04F3">
        <w:t xml:space="preserve"> J. Phys. Chem. A, 2015. </w:t>
      </w:r>
      <w:r w:rsidRPr="005E04F3">
        <w:rPr>
          <w:b/>
        </w:rPr>
        <w:t>119</w:t>
      </w:r>
      <w:r w:rsidRPr="005E04F3">
        <w:t>(28): p. 7430-7438.</w:t>
      </w:r>
    </w:p>
    <w:p w14:paraId="69CB98DA" w14:textId="77777777" w:rsidR="005E04F3" w:rsidRPr="005E04F3" w:rsidRDefault="005E04F3" w:rsidP="005E04F3">
      <w:pPr>
        <w:pStyle w:val="EndNoteBibliography"/>
        <w:spacing w:after="0"/>
        <w:ind w:left="720" w:hanging="720"/>
      </w:pPr>
      <w:r w:rsidRPr="005E04F3">
        <w:t>20.</w:t>
      </w:r>
      <w:r w:rsidRPr="005E04F3">
        <w:tab/>
        <w:t xml:space="preserve">Sharma, S., S. Raman, and W.H. Green, </w:t>
      </w:r>
      <w:r w:rsidRPr="005E04F3">
        <w:rPr>
          <w:i/>
        </w:rPr>
        <w:t>Intramolecular Hydrogen Migration in Alkylperoxy and Hydroperoxyalkylperoxy Radicals: Accurate Treatment of Hindered Rotors.</w:t>
      </w:r>
      <w:r w:rsidRPr="005E04F3">
        <w:t xml:space="preserve"> Journal of Physical Chemistry A, 2010. </w:t>
      </w:r>
      <w:r w:rsidRPr="005E04F3">
        <w:rPr>
          <w:b/>
        </w:rPr>
        <w:t>114</w:t>
      </w:r>
      <w:r w:rsidRPr="005E04F3">
        <w:t>(18): p. 5689-5701.</w:t>
      </w:r>
    </w:p>
    <w:p w14:paraId="42B3DC94" w14:textId="77777777" w:rsidR="005E04F3" w:rsidRPr="005E04F3" w:rsidRDefault="005E04F3" w:rsidP="005E04F3">
      <w:pPr>
        <w:pStyle w:val="EndNoteBibliography"/>
        <w:spacing w:after="0"/>
        <w:ind w:left="720" w:hanging="720"/>
      </w:pPr>
      <w:r w:rsidRPr="005E04F3">
        <w:t>21.</w:t>
      </w:r>
      <w:r w:rsidRPr="005E04F3">
        <w:tab/>
        <w:t xml:space="preserve">Marston, C.C. and G.G. Balintkurti, </w:t>
      </w:r>
      <w:r w:rsidRPr="005E04F3">
        <w:rPr>
          <w:i/>
        </w:rPr>
        <w:t>T</w:t>
      </w:r>
      <w:r w:rsidR="00155CB9">
        <w:rPr>
          <w:i/>
        </w:rPr>
        <w:t>he</w:t>
      </w:r>
      <w:r w:rsidRPr="005E04F3">
        <w:rPr>
          <w:i/>
        </w:rPr>
        <w:t xml:space="preserve"> F</w:t>
      </w:r>
      <w:r w:rsidR="00155CB9">
        <w:rPr>
          <w:i/>
        </w:rPr>
        <w:t>ourier</w:t>
      </w:r>
      <w:r w:rsidRPr="005E04F3">
        <w:rPr>
          <w:i/>
        </w:rPr>
        <w:t xml:space="preserve"> G</w:t>
      </w:r>
      <w:r w:rsidR="00155CB9">
        <w:rPr>
          <w:i/>
        </w:rPr>
        <w:t>rid</w:t>
      </w:r>
      <w:r w:rsidRPr="005E04F3">
        <w:rPr>
          <w:i/>
        </w:rPr>
        <w:t xml:space="preserve"> H</w:t>
      </w:r>
      <w:r w:rsidR="00155CB9">
        <w:rPr>
          <w:i/>
        </w:rPr>
        <w:t>amiltonian</w:t>
      </w:r>
      <w:r w:rsidRPr="005E04F3">
        <w:rPr>
          <w:i/>
        </w:rPr>
        <w:t xml:space="preserve"> M</w:t>
      </w:r>
      <w:r w:rsidR="00155CB9">
        <w:rPr>
          <w:i/>
        </w:rPr>
        <w:t>ethod for</w:t>
      </w:r>
      <w:r w:rsidRPr="005E04F3">
        <w:rPr>
          <w:i/>
        </w:rPr>
        <w:t xml:space="preserve"> B</w:t>
      </w:r>
      <w:r w:rsidR="00155CB9">
        <w:rPr>
          <w:i/>
        </w:rPr>
        <w:t>ound</w:t>
      </w:r>
      <w:r w:rsidRPr="005E04F3">
        <w:rPr>
          <w:i/>
        </w:rPr>
        <w:t>-S</w:t>
      </w:r>
      <w:r w:rsidR="00155CB9">
        <w:rPr>
          <w:i/>
        </w:rPr>
        <w:t xml:space="preserve">tate </w:t>
      </w:r>
      <w:r w:rsidRPr="005E04F3">
        <w:rPr>
          <w:i/>
        </w:rPr>
        <w:t>E</w:t>
      </w:r>
      <w:r w:rsidR="00155CB9">
        <w:rPr>
          <w:i/>
        </w:rPr>
        <w:t>igenvalues</w:t>
      </w:r>
      <w:r w:rsidRPr="005E04F3">
        <w:rPr>
          <w:i/>
        </w:rPr>
        <w:t xml:space="preserve"> </w:t>
      </w:r>
      <w:r w:rsidR="00155CB9">
        <w:rPr>
          <w:i/>
        </w:rPr>
        <w:t>and</w:t>
      </w:r>
      <w:r w:rsidRPr="005E04F3">
        <w:rPr>
          <w:i/>
        </w:rPr>
        <w:t xml:space="preserve"> E</w:t>
      </w:r>
      <w:r w:rsidR="00155CB9">
        <w:rPr>
          <w:i/>
        </w:rPr>
        <w:t>igenfunctions</w:t>
      </w:r>
      <w:r w:rsidRPr="005E04F3">
        <w:rPr>
          <w:i/>
        </w:rPr>
        <w:t>.</w:t>
      </w:r>
      <w:r w:rsidRPr="005E04F3">
        <w:t xml:space="preserve"> Journal of Chemical Physics, 1989. </w:t>
      </w:r>
      <w:r w:rsidRPr="005E04F3">
        <w:rPr>
          <w:b/>
        </w:rPr>
        <w:t>91</w:t>
      </w:r>
      <w:r w:rsidRPr="005E04F3">
        <w:t>(6): p. 3571-3576.</w:t>
      </w:r>
    </w:p>
    <w:p w14:paraId="0921FD80" w14:textId="77777777" w:rsidR="005E04F3" w:rsidRPr="005E04F3" w:rsidRDefault="005E04F3" w:rsidP="005E04F3">
      <w:pPr>
        <w:pStyle w:val="EndNoteBibliography"/>
        <w:spacing w:after="0"/>
        <w:ind w:left="720" w:hanging="720"/>
      </w:pPr>
      <w:r w:rsidRPr="005E04F3">
        <w:t>22.</w:t>
      </w:r>
      <w:r w:rsidRPr="005E04F3">
        <w:tab/>
        <w:t xml:space="preserve">Zhu, C.Y. and H. Nakamura, </w:t>
      </w:r>
      <w:r w:rsidRPr="005E04F3">
        <w:rPr>
          <w:i/>
        </w:rPr>
        <w:t>T</w:t>
      </w:r>
      <w:r w:rsidR="00155CB9">
        <w:rPr>
          <w:i/>
        </w:rPr>
        <w:t>heory</w:t>
      </w:r>
      <w:r w:rsidRPr="005E04F3">
        <w:rPr>
          <w:i/>
        </w:rPr>
        <w:t xml:space="preserve"> </w:t>
      </w:r>
      <w:r w:rsidR="00155CB9">
        <w:rPr>
          <w:i/>
        </w:rPr>
        <w:t>of</w:t>
      </w:r>
      <w:r w:rsidRPr="005E04F3">
        <w:rPr>
          <w:i/>
        </w:rPr>
        <w:t xml:space="preserve"> N</w:t>
      </w:r>
      <w:r w:rsidR="00155CB9">
        <w:rPr>
          <w:i/>
        </w:rPr>
        <w:t>onadiabatic</w:t>
      </w:r>
      <w:r w:rsidRPr="005E04F3">
        <w:rPr>
          <w:i/>
        </w:rPr>
        <w:t xml:space="preserve"> T</w:t>
      </w:r>
      <w:r w:rsidR="00155CB9">
        <w:rPr>
          <w:i/>
        </w:rPr>
        <w:t>ransition</w:t>
      </w:r>
      <w:r w:rsidRPr="005E04F3">
        <w:rPr>
          <w:i/>
        </w:rPr>
        <w:t xml:space="preserve"> </w:t>
      </w:r>
      <w:r w:rsidR="00155CB9">
        <w:rPr>
          <w:i/>
        </w:rPr>
        <w:t>for</w:t>
      </w:r>
      <w:r w:rsidRPr="005E04F3">
        <w:rPr>
          <w:i/>
        </w:rPr>
        <w:t xml:space="preserve"> G</w:t>
      </w:r>
      <w:r w:rsidR="00155CB9">
        <w:rPr>
          <w:i/>
        </w:rPr>
        <w:t>eneral</w:t>
      </w:r>
      <w:r w:rsidRPr="005E04F3">
        <w:rPr>
          <w:i/>
        </w:rPr>
        <w:t xml:space="preserve"> 2-S</w:t>
      </w:r>
      <w:r w:rsidR="00155CB9">
        <w:rPr>
          <w:i/>
        </w:rPr>
        <w:t>tate</w:t>
      </w:r>
      <w:r w:rsidRPr="005E04F3">
        <w:rPr>
          <w:i/>
        </w:rPr>
        <w:t xml:space="preserve"> C</w:t>
      </w:r>
      <w:r w:rsidR="00155CB9">
        <w:rPr>
          <w:i/>
        </w:rPr>
        <w:t>urve</w:t>
      </w:r>
      <w:r w:rsidRPr="005E04F3">
        <w:rPr>
          <w:i/>
        </w:rPr>
        <w:t xml:space="preserve"> C</w:t>
      </w:r>
      <w:r w:rsidR="00155CB9">
        <w:rPr>
          <w:i/>
        </w:rPr>
        <w:t>rossing</w:t>
      </w:r>
      <w:r w:rsidRPr="005E04F3">
        <w:rPr>
          <w:i/>
        </w:rPr>
        <w:t xml:space="preserve"> P</w:t>
      </w:r>
      <w:r w:rsidR="00155CB9">
        <w:rPr>
          <w:i/>
        </w:rPr>
        <w:t>roblems</w:t>
      </w:r>
      <w:r w:rsidRPr="005E04F3">
        <w:rPr>
          <w:i/>
        </w:rPr>
        <w:t>.</w:t>
      </w:r>
      <w:r w:rsidR="00155CB9">
        <w:rPr>
          <w:i/>
        </w:rPr>
        <w:t xml:space="preserve"> </w:t>
      </w:r>
      <w:r w:rsidRPr="005E04F3">
        <w:rPr>
          <w:i/>
        </w:rPr>
        <w:t xml:space="preserve">1. </w:t>
      </w:r>
      <w:r w:rsidR="00155CB9" w:rsidRPr="005E04F3">
        <w:rPr>
          <w:i/>
        </w:rPr>
        <w:t>N</w:t>
      </w:r>
      <w:r w:rsidR="00155CB9">
        <w:rPr>
          <w:i/>
        </w:rPr>
        <w:t>onadiabatic</w:t>
      </w:r>
      <w:r w:rsidR="00155CB9" w:rsidRPr="005E04F3">
        <w:rPr>
          <w:i/>
        </w:rPr>
        <w:t xml:space="preserve"> </w:t>
      </w:r>
      <w:r w:rsidRPr="005E04F3">
        <w:rPr>
          <w:i/>
        </w:rPr>
        <w:t>T</w:t>
      </w:r>
      <w:r w:rsidR="00155CB9">
        <w:rPr>
          <w:i/>
        </w:rPr>
        <w:t>uneling</w:t>
      </w:r>
      <w:r w:rsidRPr="005E04F3">
        <w:rPr>
          <w:i/>
        </w:rPr>
        <w:t xml:space="preserve"> C</w:t>
      </w:r>
      <w:r w:rsidR="00155CB9">
        <w:rPr>
          <w:i/>
        </w:rPr>
        <w:t>ase</w:t>
      </w:r>
      <w:r w:rsidRPr="005E04F3">
        <w:rPr>
          <w:i/>
        </w:rPr>
        <w:t>.</w:t>
      </w:r>
      <w:r w:rsidRPr="005E04F3">
        <w:t xml:space="preserve"> Journal of Chemical Physics, 1994. </w:t>
      </w:r>
      <w:r w:rsidRPr="005E04F3">
        <w:rPr>
          <w:b/>
        </w:rPr>
        <w:t>101</w:t>
      </w:r>
      <w:r w:rsidRPr="005E04F3">
        <w:t>(12): p. 10630-10647.</w:t>
      </w:r>
    </w:p>
    <w:p w14:paraId="7806C1E8" w14:textId="77777777" w:rsidR="005E04F3" w:rsidRPr="005E04F3" w:rsidRDefault="005E04F3" w:rsidP="005E04F3">
      <w:pPr>
        <w:pStyle w:val="EndNoteBibliography"/>
        <w:spacing w:after="0"/>
        <w:ind w:left="720" w:hanging="720"/>
      </w:pPr>
      <w:r w:rsidRPr="005E04F3">
        <w:t>23.</w:t>
      </w:r>
      <w:r w:rsidRPr="005E04F3">
        <w:tab/>
        <w:t xml:space="preserve">Shannon, R.J., et al., </w:t>
      </w:r>
      <w:r w:rsidRPr="005E04F3">
        <w:rPr>
          <w:i/>
        </w:rPr>
        <w:t>Bimolecular reactions of activated species: An analysis of problematic HC(O)C(O) chemistry.</w:t>
      </w:r>
      <w:r w:rsidRPr="005E04F3">
        <w:t xml:space="preserve"> Chemical Physics Letters, 2016. </w:t>
      </w:r>
      <w:r w:rsidRPr="005E04F3">
        <w:rPr>
          <w:b/>
        </w:rPr>
        <w:t>661</w:t>
      </w:r>
      <w:r w:rsidRPr="005E04F3">
        <w:t>: p. 58-64.</w:t>
      </w:r>
    </w:p>
    <w:p w14:paraId="3649DA24" w14:textId="77777777" w:rsidR="005E04F3" w:rsidRPr="005E04F3" w:rsidRDefault="005E04F3" w:rsidP="005E04F3">
      <w:pPr>
        <w:pStyle w:val="EndNoteBibliography"/>
        <w:spacing w:after="0"/>
        <w:ind w:left="720" w:hanging="720"/>
      </w:pPr>
      <w:r w:rsidRPr="005E04F3">
        <w:t>24.</w:t>
      </w:r>
      <w:r w:rsidRPr="005E04F3">
        <w:tab/>
        <w:t xml:space="preserve">Pilling, M.J. and S.H. Robertson, </w:t>
      </w:r>
      <w:r w:rsidRPr="005E04F3">
        <w:rPr>
          <w:i/>
        </w:rPr>
        <w:t>Master equation models for chemical reactions of importance in combustion.</w:t>
      </w:r>
      <w:r w:rsidRPr="005E04F3">
        <w:t xml:space="preserve"> Annual Review of Physical Chemistry, 2003. </w:t>
      </w:r>
      <w:r w:rsidRPr="005E04F3">
        <w:rPr>
          <w:b/>
        </w:rPr>
        <w:t>54</w:t>
      </w:r>
      <w:r w:rsidRPr="005E04F3">
        <w:t>: p. 245-275.</w:t>
      </w:r>
    </w:p>
    <w:p w14:paraId="4A427078" w14:textId="77777777" w:rsidR="005E04F3" w:rsidRPr="005E04F3" w:rsidRDefault="005E04F3" w:rsidP="005E04F3">
      <w:pPr>
        <w:pStyle w:val="EndNoteBibliography"/>
        <w:spacing w:after="0"/>
        <w:ind w:left="720" w:hanging="720"/>
      </w:pPr>
      <w:r w:rsidRPr="005E04F3">
        <w:t>25.</w:t>
      </w:r>
      <w:r w:rsidRPr="005E04F3">
        <w:tab/>
        <w:t xml:space="preserve">Holbrook, K.A., M.J. Pilling, and S.H. Robertson, </w:t>
      </w:r>
      <w:r w:rsidRPr="005E04F3">
        <w:rPr>
          <w:i/>
        </w:rPr>
        <w:t>Unimolecular Reactions</w:t>
      </w:r>
      <w:r w:rsidRPr="005E04F3">
        <w:t>. 1996, Chichester: John Wiley &amp; Sons.</w:t>
      </w:r>
    </w:p>
    <w:p w14:paraId="71E179D1" w14:textId="77777777" w:rsidR="005E04F3" w:rsidRPr="005E04F3" w:rsidRDefault="005E04F3" w:rsidP="005E04F3">
      <w:pPr>
        <w:pStyle w:val="EndNoteBibliography"/>
        <w:spacing w:after="0"/>
        <w:ind w:left="720" w:hanging="720"/>
      </w:pPr>
      <w:r w:rsidRPr="005E04F3">
        <w:t>26.</w:t>
      </w:r>
      <w:r w:rsidRPr="005E04F3">
        <w:tab/>
        <w:t xml:space="preserve">Klippenstein, S.J. and J.A. Miller, </w:t>
      </w:r>
      <w:r w:rsidRPr="005E04F3">
        <w:rPr>
          <w:i/>
        </w:rPr>
        <w:t>From the time-dependent, multiple-well master equation to phenomenological rate coefficients.</w:t>
      </w:r>
      <w:r w:rsidRPr="005E04F3">
        <w:t xml:space="preserve"> Journal of Physical Chemistry A, 2002. </w:t>
      </w:r>
      <w:r w:rsidRPr="005E04F3">
        <w:rPr>
          <w:b/>
        </w:rPr>
        <w:t>106</w:t>
      </w:r>
      <w:r w:rsidRPr="005E04F3">
        <w:t>(40): p. 9267-9277.</w:t>
      </w:r>
    </w:p>
    <w:p w14:paraId="720B390A" w14:textId="77777777" w:rsidR="005E04F3" w:rsidRPr="005E04F3" w:rsidRDefault="005E04F3" w:rsidP="005E04F3">
      <w:pPr>
        <w:pStyle w:val="EndNoteBibliography"/>
        <w:spacing w:after="0"/>
        <w:ind w:left="720" w:hanging="720"/>
      </w:pPr>
      <w:r w:rsidRPr="005E04F3">
        <w:t>27.</w:t>
      </w:r>
      <w:r w:rsidRPr="005E04F3">
        <w:tab/>
        <w:t xml:space="preserve">Miller, J.A. and S.J. Klippenstein, </w:t>
      </w:r>
      <w:r w:rsidRPr="005E04F3">
        <w:rPr>
          <w:i/>
        </w:rPr>
        <w:t>Master equation methods in gas phase chemical kinetics.</w:t>
      </w:r>
      <w:r w:rsidRPr="005E04F3">
        <w:t xml:space="preserve"> Journal of Physical Chemistry A, 2006. </w:t>
      </w:r>
      <w:r w:rsidRPr="005E04F3">
        <w:rPr>
          <w:b/>
        </w:rPr>
        <w:t>110</w:t>
      </w:r>
      <w:r w:rsidRPr="005E04F3">
        <w:t>(36): p. 10528-10544.</w:t>
      </w:r>
    </w:p>
    <w:p w14:paraId="3398270D" w14:textId="77777777" w:rsidR="005E04F3" w:rsidRPr="005E04F3" w:rsidRDefault="005E04F3" w:rsidP="005E04F3">
      <w:pPr>
        <w:pStyle w:val="EndNoteBibliography"/>
        <w:spacing w:after="0"/>
        <w:ind w:left="720" w:hanging="720"/>
      </w:pPr>
      <w:r w:rsidRPr="005E04F3">
        <w:t>28.</w:t>
      </w:r>
      <w:r w:rsidRPr="005E04F3">
        <w:tab/>
        <w:t xml:space="preserve">Gannon, K.L., et al., </w:t>
      </w:r>
      <w:r w:rsidRPr="005E04F3">
        <w:rPr>
          <w:i/>
        </w:rPr>
        <w:t>H atom yields from the reactions of CN radicals with C</w:t>
      </w:r>
      <w:r w:rsidRPr="005E04F3">
        <w:rPr>
          <w:i/>
          <w:vertAlign w:val="subscript"/>
        </w:rPr>
        <w:t>2</w:t>
      </w:r>
      <w:r w:rsidRPr="005E04F3">
        <w:rPr>
          <w:i/>
        </w:rPr>
        <w:t>H</w:t>
      </w:r>
      <w:r w:rsidRPr="005E04F3">
        <w:rPr>
          <w:i/>
          <w:vertAlign w:val="subscript"/>
        </w:rPr>
        <w:t>2</w:t>
      </w:r>
      <w:r w:rsidRPr="005E04F3">
        <w:rPr>
          <w:i/>
        </w:rPr>
        <w:t>, C</w:t>
      </w:r>
      <w:r w:rsidRPr="005E04F3">
        <w:rPr>
          <w:i/>
          <w:vertAlign w:val="subscript"/>
        </w:rPr>
        <w:t>2</w:t>
      </w:r>
      <w:r w:rsidRPr="005E04F3">
        <w:rPr>
          <w:i/>
        </w:rPr>
        <w:t>H</w:t>
      </w:r>
      <w:r w:rsidRPr="005E04F3">
        <w:rPr>
          <w:i/>
          <w:vertAlign w:val="subscript"/>
        </w:rPr>
        <w:t>4</w:t>
      </w:r>
      <w:r w:rsidRPr="005E04F3">
        <w:rPr>
          <w:i/>
        </w:rPr>
        <w:t>, C</w:t>
      </w:r>
      <w:r w:rsidRPr="005E04F3">
        <w:rPr>
          <w:i/>
          <w:vertAlign w:val="subscript"/>
        </w:rPr>
        <w:t>3</w:t>
      </w:r>
      <w:r w:rsidRPr="005E04F3">
        <w:rPr>
          <w:i/>
        </w:rPr>
        <w:t>H</w:t>
      </w:r>
      <w:r w:rsidRPr="005E04F3">
        <w:rPr>
          <w:i/>
          <w:vertAlign w:val="subscript"/>
        </w:rPr>
        <w:t>6</w:t>
      </w:r>
      <w:r w:rsidRPr="005E04F3">
        <w:rPr>
          <w:i/>
        </w:rPr>
        <w:t>, trans-2-C</w:t>
      </w:r>
      <w:r w:rsidRPr="005E04F3">
        <w:rPr>
          <w:i/>
          <w:vertAlign w:val="subscript"/>
        </w:rPr>
        <w:t>4</w:t>
      </w:r>
      <w:r w:rsidRPr="005E04F3">
        <w:rPr>
          <w:i/>
        </w:rPr>
        <w:t>H</w:t>
      </w:r>
      <w:r w:rsidRPr="005E04F3">
        <w:rPr>
          <w:i/>
          <w:vertAlign w:val="subscript"/>
        </w:rPr>
        <w:t>8</w:t>
      </w:r>
      <w:r w:rsidRPr="005E04F3">
        <w:rPr>
          <w:i/>
        </w:rPr>
        <w:t>, and iso-C</w:t>
      </w:r>
      <w:r w:rsidRPr="005E04F3">
        <w:rPr>
          <w:i/>
          <w:vertAlign w:val="subscript"/>
        </w:rPr>
        <w:t>4</w:t>
      </w:r>
      <w:r w:rsidRPr="005E04F3">
        <w:rPr>
          <w:i/>
        </w:rPr>
        <w:t>H</w:t>
      </w:r>
      <w:r w:rsidRPr="005E04F3">
        <w:rPr>
          <w:i/>
          <w:vertAlign w:val="subscript"/>
        </w:rPr>
        <w:t>8</w:t>
      </w:r>
      <w:r w:rsidRPr="005E04F3">
        <w:rPr>
          <w:i/>
        </w:rPr>
        <w:t>.</w:t>
      </w:r>
      <w:r w:rsidRPr="005E04F3">
        <w:t xml:space="preserve"> Journal of Physical Chemistry A, 2007. </w:t>
      </w:r>
      <w:r w:rsidRPr="005E04F3">
        <w:rPr>
          <w:b/>
        </w:rPr>
        <w:t>111</w:t>
      </w:r>
      <w:r w:rsidRPr="005E04F3">
        <w:t>(29): p. 6679-6692.</w:t>
      </w:r>
    </w:p>
    <w:p w14:paraId="6F1EDF48" w14:textId="77777777" w:rsidR="005E04F3" w:rsidRPr="005E04F3" w:rsidRDefault="005E04F3" w:rsidP="005E04F3">
      <w:pPr>
        <w:pStyle w:val="EndNoteBibliography"/>
        <w:spacing w:after="0"/>
        <w:ind w:left="720" w:hanging="720"/>
      </w:pPr>
      <w:r w:rsidRPr="005E04F3">
        <w:t>29.</w:t>
      </w:r>
      <w:r w:rsidRPr="005E04F3">
        <w:tab/>
        <w:t xml:space="preserve">Davies, J.W., N.J.B. Green, and M.J. Pilling, </w:t>
      </w:r>
      <w:r w:rsidRPr="005E04F3">
        <w:rPr>
          <w:i/>
        </w:rPr>
        <w:t>The Testing of Models for Unimolecular Decomposition via Inverse Laplace Transformation of Experimental Recombination Data.</w:t>
      </w:r>
      <w:r w:rsidRPr="005E04F3">
        <w:t xml:space="preserve"> Chemical Physics Letters, 1986. </w:t>
      </w:r>
      <w:r w:rsidRPr="005E04F3">
        <w:rPr>
          <w:b/>
        </w:rPr>
        <w:t>126</w:t>
      </w:r>
      <w:r w:rsidRPr="005E04F3">
        <w:t>(3-4): p. 373-379.</w:t>
      </w:r>
    </w:p>
    <w:p w14:paraId="0E68CAE4" w14:textId="77777777" w:rsidR="005E04F3" w:rsidRPr="005E04F3" w:rsidRDefault="005E04F3" w:rsidP="005E04F3">
      <w:pPr>
        <w:pStyle w:val="EndNoteBibliography"/>
        <w:spacing w:after="0"/>
        <w:ind w:left="720" w:hanging="720"/>
      </w:pPr>
      <w:r w:rsidRPr="005E04F3">
        <w:t>30.</w:t>
      </w:r>
      <w:r w:rsidRPr="005E04F3">
        <w:tab/>
        <w:t xml:space="preserve">Miller, J.A., </w:t>
      </w:r>
      <w:r w:rsidRPr="005E04F3">
        <w:rPr>
          <w:i/>
        </w:rPr>
        <w:t>Combustion chemistry: Elementary reactions to macroscopic processes - Concluding Remarks.</w:t>
      </w:r>
      <w:r w:rsidRPr="005E04F3">
        <w:t xml:space="preserve"> Faraday Discussions, 2001. </w:t>
      </w:r>
      <w:r w:rsidRPr="005E04F3">
        <w:rPr>
          <w:b/>
        </w:rPr>
        <w:t>119</w:t>
      </w:r>
      <w:r w:rsidRPr="005E04F3">
        <w:t>: p. 461-475.</w:t>
      </w:r>
    </w:p>
    <w:p w14:paraId="653C3882" w14:textId="77777777" w:rsidR="005E04F3" w:rsidRPr="005E04F3" w:rsidRDefault="005E04F3" w:rsidP="005E04F3">
      <w:pPr>
        <w:pStyle w:val="EndNoteBibliography"/>
        <w:spacing w:after="0"/>
        <w:ind w:left="720" w:hanging="720"/>
      </w:pPr>
      <w:r w:rsidRPr="005E04F3">
        <w:t>31.</w:t>
      </w:r>
      <w:r w:rsidRPr="005E04F3">
        <w:tab/>
        <w:t xml:space="preserve">Gilbert, R.G. and S.C. Smith, </w:t>
      </w:r>
      <w:r w:rsidRPr="005E04F3">
        <w:rPr>
          <w:i/>
        </w:rPr>
        <w:t>Theory of Unimolecular and Recombination Reactions</w:t>
      </w:r>
      <w:r w:rsidRPr="005E04F3">
        <w:t>. 1990, Oxford: Blackwell Scientific Publications.</w:t>
      </w:r>
    </w:p>
    <w:p w14:paraId="5250CF75" w14:textId="77777777" w:rsidR="005E04F3" w:rsidRPr="005E04F3" w:rsidRDefault="005E04F3" w:rsidP="005E04F3">
      <w:pPr>
        <w:pStyle w:val="EndNoteBibliography"/>
        <w:spacing w:after="0"/>
        <w:ind w:left="720" w:hanging="720"/>
      </w:pPr>
      <w:r w:rsidRPr="005E04F3">
        <w:t>32.</w:t>
      </w:r>
      <w:r w:rsidRPr="005E04F3">
        <w:tab/>
        <w:t xml:space="preserve">Baer, T. and W.L. Hase, </w:t>
      </w:r>
      <w:r w:rsidRPr="005E04F3">
        <w:rPr>
          <w:i/>
        </w:rPr>
        <w:t>Unimolecular Reaction Dynamics: Theory and Experiments</w:t>
      </w:r>
      <w:r w:rsidRPr="005E04F3">
        <w:t>. 1996, New York: Oxford University Press.</w:t>
      </w:r>
    </w:p>
    <w:p w14:paraId="01339B7E" w14:textId="77777777" w:rsidR="005E04F3" w:rsidRPr="005E04F3" w:rsidRDefault="005E04F3" w:rsidP="005E04F3">
      <w:pPr>
        <w:pStyle w:val="EndNoteBibliography"/>
        <w:spacing w:after="0"/>
        <w:ind w:left="720" w:hanging="720"/>
      </w:pPr>
      <w:r w:rsidRPr="005E04F3">
        <w:t>33.</w:t>
      </w:r>
      <w:r w:rsidRPr="005E04F3">
        <w:tab/>
        <w:t xml:space="preserve">Robertson, S.H., et al., </w:t>
      </w:r>
      <w:r w:rsidRPr="005E04F3">
        <w:rPr>
          <w:i/>
        </w:rPr>
        <w:t>Fitting of Pressure Dependent Kinetic Rate Data by Master Equation Inverse Laplace Transform Analysis.</w:t>
      </w:r>
      <w:r w:rsidRPr="005E04F3">
        <w:t xml:space="preserve"> Journal of Physical Chemistry, 1995. </w:t>
      </w:r>
      <w:r w:rsidRPr="005E04F3">
        <w:rPr>
          <w:b/>
        </w:rPr>
        <w:t>99</w:t>
      </w:r>
      <w:r w:rsidRPr="005E04F3">
        <w:t>(36): p. 13452-13460.</w:t>
      </w:r>
    </w:p>
    <w:p w14:paraId="33E0D809" w14:textId="77777777" w:rsidR="005E04F3" w:rsidRPr="005E04F3" w:rsidRDefault="005E04F3" w:rsidP="005E04F3">
      <w:pPr>
        <w:pStyle w:val="EndNoteBibliography"/>
        <w:spacing w:after="0"/>
        <w:ind w:left="720" w:hanging="720"/>
      </w:pPr>
      <w:r w:rsidRPr="005E04F3">
        <w:t>34.</w:t>
      </w:r>
      <w:r w:rsidRPr="005E04F3">
        <w:tab/>
        <w:t xml:space="preserve">Green, N.J.B. and Z.A. Bhatti, </w:t>
      </w:r>
      <w:r w:rsidRPr="005E04F3">
        <w:rPr>
          <w:i/>
        </w:rPr>
        <w:t>Steady-state master equation methods.</w:t>
      </w:r>
      <w:r w:rsidRPr="005E04F3">
        <w:t xml:space="preserve"> Physical Chemistry Chemical Physics, 2007. </w:t>
      </w:r>
      <w:r w:rsidRPr="005E04F3">
        <w:rPr>
          <w:b/>
        </w:rPr>
        <w:t>9</w:t>
      </w:r>
      <w:r w:rsidRPr="005E04F3">
        <w:t>(31): p. 4275-4290.</w:t>
      </w:r>
    </w:p>
    <w:p w14:paraId="53CCB201" w14:textId="77777777" w:rsidR="005E04F3" w:rsidRPr="005E04F3" w:rsidRDefault="005E04F3" w:rsidP="005E04F3">
      <w:pPr>
        <w:pStyle w:val="EndNoteBibliography"/>
        <w:spacing w:after="0"/>
        <w:ind w:left="720" w:hanging="720"/>
      </w:pPr>
      <w:r w:rsidRPr="005E04F3">
        <w:lastRenderedPageBreak/>
        <w:t>35.</w:t>
      </w:r>
      <w:r w:rsidRPr="005E04F3">
        <w:tab/>
        <w:t xml:space="preserve">Bartis, J.T. and B. Widom, </w:t>
      </w:r>
      <w:r w:rsidRPr="005E04F3">
        <w:rPr>
          <w:i/>
        </w:rPr>
        <w:t>Stochastic Models of Interconversion of Three or More Chemical Species.</w:t>
      </w:r>
      <w:r w:rsidRPr="005E04F3">
        <w:t xml:space="preserve"> Journal of Chemical Physics, 1974. </w:t>
      </w:r>
      <w:r w:rsidRPr="005E04F3">
        <w:rPr>
          <w:b/>
        </w:rPr>
        <w:t>60</w:t>
      </w:r>
      <w:r w:rsidRPr="005E04F3">
        <w:t>(9): p. 3474-3482.</w:t>
      </w:r>
    </w:p>
    <w:p w14:paraId="6ED5A272" w14:textId="77777777" w:rsidR="005E04F3" w:rsidRPr="005E04F3" w:rsidRDefault="005E04F3" w:rsidP="005E04F3">
      <w:pPr>
        <w:pStyle w:val="EndNoteBibliography"/>
        <w:spacing w:after="0"/>
        <w:ind w:left="720" w:hanging="720"/>
      </w:pPr>
      <w:r w:rsidRPr="005E04F3">
        <w:t>36.</w:t>
      </w:r>
      <w:r w:rsidRPr="005E04F3">
        <w:tab/>
        <w:t xml:space="preserve">Venkatesh, P.K., et al., </w:t>
      </w:r>
      <w:r w:rsidRPr="005E04F3">
        <w:rPr>
          <w:i/>
        </w:rPr>
        <w:t>Master equation analysis of intermolecular energy transfer in multiple-well, multiple-channel unimolecular reactions .1. Basic theory.</w:t>
      </w:r>
      <w:r w:rsidRPr="005E04F3">
        <w:t xml:space="preserve"> Journal of Chemical Physics, 1997. </w:t>
      </w:r>
      <w:r w:rsidRPr="005E04F3">
        <w:rPr>
          <w:b/>
        </w:rPr>
        <w:t>107</w:t>
      </w:r>
      <w:r w:rsidRPr="005E04F3">
        <w:t>(21): p. 8904-8916.</w:t>
      </w:r>
    </w:p>
    <w:p w14:paraId="14C5DBEA" w14:textId="77777777" w:rsidR="005E04F3" w:rsidRPr="005E04F3" w:rsidRDefault="005E04F3" w:rsidP="005E04F3">
      <w:pPr>
        <w:pStyle w:val="EndNoteBibliography"/>
        <w:ind w:left="720" w:hanging="720"/>
      </w:pPr>
      <w:r w:rsidRPr="005E04F3">
        <w:t>37.</w:t>
      </w:r>
      <w:r w:rsidRPr="005E04F3">
        <w:tab/>
        <w:t xml:space="preserve">Venkatesh, P.K., et al., </w:t>
      </w:r>
      <w:r w:rsidRPr="005E04F3">
        <w:rPr>
          <w:i/>
        </w:rPr>
        <w:t>Master equation analysis of intermolecular energy transfer in multiple-well, multiple-channel unimolecular reactions. II. Numerical methods and application to the mechanism of the C</w:t>
      </w:r>
      <w:r w:rsidRPr="005E04F3">
        <w:rPr>
          <w:i/>
          <w:vertAlign w:val="subscript"/>
        </w:rPr>
        <w:t>2</w:t>
      </w:r>
      <w:r w:rsidRPr="005E04F3">
        <w:rPr>
          <w:i/>
        </w:rPr>
        <w:t>H</w:t>
      </w:r>
      <w:r w:rsidRPr="005E04F3">
        <w:rPr>
          <w:i/>
          <w:vertAlign w:val="subscript"/>
        </w:rPr>
        <w:t>5</w:t>
      </w:r>
      <w:r w:rsidRPr="005E04F3">
        <w:rPr>
          <w:i/>
        </w:rPr>
        <w:t>+O</w:t>
      </w:r>
      <w:r w:rsidRPr="005E04F3">
        <w:rPr>
          <w:i/>
          <w:vertAlign w:val="subscript"/>
        </w:rPr>
        <w:t>2</w:t>
      </w:r>
      <w:r w:rsidRPr="005E04F3">
        <w:rPr>
          <w:i/>
        </w:rPr>
        <w:t xml:space="preserve"> reaction.</w:t>
      </w:r>
      <w:r w:rsidRPr="005E04F3">
        <w:t xml:space="preserve"> Journal of Chemical Physics, 1999. </w:t>
      </w:r>
      <w:r w:rsidRPr="005E04F3">
        <w:rPr>
          <w:b/>
        </w:rPr>
        <w:t>111</w:t>
      </w:r>
      <w:r w:rsidRPr="005E04F3">
        <w:t>(18): p. 8313-8329.</w:t>
      </w:r>
    </w:p>
    <w:p w14:paraId="05925416" w14:textId="77777777"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6" w:author="David Glowacki" w:date="2017-06-09T11:26:00Z" w:initials="DG">
    <w:p w14:paraId="06F408D4" w14:textId="77777777" w:rsidR="0017677F" w:rsidRDefault="0017677F">
      <w:pPr>
        <w:pStyle w:val="CommentText"/>
      </w:pPr>
      <w:r>
        <w:rPr>
          <w:rStyle w:val="CommentReference"/>
        </w:rPr>
        <w:annotationRef/>
      </w:r>
      <w:r>
        <w:t>Insert refs to:</w:t>
      </w:r>
    </w:p>
    <w:p w14:paraId="5B036699" w14:textId="77777777" w:rsidR="0017677F" w:rsidRDefault="0017677F" w:rsidP="00B60AE7">
      <w:pPr>
        <w:pStyle w:val="CommentText"/>
        <w:numPr>
          <w:ilvl w:val="0"/>
          <w:numId w:val="24"/>
        </w:numPr>
        <w:rPr>
          <w:rFonts w:ascii="Helvetica" w:hAnsi="Helvetica" w:cs="Helvetica"/>
          <w:szCs w:val="24"/>
          <w:lang w:val="en-US" w:eastAsia="en-GB"/>
        </w:rPr>
      </w:pPr>
      <w:r>
        <w:rPr>
          <w:rFonts w:ascii="Helvetica" w:hAnsi="Helvetica" w:cs="Helvetica"/>
          <w:szCs w:val="24"/>
          <w:lang w:val="en-US" w:eastAsia="en-GB"/>
        </w:rPr>
        <w:t xml:space="preserve">Zhu, C., &amp; Nakamura, H. (1995). Theory of nonadiabatic transition for general two-state curve crossing problems. II. Landau–Zener case. </w:t>
      </w:r>
      <w:r>
        <w:rPr>
          <w:rFonts w:ascii="Helvetica" w:hAnsi="Helvetica" w:cs="Helvetica"/>
          <w:i/>
          <w:iCs/>
          <w:szCs w:val="24"/>
          <w:lang w:val="en-US" w:eastAsia="en-GB"/>
        </w:rPr>
        <w:t>The Journal of Chemical Physics</w:t>
      </w:r>
      <w:r>
        <w:rPr>
          <w:rFonts w:ascii="Helvetica" w:hAnsi="Helvetica" w:cs="Helvetica"/>
          <w:szCs w:val="24"/>
          <w:lang w:val="en-US" w:eastAsia="en-GB"/>
        </w:rPr>
        <w:t xml:space="preserve">, </w:t>
      </w:r>
      <w:r>
        <w:rPr>
          <w:rFonts w:ascii="Helvetica" w:hAnsi="Helvetica" w:cs="Helvetica"/>
          <w:i/>
          <w:iCs/>
          <w:szCs w:val="24"/>
          <w:lang w:val="en-US" w:eastAsia="en-GB"/>
        </w:rPr>
        <w:t>102</w:t>
      </w:r>
      <w:r>
        <w:rPr>
          <w:rFonts w:ascii="Helvetica" w:hAnsi="Helvetica" w:cs="Helvetica"/>
          <w:szCs w:val="24"/>
          <w:lang w:val="en-US" w:eastAsia="en-GB"/>
        </w:rPr>
        <w:t xml:space="preserve">(19), 7448. </w:t>
      </w:r>
    </w:p>
    <w:p w14:paraId="2C83D8E8" w14:textId="77777777" w:rsidR="0017677F" w:rsidRDefault="0017677F" w:rsidP="00B60AE7">
      <w:pPr>
        <w:pStyle w:val="CommentText"/>
        <w:numPr>
          <w:ilvl w:val="0"/>
          <w:numId w:val="24"/>
        </w:numPr>
      </w:pPr>
      <w:r>
        <w:rPr>
          <w:rFonts w:ascii="Helvetica" w:hAnsi="Helvetica" w:cs="Helvetica"/>
          <w:szCs w:val="24"/>
          <w:lang w:val="en-US" w:eastAsia="en-GB"/>
        </w:rPr>
        <w:t xml:space="preserve">Zhu, C., &amp; Nakamura, H. (1994). Theory of nonadiabatic transition for general two-state curve crossing problems. I. Nonadiabatic tunneling case. </w:t>
      </w:r>
      <w:r>
        <w:rPr>
          <w:rFonts w:ascii="Helvetica" w:hAnsi="Helvetica" w:cs="Helvetica"/>
          <w:i/>
          <w:iCs/>
          <w:szCs w:val="24"/>
          <w:lang w:val="en-US" w:eastAsia="en-GB"/>
        </w:rPr>
        <w:t>The Journal of Chemical Physics</w:t>
      </w:r>
      <w:r>
        <w:rPr>
          <w:rFonts w:ascii="Helvetica" w:hAnsi="Helvetica" w:cs="Helvetica"/>
          <w:szCs w:val="24"/>
          <w:lang w:val="en-US" w:eastAsia="en-GB"/>
        </w:rPr>
        <w:t xml:space="preserve">, </w:t>
      </w:r>
      <w:r>
        <w:rPr>
          <w:rFonts w:ascii="Helvetica" w:hAnsi="Helvetica" w:cs="Helvetica"/>
          <w:i/>
          <w:iCs/>
          <w:szCs w:val="24"/>
          <w:lang w:val="en-US" w:eastAsia="en-GB"/>
        </w:rPr>
        <w:t>101</w:t>
      </w:r>
      <w:r>
        <w:rPr>
          <w:rFonts w:ascii="Helvetica" w:hAnsi="Helvetica" w:cs="Helvetica"/>
          <w:szCs w:val="24"/>
          <w:lang w:val="en-US" w:eastAsia="en-GB"/>
        </w:rPr>
        <w:t xml:space="preserve">(12), 10630.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83D8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83D8E8" w16cid:durableId="1D03C5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AC739" w14:textId="77777777" w:rsidR="00945C38" w:rsidRDefault="00945C38">
      <w:pPr>
        <w:spacing w:after="0" w:line="240" w:lineRule="auto"/>
      </w:pPr>
      <w:r>
        <w:separator/>
      </w:r>
    </w:p>
  </w:endnote>
  <w:endnote w:type="continuationSeparator" w:id="0">
    <w:p w14:paraId="1572EE89" w14:textId="77777777" w:rsidR="00945C38" w:rsidRDefault="00945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Unicode MS">
    <w:altName w:val="Microsoft YaHei"/>
    <w:panose1 w:val="020B0604020202020204"/>
    <w:charset w:val="4E"/>
    <w:family w:val="auto"/>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Helvetica">
    <w:altName w:val="Sylfaen"/>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17677F" w:rsidRDefault="0017677F">
    <w:pPr>
      <w:pStyle w:val="Footer"/>
      <w:jc w:val="center"/>
    </w:pPr>
    <w:r>
      <w:fldChar w:fldCharType="begin"/>
    </w:r>
    <w:r>
      <w:instrText xml:space="preserve"> PAGE   \* MERGEFORMAT </w:instrText>
    </w:r>
    <w:r>
      <w:fldChar w:fldCharType="separate"/>
    </w:r>
    <w:r>
      <w:rPr>
        <w:noProof/>
      </w:rPr>
      <w:t>1</w:t>
    </w:r>
    <w:r>
      <w:rPr>
        <w:noProof/>
      </w:rPr>
      <w:fldChar w:fldCharType="end"/>
    </w:r>
  </w:p>
  <w:p w14:paraId="7716DCC5" w14:textId="77777777" w:rsidR="0017677F" w:rsidRDefault="0017677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3E86F" w14:textId="77777777" w:rsidR="00945C38" w:rsidRDefault="00945C38">
      <w:pPr>
        <w:spacing w:after="0" w:line="240" w:lineRule="auto"/>
      </w:pPr>
      <w:r>
        <w:separator/>
      </w:r>
    </w:p>
  </w:footnote>
  <w:footnote w:type="continuationSeparator" w:id="0">
    <w:p w14:paraId="1BDC9F9E" w14:textId="77777777" w:rsidR="00945C38" w:rsidRDefault="00945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5"/>
  </w:num>
  <w:num w:numId="22">
    <w:abstractNumId w:val="23"/>
  </w:num>
  <w:num w:numId="23">
    <w:abstractNumId w:val="20"/>
  </w:num>
  <w:num w:numId="24">
    <w:abstractNumId w:val="24"/>
  </w:num>
  <w:num w:numId="25">
    <w:abstractNumId w:val="15"/>
  </w:num>
  <w:num w:numId="26">
    <w:abstractNumId w:val="18"/>
  </w:num>
  <w:num w:numId="27">
    <w:abstractNumId w:val="22"/>
  </w:num>
  <w:num w:numId="2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55B9"/>
    <w:rsid w:val="00045E2A"/>
    <w:rsid w:val="000464D2"/>
    <w:rsid w:val="000475EA"/>
    <w:rsid w:val="00050476"/>
    <w:rsid w:val="00053DCE"/>
    <w:rsid w:val="000556FF"/>
    <w:rsid w:val="00077E8B"/>
    <w:rsid w:val="00080E27"/>
    <w:rsid w:val="000829DB"/>
    <w:rsid w:val="00084B4C"/>
    <w:rsid w:val="00085423"/>
    <w:rsid w:val="00087B6E"/>
    <w:rsid w:val="000924F8"/>
    <w:rsid w:val="00094A75"/>
    <w:rsid w:val="00095D39"/>
    <w:rsid w:val="000973EF"/>
    <w:rsid w:val="000A2B6C"/>
    <w:rsid w:val="000A6CA3"/>
    <w:rsid w:val="000B6CF0"/>
    <w:rsid w:val="000C0F7A"/>
    <w:rsid w:val="000D0B41"/>
    <w:rsid w:val="000D1456"/>
    <w:rsid w:val="000D59E7"/>
    <w:rsid w:val="000D6751"/>
    <w:rsid w:val="000E099F"/>
    <w:rsid w:val="000E1503"/>
    <w:rsid w:val="000E267C"/>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5841"/>
    <w:rsid w:val="00125D13"/>
    <w:rsid w:val="001310E2"/>
    <w:rsid w:val="001312A0"/>
    <w:rsid w:val="00135E1B"/>
    <w:rsid w:val="0014122B"/>
    <w:rsid w:val="00145BAA"/>
    <w:rsid w:val="00145FA6"/>
    <w:rsid w:val="001534F6"/>
    <w:rsid w:val="00155CB9"/>
    <w:rsid w:val="00156709"/>
    <w:rsid w:val="0015696B"/>
    <w:rsid w:val="001578F4"/>
    <w:rsid w:val="00160494"/>
    <w:rsid w:val="001613D8"/>
    <w:rsid w:val="00164324"/>
    <w:rsid w:val="0017255D"/>
    <w:rsid w:val="001744E1"/>
    <w:rsid w:val="0017677F"/>
    <w:rsid w:val="00176BB6"/>
    <w:rsid w:val="001805C2"/>
    <w:rsid w:val="00183A3D"/>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06F5D"/>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7111"/>
    <w:rsid w:val="002B08B7"/>
    <w:rsid w:val="002B21B5"/>
    <w:rsid w:val="002B2863"/>
    <w:rsid w:val="002B49E4"/>
    <w:rsid w:val="002C0B25"/>
    <w:rsid w:val="002C2271"/>
    <w:rsid w:val="002C3547"/>
    <w:rsid w:val="002C3B38"/>
    <w:rsid w:val="002C55C8"/>
    <w:rsid w:val="002C584B"/>
    <w:rsid w:val="002C5DA9"/>
    <w:rsid w:val="002C7424"/>
    <w:rsid w:val="002C7C14"/>
    <w:rsid w:val="002D1098"/>
    <w:rsid w:val="002D1883"/>
    <w:rsid w:val="002D3D77"/>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289"/>
    <w:rsid w:val="004F3F1E"/>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137"/>
    <w:rsid w:val="00526E08"/>
    <w:rsid w:val="00527432"/>
    <w:rsid w:val="005301F4"/>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457B"/>
    <w:rsid w:val="006A4D9A"/>
    <w:rsid w:val="006A50D9"/>
    <w:rsid w:val="006A7400"/>
    <w:rsid w:val="006B3694"/>
    <w:rsid w:val="006B3809"/>
    <w:rsid w:val="006B7D6D"/>
    <w:rsid w:val="006C2AF2"/>
    <w:rsid w:val="006C2F34"/>
    <w:rsid w:val="006D3BD6"/>
    <w:rsid w:val="006D3EBD"/>
    <w:rsid w:val="006D48A8"/>
    <w:rsid w:val="006D63C2"/>
    <w:rsid w:val="006D776A"/>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C84"/>
    <w:rsid w:val="00715E93"/>
    <w:rsid w:val="00716240"/>
    <w:rsid w:val="00716359"/>
    <w:rsid w:val="007179EE"/>
    <w:rsid w:val="00717C70"/>
    <w:rsid w:val="00717DF8"/>
    <w:rsid w:val="007207C4"/>
    <w:rsid w:val="00722ADA"/>
    <w:rsid w:val="007242B1"/>
    <w:rsid w:val="007247DF"/>
    <w:rsid w:val="00727400"/>
    <w:rsid w:val="0073002B"/>
    <w:rsid w:val="007318A4"/>
    <w:rsid w:val="0073336C"/>
    <w:rsid w:val="00735DAD"/>
    <w:rsid w:val="007361FF"/>
    <w:rsid w:val="007367F7"/>
    <w:rsid w:val="00736F95"/>
    <w:rsid w:val="0074092E"/>
    <w:rsid w:val="00741A41"/>
    <w:rsid w:val="00742E30"/>
    <w:rsid w:val="007453E0"/>
    <w:rsid w:val="007463C5"/>
    <w:rsid w:val="00747DE7"/>
    <w:rsid w:val="0075141E"/>
    <w:rsid w:val="00757A3C"/>
    <w:rsid w:val="007601ED"/>
    <w:rsid w:val="007610E8"/>
    <w:rsid w:val="00761824"/>
    <w:rsid w:val="00762E2D"/>
    <w:rsid w:val="007638D9"/>
    <w:rsid w:val="007679D9"/>
    <w:rsid w:val="007754BB"/>
    <w:rsid w:val="007774EC"/>
    <w:rsid w:val="007800CB"/>
    <w:rsid w:val="007807B6"/>
    <w:rsid w:val="0078168F"/>
    <w:rsid w:val="00786573"/>
    <w:rsid w:val="00791D9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A0783"/>
    <w:rsid w:val="008A67DF"/>
    <w:rsid w:val="008A6DA3"/>
    <w:rsid w:val="008B533E"/>
    <w:rsid w:val="008C2F3D"/>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7A81"/>
    <w:rsid w:val="00923B2E"/>
    <w:rsid w:val="00923FF2"/>
    <w:rsid w:val="009249C0"/>
    <w:rsid w:val="00930305"/>
    <w:rsid w:val="00933BFF"/>
    <w:rsid w:val="00937259"/>
    <w:rsid w:val="009456D7"/>
    <w:rsid w:val="00945C38"/>
    <w:rsid w:val="00946A7F"/>
    <w:rsid w:val="00950DD0"/>
    <w:rsid w:val="0095439D"/>
    <w:rsid w:val="00954FD6"/>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6365"/>
    <w:rsid w:val="009E11E1"/>
    <w:rsid w:val="009E1C74"/>
    <w:rsid w:val="009E6A79"/>
    <w:rsid w:val="009E6ACA"/>
    <w:rsid w:val="009F2440"/>
    <w:rsid w:val="009F3CF0"/>
    <w:rsid w:val="009F580E"/>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B86"/>
    <w:rsid w:val="00A80F2F"/>
    <w:rsid w:val="00A82592"/>
    <w:rsid w:val="00A84041"/>
    <w:rsid w:val="00A84A4B"/>
    <w:rsid w:val="00A85A1D"/>
    <w:rsid w:val="00A85A40"/>
    <w:rsid w:val="00A879F3"/>
    <w:rsid w:val="00A901D0"/>
    <w:rsid w:val="00A90EB4"/>
    <w:rsid w:val="00A92380"/>
    <w:rsid w:val="00A932AA"/>
    <w:rsid w:val="00A9475D"/>
    <w:rsid w:val="00AA1715"/>
    <w:rsid w:val="00AA1832"/>
    <w:rsid w:val="00AA376E"/>
    <w:rsid w:val="00AA480E"/>
    <w:rsid w:val="00AA53EC"/>
    <w:rsid w:val="00AA5F52"/>
    <w:rsid w:val="00AA6A35"/>
    <w:rsid w:val="00AA7B09"/>
    <w:rsid w:val="00AB1F48"/>
    <w:rsid w:val="00AB3FF6"/>
    <w:rsid w:val="00AB5912"/>
    <w:rsid w:val="00AB6454"/>
    <w:rsid w:val="00AB6E94"/>
    <w:rsid w:val="00AB7DA3"/>
    <w:rsid w:val="00AC2B99"/>
    <w:rsid w:val="00AC43DA"/>
    <w:rsid w:val="00AC47F7"/>
    <w:rsid w:val="00AC7AE1"/>
    <w:rsid w:val="00AD1A87"/>
    <w:rsid w:val="00AD1FAD"/>
    <w:rsid w:val="00AD2F89"/>
    <w:rsid w:val="00AD393F"/>
    <w:rsid w:val="00AD6FDB"/>
    <w:rsid w:val="00AE1322"/>
    <w:rsid w:val="00AE137C"/>
    <w:rsid w:val="00AE5DD2"/>
    <w:rsid w:val="00AE64D2"/>
    <w:rsid w:val="00AF112E"/>
    <w:rsid w:val="00AF1548"/>
    <w:rsid w:val="00AF38E1"/>
    <w:rsid w:val="00AF3C21"/>
    <w:rsid w:val="00AF3C54"/>
    <w:rsid w:val="00AF6C6A"/>
    <w:rsid w:val="00B02DF6"/>
    <w:rsid w:val="00B06933"/>
    <w:rsid w:val="00B06F9F"/>
    <w:rsid w:val="00B1000B"/>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6A4E"/>
    <w:rsid w:val="00BD6AFA"/>
    <w:rsid w:val="00BE347D"/>
    <w:rsid w:val="00BE45AA"/>
    <w:rsid w:val="00BE4C8E"/>
    <w:rsid w:val="00BF01B4"/>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6C22"/>
    <w:rsid w:val="00C17686"/>
    <w:rsid w:val="00C20D2C"/>
    <w:rsid w:val="00C24C81"/>
    <w:rsid w:val="00C27275"/>
    <w:rsid w:val="00C2779A"/>
    <w:rsid w:val="00C310AB"/>
    <w:rsid w:val="00C32B24"/>
    <w:rsid w:val="00C4045F"/>
    <w:rsid w:val="00C429D4"/>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63B0"/>
    <w:rsid w:val="00C87C4F"/>
    <w:rsid w:val="00C87E87"/>
    <w:rsid w:val="00C9198A"/>
    <w:rsid w:val="00C96413"/>
    <w:rsid w:val="00CA18E9"/>
    <w:rsid w:val="00CA537D"/>
    <w:rsid w:val="00CB07AD"/>
    <w:rsid w:val="00CB190A"/>
    <w:rsid w:val="00CB34D3"/>
    <w:rsid w:val="00CB4861"/>
    <w:rsid w:val="00CB4878"/>
    <w:rsid w:val="00CC06FF"/>
    <w:rsid w:val="00CC27DF"/>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54E4"/>
    <w:rsid w:val="00D05AD3"/>
    <w:rsid w:val="00D05EF3"/>
    <w:rsid w:val="00D06A41"/>
    <w:rsid w:val="00D2070E"/>
    <w:rsid w:val="00D20D5F"/>
    <w:rsid w:val="00D238AA"/>
    <w:rsid w:val="00D23D83"/>
    <w:rsid w:val="00D24459"/>
    <w:rsid w:val="00D30463"/>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37C15"/>
    <w:rsid w:val="00E41937"/>
    <w:rsid w:val="00E42D07"/>
    <w:rsid w:val="00E45FCF"/>
    <w:rsid w:val="00E469A1"/>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C98"/>
    <w:rsid w:val="00E865FC"/>
    <w:rsid w:val="00E93DFE"/>
    <w:rsid w:val="00E93FDE"/>
    <w:rsid w:val="00E94A1E"/>
    <w:rsid w:val="00E94CBF"/>
    <w:rsid w:val="00E95FE8"/>
    <w:rsid w:val="00E96D94"/>
    <w:rsid w:val="00EA0239"/>
    <w:rsid w:val="00EA3673"/>
    <w:rsid w:val="00EA5BAC"/>
    <w:rsid w:val="00EA5F73"/>
    <w:rsid w:val="00EA77EF"/>
    <w:rsid w:val="00EC08A8"/>
    <w:rsid w:val="00EC11BE"/>
    <w:rsid w:val="00EC5FC8"/>
    <w:rsid w:val="00ED2F1A"/>
    <w:rsid w:val="00ED3426"/>
    <w:rsid w:val="00ED36D3"/>
    <w:rsid w:val="00ED5249"/>
    <w:rsid w:val="00ED54A9"/>
    <w:rsid w:val="00ED65F4"/>
    <w:rsid w:val="00EE0563"/>
    <w:rsid w:val="00EE0671"/>
    <w:rsid w:val="00EE0E9B"/>
    <w:rsid w:val="00EE2807"/>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hyperlink" Target="http://garfield.chem.elte.hu/Burcat/burcat.html" TargetMode="External"/><Relationship Id="rId50" Type="http://schemas.openxmlformats.org/officeDocument/2006/relationships/image" Target="media/image16.wmf"/><Relationship Id="rId55" Type="http://schemas.openxmlformats.org/officeDocument/2006/relationships/image" Target="media/image19.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microsoft.com/office/2011/relationships/commentsExtended" Target="commentsExtended.xml"/><Relationship Id="rId53" Type="http://schemas.openxmlformats.org/officeDocument/2006/relationships/image" Target="media/image18.w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oleObject" Target="embeddings/oleObject2.bin"/><Relationship Id="rId57" Type="http://schemas.openxmlformats.org/officeDocument/2006/relationships/fontTable" Target="fontTable.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comments" Target="comments.xml"/><Relationship Id="rId52"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image" Target="media/image15.wmf"/><Relationship Id="rId56" Type="http://schemas.openxmlformats.org/officeDocument/2006/relationships/oleObject" Target="embeddings/oleObject5.bin"/><Relationship Id="rId8" Type="http://schemas.openxmlformats.org/officeDocument/2006/relationships/hyperlink" Target="http://www.gnu.org/licenses/" TargetMode="External"/><Relationship Id="rId51" Type="http://schemas.openxmlformats.org/officeDocument/2006/relationships/oleObject" Target="embeddings/oleObject3.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4B31D-EB1A-462E-B718-DF63C1EC3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6018</TotalTime>
  <Pages>142</Pages>
  <Words>47004</Words>
  <Characters>267929</Characters>
  <Application>Microsoft Office Word</Application>
  <DocSecurity>0</DocSecurity>
  <Lines>2232</Lines>
  <Paragraphs>628</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314305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66</cp:revision>
  <cp:lastPrinted>2018-03-28T21:38:00Z</cp:lastPrinted>
  <dcterms:created xsi:type="dcterms:W3CDTF">2017-06-02T08:18:00Z</dcterms:created>
  <dcterms:modified xsi:type="dcterms:W3CDTF">2018-04-08T12:58:00Z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