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right="-4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Grup</w:t>
      </w:r>
      <w:r w:rsidDel="00000000" w:rsidR="00000000" w:rsidRPr="00000000">
        <w:rPr>
          <w:rFonts w:ascii="Arial" w:cs="Arial" w:eastAsia="Arial" w:hAnsi="Arial"/>
          <w:b w:val="1"/>
          <w:sz w:val="30"/>
          <w:szCs w:val="30"/>
          <w:rtl w:val="0"/>
        </w:rPr>
        <w:t xml:space="preserve">o Consigue Ventas E.I.R.L.</w:t>
      </w:r>
    </w:p>
    <w:p w:rsidR="00000000" w:rsidDel="00000000" w:rsidP="00000000" w:rsidRDefault="00000000" w:rsidRPr="00000000" w14:paraId="00000002">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“Casos de Prueba”</w:t>
      </w:r>
      <w:r w:rsidDel="00000000" w:rsidR="00000000" w:rsidRPr="00000000">
        <w:rPr>
          <w:rtl w:val="0"/>
        </w:rPr>
      </w:r>
    </w:p>
    <w:p w:rsidR="00000000" w:rsidDel="00000000" w:rsidP="00000000" w:rsidRDefault="00000000" w:rsidRPr="00000000" w14:paraId="00000003">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1161577</wp:posOffset>
            </wp:positionH>
            <wp:positionV relativeFrom="paragraph">
              <wp:posOffset>262272</wp:posOffset>
            </wp:positionV>
            <wp:extent cx="3078197" cy="307819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8197" cy="3078197"/>
                    </a:xfrm>
                    <a:prstGeom prst="rect"/>
                    <a:ln/>
                  </pic:spPr>
                </pic:pic>
              </a:graphicData>
            </a:graphic>
          </wp:anchor>
        </w:drawing>
      </w:r>
    </w:p>
    <w:p w:rsidR="00000000" w:rsidDel="00000000" w:rsidP="00000000" w:rsidRDefault="00000000" w:rsidRPr="00000000" w14:paraId="00000004">
      <w:pPr>
        <w:spacing w:after="240" w:before="240" w:line="240" w:lineRule="auto"/>
        <w:ind w:right="-4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ind w:right="-40"/>
        <w:jc w:val="center"/>
        <w:rPr>
          <w:rFonts w:ascii="Arial" w:cs="Arial" w:eastAsia="Arial" w:hAnsi="Arial"/>
          <w:sz w:val="28"/>
          <w:szCs w:val="28"/>
        </w:rPr>
      </w:pPr>
      <w:r w:rsidDel="00000000" w:rsidR="00000000" w:rsidRPr="00000000">
        <w:rPr>
          <w:rFonts w:ascii="Arial" w:cs="Arial" w:eastAsia="Arial" w:hAnsi="Arial"/>
          <w:b w:val="1"/>
          <w:sz w:val="24"/>
          <w:szCs w:val="24"/>
          <w:rtl w:val="0"/>
        </w:rPr>
        <w:br w:type="textWrapping"/>
        <w:t xml:space="preserve">Jefe directo:</w:t>
      </w:r>
      <w:r w:rsidDel="00000000" w:rsidR="00000000" w:rsidRPr="00000000">
        <w:rPr>
          <w:rFonts w:ascii="Arial" w:cs="Arial" w:eastAsia="Arial" w:hAnsi="Arial"/>
          <w:sz w:val="24"/>
          <w:szCs w:val="24"/>
          <w:rtl w:val="0"/>
        </w:rPr>
        <w:t xml:space="preserve"> Jhoel Fernandéz Alvarado</w:t>
      </w:r>
      <w:r w:rsidDel="00000000" w:rsidR="00000000" w:rsidRPr="00000000">
        <w:rPr>
          <w:rtl w:val="0"/>
        </w:rPr>
      </w:r>
    </w:p>
    <w:p w:rsidR="00000000" w:rsidDel="00000000" w:rsidP="00000000" w:rsidRDefault="00000000" w:rsidRPr="00000000" w14:paraId="00000006">
      <w:pPr>
        <w:spacing w:after="240" w:before="240" w:line="240" w:lineRule="auto"/>
        <w:ind w:right="-4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 Sistemas</w:t>
      </w:r>
      <w:r w:rsidDel="00000000" w:rsidR="00000000" w:rsidRPr="00000000">
        <w:rPr>
          <w:rtl w:val="0"/>
        </w:rPr>
      </w:r>
    </w:p>
    <w:p w:rsidR="00000000" w:rsidDel="00000000" w:rsidP="00000000" w:rsidRDefault="00000000" w:rsidRPr="00000000" w14:paraId="00000008">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Estratégico</w:t>
      </w:r>
    </w:p>
    <w:p w:rsidR="00000000" w:rsidDel="00000000" w:rsidP="00000000" w:rsidRDefault="00000000" w:rsidRPr="00000000" w14:paraId="00000009">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360" w:lineRule="auto"/>
        <w:ind w:right="-4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ind w:right="-4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LIMA – PERÚ</w:t>
      </w:r>
    </w:p>
    <w:p w:rsidR="00000000" w:rsidDel="00000000" w:rsidP="00000000" w:rsidRDefault="00000000" w:rsidRPr="00000000" w14:paraId="0000000C">
      <w:pPr>
        <w:spacing w:after="240" w:before="240" w:line="240" w:lineRule="auto"/>
        <w:ind w:right="-4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ind w:right="-4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Junio, 2023</w:t>
      </w:r>
    </w:p>
    <w:p w:rsidR="00000000" w:rsidDel="00000000" w:rsidP="00000000" w:rsidRDefault="00000000" w:rsidRPr="00000000" w14:paraId="0000000E">
      <w:pPr>
        <w:spacing w:after="240" w:before="240" w:line="240" w:lineRule="auto"/>
        <w:ind w:right="-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ÍNDICE</w:t>
      </w:r>
    </w:p>
    <w:p w:rsidR="00000000" w:rsidDel="00000000" w:rsidP="00000000" w:rsidRDefault="00000000" w:rsidRPr="00000000" w14:paraId="00000010">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r>
    </w:p>
    <w:p w:rsidR="00000000" w:rsidDel="00000000" w:rsidP="00000000" w:rsidRDefault="00000000" w:rsidRPr="00000000" w14:paraId="00000011">
      <w:pPr>
        <w:spacing w:after="240" w:before="240" w:line="276" w:lineRule="auto"/>
        <w:ind w:left="18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1.1  Alcance</w:t>
      </w:r>
    </w:p>
    <w:p w:rsidR="00000000" w:rsidDel="00000000" w:rsidP="00000000" w:rsidRDefault="00000000" w:rsidRPr="00000000" w14:paraId="00000012">
      <w:pPr>
        <w:spacing w:after="240" w:before="240" w:line="276" w:lineRule="auto"/>
        <w:ind w:left="18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1.2 Referencias</w:t>
      </w:r>
    </w:p>
    <w:p w:rsidR="00000000" w:rsidDel="00000000" w:rsidP="00000000" w:rsidRDefault="00000000" w:rsidRPr="00000000" w14:paraId="00000013">
      <w:pPr>
        <w:spacing w:after="240" w:before="240" w:line="276" w:lineRule="auto"/>
        <w:ind w:left="18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1.3 Glosario</w:t>
      </w:r>
    </w:p>
    <w:p w:rsidR="00000000" w:rsidDel="00000000" w:rsidP="00000000" w:rsidRDefault="00000000" w:rsidRPr="00000000" w14:paraId="00000014">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Contexto de las Pruebas</w:t>
      </w:r>
    </w:p>
    <w:p w:rsidR="00000000" w:rsidDel="00000000" w:rsidP="00000000" w:rsidRDefault="00000000" w:rsidRPr="00000000" w14:paraId="00000015">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2.1 Proyecto / Subprocesos de Prueba</w:t>
      </w:r>
    </w:p>
    <w:p w:rsidR="00000000" w:rsidDel="00000000" w:rsidP="00000000" w:rsidRDefault="00000000" w:rsidRPr="00000000" w14:paraId="00000016">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2.2 Elementos de Prueba</w:t>
      </w:r>
    </w:p>
    <w:p w:rsidR="00000000" w:rsidDel="00000000" w:rsidP="00000000" w:rsidRDefault="00000000" w:rsidRPr="00000000" w14:paraId="00000017">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2.3 Alcance de la Prueba</w:t>
      </w:r>
    </w:p>
    <w:p w:rsidR="00000000" w:rsidDel="00000000" w:rsidP="00000000" w:rsidRDefault="00000000" w:rsidRPr="00000000" w14:paraId="00000018">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2.4 Suposiciones y Restricciones</w:t>
      </w:r>
    </w:p>
    <w:p w:rsidR="00000000" w:rsidDel="00000000" w:rsidP="00000000" w:rsidRDefault="00000000" w:rsidRPr="00000000" w14:paraId="00000019">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2.5 Partes Interesadas</w:t>
      </w:r>
    </w:p>
    <w:p w:rsidR="00000000" w:rsidDel="00000000" w:rsidP="00000000" w:rsidRDefault="00000000" w:rsidRPr="00000000" w14:paraId="0000001A">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     Comunicación de las Pruebas</w:t>
      </w:r>
    </w:p>
    <w:p w:rsidR="00000000" w:rsidDel="00000000" w:rsidP="00000000" w:rsidRDefault="00000000" w:rsidRPr="00000000" w14:paraId="0000001B">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     Registro de Riesgos</w:t>
      </w:r>
    </w:p>
    <w:p w:rsidR="00000000" w:rsidDel="00000000" w:rsidP="00000000" w:rsidRDefault="00000000" w:rsidRPr="00000000" w14:paraId="0000001C">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     Estrategia de Prueba</w:t>
      </w:r>
    </w:p>
    <w:p w:rsidR="00000000" w:rsidDel="00000000" w:rsidP="00000000" w:rsidRDefault="00000000" w:rsidRPr="00000000" w14:paraId="0000001D">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5.1 Subprocesos de prueba</w:t>
      </w:r>
    </w:p>
    <w:p w:rsidR="00000000" w:rsidDel="00000000" w:rsidP="00000000" w:rsidRDefault="00000000" w:rsidRPr="00000000" w14:paraId="0000001E">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5.2 Entregables de Prueba</w:t>
      </w:r>
    </w:p>
    <w:p w:rsidR="00000000" w:rsidDel="00000000" w:rsidP="00000000" w:rsidRDefault="00000000" w:rsidRPr="00000000" w14:paraId="0000001F">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5.3 Técnicas de diseño de Prueba</w:t>
      </w:r>
    </w:p>
    <w:p w:rsidR="00000000" w:rsidDel="00000000" w:rsidP="00000000" w:rsidRDefault="00000000" w:rsidRPr="00000000" w14:paraId="00000020">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5.4 Criterio de Finalización y Prueba</w:t>
      </w:r>
    </w:p>
    <w:p w:rsidR="00000000" w:rsidDel="00000000" w:rsidP="00000000" w:rsidRDefault="00000000" w:rsidRPr="00000000" w14:paraId="00000021">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5.5 Métricas</w:t>
      </w:r>
    </w:p>
    <w:p w:rsidR="00000000" w:rsidDel="00000000" w:rsidP="00000000" w:rsidRDefault="00000000" w:rsidRPr="00000000" w14:paraId="00000022">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5.6 Requisitos del entorno de Pruebas</w:t>
      </w:r>
    </w:p>
    <w:p w:rsidR="00000000" w:rsidDel="00000000" w:rsidP="00000000" w:rsidRDefault="00000000" w:rsidRPr="00000000" w14:paraId="00000023">
      <w:pPr>
        <w:spacing w:after="240" w:before="240" w:line="276" w:lineRule="auto"/>
        <w:ind w:left="288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5.6.1     Ambiente de pruebas</w:t>
      </w:r>
    </w:p>
    <w:p w:rsidR="00000000" w:rsidDel="00000000" w:rsidP="00000000" w:rsidRDefault="00000000" w:rsidRPr="00000000" w14:paraId="00000024">
      <w:pPr>
        <w:spacing w:after="240" w:before="240" w:line="276" w:lineRule="auto"/>
        <w:ind w:left="288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5.6.2     Herramientas de Pruebas</w:t>
      </w:r>
    </w:p>
    <w:p w:rsidR="00000000" w:rsidDel="00000000" w:rsidP="00000000" w:rsidRDefault="00000000" w:rsidRPr="00000000" w14:paraId="00000025">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5.7 Re-testing y regresión de las Pruebas</w:t>
      </w:r>
    </w:p>
    <w:p w:rsidR="00000000" w:rsidDel="00000000" w:rsidP="00000000" w:rsidRDefault="00000000" w:rsidRPr="00000000" w14:paraId="00000026">
      <w:pPr>
        <w:spacing w:after="240" w:before="240" w:line="276" w:lineRule="auto"/>
        <w:ind w:left="17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5.8 Criterios de Suspensión y Reanudación</w:t>
      </w:r>
    </w:p>
    <w:p w:rsidR="00000000" w:rsidDel="00000000" w:rsidP="00000000" w:rsidRDefault="00000000" w:rsidRPr="00000000" w14:paraId="00000027">
      <w:pPr>
        <w:spacing w:after="240" w:before="240" w:line="276" w:lineRule="auto"/>
        <w:ind w:left="288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5.8.1     Criterios de suspensión</w:t>
      </w:r>
    </w:p>
    <w:p w:rsidR="00000000" w:rsidDel="00000000" w:rsidP="00000000" w:rsidRDefault="00000000" w:rsidRPr="00000000" w14:paraId="00000028">
      <w:pPr>
        <w:spacing w:after="240" w:before="240" w:line="276" w:lineRule="auto"/>
        <w:ind w:left="288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5.8.2     Criterio de reanudación</w:t>
      </w:r>
    </w:p>
    <w:p w:rsidR="00000000" w:rsidDel="00000000" w:rsidP="00000000" w:rsidRDefault="00000000" w:rsidRPr="00000000" w14:paraId="00000029">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     Personal</w:t>
      </w:r>
    </w:p>
    <w:p w:rsidR="00000000" w:rsidDel="00000000" w:rsidP="00000000" w:rsidRDefault="00000000" w:rsidRPr="00000000" w14:paraId="0000002A">
      <w:pPr>
        <w:spacing w:after="240" w:before="24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6.1 Roles, Actividades y Responsabilidades</w:t>
      </w:r>
    </w:p>
    <w:p w:rsidR="00000000" w:rsidDel="00000000" w:rsidP="00000000" w:rsidRDefault="00000000" w:rsidRPr="00000000" w14:paraId="0000002B">
      <w:pPr>
        <w:spacing w:after="240" w:before="24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6.2 Necesidades de Contratación</w:t>
      </w:r>
    </w:p>
    <w:p w:rsidR="00000000" w:rsidDel="00000000" w:rsidP="00000000" w:rsidRDefault="00000000" w:rsidRPr="00000000" w14:paraId="0000002C">
      <w:pPr>
        <w:spacing w:after="240" w:before="24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6.3 Necesidades de Entrenamiento</w:t>
      </w:r>
    </w:p>
    <w:p w:rsidR="00000000" w:rsidDel="00000000" w:rsidP="00000000" w:rsidRDefault="00000000" w:rsidRPr="00000000" w14:paraId="0000002D">
      <w:pPr>
        <w:spacing w:after="240" w:before="240" w:line="276"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7.     Cronograma</w:t>
      </w:r>
    </w:p>
    <w:p w:rsidR="00000000" w:rsidDel="00000000" w:rsidP="00000000" w:rsidRDefault="00000000" w:rsidRPr="00000000" w14:paraId="0000002E">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pStyle w:val="Heading1"/>
        <w:keepNext w:val="0"/>
        <w:keepLines w:val="0"/>
        <w:spacing w:line="276" w:lineRule="auto"/>
        <w:ind w:right="-40"/>
        <w:rPr>
          <w:rFonts w:ascii="Arial" w:cs="Arial" w:eastAsia="Arial" w:hAnsi="Arial"/>
          <w:sz w:val="24"/>
          <w:szCs w:val="24"/>
        </w:rPr>
      </w:pPr>
      <w:bookmarkStart w:colFirst="0" w:colLast="0" w:name="_heading=h.4oqi8q4xw6t6" w:id="0"/>
      <w:bookmarkEnd w:id="0"/>
      <w:r w:rsidDel="00000000" w:rsidR="00000000" w:rsidRPr="00000000">
        <w:rPr>
          <w:rFonts w:ascii="Arial" w:cs="Arial" w:eastAsia="Arial" w:hAnsi="Arial"/>
          <w:sz w:val="24"/>
          <w:szCs w:val="24"/>
          <w:rtl w:val="0"/>
        </w:rPr>
        <w:t xml:space="preserve">1 Introducción</w:t>
      </w:r>
    </w:p>
    <w:p w:rsidR="00000000" w:rsidDel="00000000" w:rsidP="00000000" w:rsidRDefault="00000000" w:rsidRPr="00000000" w14:paraId="00000040">
      <w:pPr>
        <w:spacing w:after="240" w:before="240" w:line="360" w:lineRule="auto"/>
        <w:ind w:left="4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Alcance</w:t>
      </w:r>
    </w:p>
    <w:p w:rsidR="00000000" w:rsidDel="00000000" w:rsidP="00000000" w:rsidRDefault="00000000" w:rsidRPr="00000000" w14:paraId="00000041">
      <w:pPr>
        <w:spacing w:after="240" w:before="240" w:line="360" w:lineRule="auto"/>
        <w:ind w:left="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siguiente introducción brinda un contexto sobre el propósito del documento “Casos de Prueba del Sistema Web de Asistencia”. Este documento tiene como objetivo principal proporcionar información esencial y establecer un marco necesario para la planificación y ejecución de actividades relacionadas con el Sistema Web de Asistencia para el departamento de Recursos Humanos (RR.HH)</w:t>
      </w:r>
    </w:p>
    <w:p w:rsidR="00000000" w:rsidDel="00000000" w:rsidP="00000000" w:rsidRDefault="00000000" w:rsidRPr="00000000" w14:paraId="00000042">
      <w:pPr>
        <w:spacing w:after="240" w:before="240" w:line="360" w:lineRule="auto"/>
        <w:ind w:left="4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Referencias</w:t>
      </w:r>
    </w:p>
    <w:p w:rsidR="00000000" w:rsidDel="00000000" w:rsidP="00000000" w:rsidRDefault="00000000" w:rsidRPr="00000000" w14:paraId="00000043">
      <w:pPr>
        <w:spacing w:after="240" w:before="240" w:line="360" w:lineRule="auto"/>
        <w:ind w:left="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proporcionan las referencias utilizadas como base para el desarrollo del Sistema Web de Asistencia y la creación de los casos de prueba:</w:t>
      </w:r>
    </w:p>
    <w:p w:rsidR="00000000" w:rsidDel="00000000" w:rsidP="00000000" w:rsidRDefault="00000000" w:rsidRPr="00000000" w14:paraId="00000044">
      <w:pPr>
        <w:numPr>
          <w:ilvl w:val="0"/>
          <w:numId w:val="13"/>
        </w:numPr>
        <w:spacing w:after="0" w:afterAutospacing="0" w:before="24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Especificación de Requisitos del Proyecto: Esta referencia incluye los requisitos funcionales y no funcionales del Sistema Web de Asistencia. Establece las características y funcionalidades que se esperan del sistema, así como los criterios de aceptación y los objetivos a cumplir.</w:t>
      </w:r>
    </w:p>
    <w:p w:rsidR="00000000" w:rsidDel="00000000" w:rsidP="00000000" w:rsidRDefault="00000000" w:rsidRPr="00000000" w14:paraId="00000045">
      <w:pPr>
        <w:numPr>
          <w:ilvl w:val="0"/>
          <w:numId w:val="13"/>
        </w:numPr>
        <w:spacing w:after="240" w:before="0" w:before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ISO 29119: Esta referencia corresponde a la norma internacional ISO/IEC 29119, que establece los estándares y directrices para la planificación, diseño, ejecución y reporte de pruebas de software. Se ha utilizado como guía para asegurar la calidad y la eficacia de los casos de prueba del Sistema Web de Asistencia.</w:t>
      </w:r>
    </w:p>
    <w:p w:rsidR="00000000" w:rsidDel="00000000" w:rsidP="00000000" w:rsidRDefault="00000000" w:rsidRPr="00000000" w14:paraId="00000046">
      <w:pPr>
        <w:spacing w:after="240" w:before="240" w:line="360" w:lineRule="auto"/>
        <w:ind w:left="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referencias han sido fundamentales para garantizar que el sistema cumpla con los requisitos establecidos, siguiendo buenas prácticas de desarrollo de software y pruebas.</w:t>
      </w:r>
    </w:p>
    <w:p w:rsidR="00000000" w:rsidDel="00000000" w:rsidP="00000000" w:rsidRDefault="00000000" w:rsidRPr="00000000" w14:paraId="00000047">
      <w:pPr>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1.3 Glosario</w:t>
      </w:r>
    </w:p>
    <w:p w:rsidR="00000000" w:rsidDel="00000000" w:rsidP="00000000" w:rsidRDefault="00000000" w:rsidRPr="00000000" w14:paraId="00000048">
      <w:pPr>
        <w:numPr>
          <w:ilvl w:val="0"/>
          <w:numId w:val="17"/>
        </w:numPr>
        <w:spacing w:after="24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UAT: Pruebas de Aceptación del Usuario (del inglés User Acceptance Test). Se refiere a las pruebas finales realizadas por los usuarios o clientes para verificar si el sistema cumple con sus requisitos y expectativas. Estas pruebas se llevan a cabo antes de la implementación oficial del sistema y son cruciales para garantizar su calidad y adecuación a las necesidades de los usuarios.</w:t>
      </w:r>
    </w:p>
    <w:p w:rsidR="00000000" w:rsidDel="00000000" w:rsidP="00000000" w:rsidRDefault="00000000" w:rsidRPr="00000000" w14:paraId="00000049">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Contexto de las Pruebas:</w:t>
      </w:r>
    </w:p>
    <w:p w:rsidR="00000000" w:rsidDel="00000000" w:rsidP="00000000" w:rsidRDefault="00000000" w:rsidRPr="00000000" w14:paraId="0000004A">
      <w:pPr>
        <w:spacing w:after="240" w:before="24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Proyecto / Subprocesos de Prueba:</w:t>
      </w:r>
    </w:p>
    <w:p w:rsidR="00000000" w:rsidDel="00000000" w:rsidP="00000000" w:rsidRDefault="00000000" w:rsidRPr="00000000" w14:paraId="0000004B">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contexto de pruebas, el proyecto se refiere al sistema web de asistencia desarrollado para la empresa Consigue Ventas. Los subprocesos de prueba involucran la validación de funcionalidades clave, la verificación de la integración entre los componentes del sistema y la evaluación de la calidad general del software.</w:t>
      </w:r>
    </w:p>
    <w:p w:rsidR="00000000" w:rsidDel="00000000" w:rsidP="00000000" w:rsidRDefault="00000000" w:rsidRPr="00000000" w14:paraId="0000004C">
      <w:pPr>
        <w:spacing w:after="240" w:before="24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Elementos de Prueba:</w:t>
      </w:r>
    </w:p>
    <w:p w:rsidR="00000000" w:rsidDel="00000000" w:rsidP="00000000" w:rsidRDefault="00000000" w:rsidRPr="00000000" w14:paraId="0000004D">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elementos de prueba incluyen los distintos módulos, funciones y características del sistema web de asistencia. Algunos ejemplos de elementos de prueba son el registro de usuarios, la gestión de roles y permisos, la generación de informes y cualquier otra funcionalidad relevante para el proceso de asistencia de la empresa.</w:t>
      </w:r>
    </w:p>
    <w:p w:rsidR="00000000" w:rsidDel="00000000" w:rsidP="00000000" w:rsidRDefault="00000000" w:rsidRPr="00000000" w14:paraId="0000004E">
      <w:pPr>
        <w:spacing w:after="240" w:before="24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Alcance de la Prueba:</w:t>
      </w:r>
    </w:p>
    <w:p w:rsidR="00000000" w:rsidDel="00000000" w:rsidP="00000000" w:rsidRDefault="00000000" w:rsidRPr="00000000" w14:paraId="0000004F">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 las pruebas se centra en el sistema web de asistencia de la empresa Consigue Ventas, abarcando todas las funcionalidades críticas y aspectos clave que son necesarios para el correcto funcionamiento y uso del sistema. Se busca asegurar la calidad del software, identificar posibles fallos y garantizar la satisfacción de los usuarios finales.</w:t>
      </w:r>
    </w:p>
    <w:p w:rsidR="00000000" w:rsidDel="00000000" w:rsidP="00000000" w:rsidRDefault="00000000" w:rsidRPr="00000000" w14:paraId="00000050">
      <w:pPr>
        <w:spacing w:after="240" w:before="24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Suposiciones y Restricciones:</w:t>
      </w:r>
    </w:p>
    <w:p w:rsidR="00000000" w:rsidDel="00000000" w:rsidP="00000000" w:rsidRDefault="00000000" w:rsidRPr="00000000" w14:paraId="00000051">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suposiciones en este contexto de pruebas pueden incluir aspectos como la disponibilidad y estabilidad de los servidores, la conexión a internet para acceder al sistema y la validez de los datos utilizados durante las pruebas. Las restricciones pueden incluir limitaciones de tiempo, recursos y acceso a determinadas funcionalidades o entornos.</w:t>
      </w:r>
    </w:p>
    <w:p w:rsidR="00000000" w:rsidDel="00000000" w:rsidP="00000000" w:rsidRDefault="00000000" w:rsidRPr="00000000" w14:paraId="00000052">
      <w:pPr>
        <w:spacing w:after="240" w:before="24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 Partes Interesadas:</w:t>
      </w:r>
    </w:p>
    <w:p w:rsidR="00000000" w:rsidDel="00000000" w:rsidP="00000000" w:rsidRDefault="00000000" w:rsidRPr="00000000" w14:paraId="00000053">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partes interesadas en las pruebas del sistema web de asistencia pueden incluir:</w:t>
      </w:r>
    </w:p>
    <w:p w:rsidR="00000000" w:rsidDel="00000000" w:rsidP="00000000" w:rsidRDefault="00000000" w:rsidRPr="00000000" w14:paraId="00000054">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Interesados en verificar la calidad del software y corregir posibles fallos identificados durante las pruebas.</w:t>
      </w:r>
    </w:p>
    <w:p w:rsidR="00000000" w:rsidDel="00000000" w:rsidP="00000000" w:rsidRDefault="00000000" w:rsidRPr="00000000" w14:paraId="00000055">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Usuarios finales: Interesados en un sistema web de asistencia funcional, confiable y que cumpla con sus necesidades.</w:t>
      </w:r>
    </w:p>
    <w:p w:rsidR="00000000" w:rsidDel="00000000" w:rsidP="00000000" w:rsidRDefault="00000000" w:rsidRPr="00000000" w14:paraId="00000056">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Empresa Consigue Ventas: Interesada en contar con un sistema web de asistencia de calidad que mejore la eficiencia y productividad de sus procesos.</w:t>
      </w:r>
    </w:p>
    <w:p w:rsidR="00000000" w:rsidDel="00000000" w:rsidP="00000000" w:rsidRDefault="00000000" w:rsidRPr="00000000" w14:paraId="00000057">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Comunicación de las Pruebas:</w:t>
      </w:r>
    </w:p>
    <w:p w:rsidR="00000000" w:rsidDel="00000000" w:rsidP="00000000" w:rsidRDefault="00000000" w:rsidRPr="00000000" w14:paraId="00000058">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contexto del sistema web de asistencia para la empresa Consigue Ventas, la comunicación de las pruebas es un aspecto fundamental para asegurar la efectividad y comprensión de los resultados obtenidos. Se deben establecer canales de comunicación claros y eficientes entre los miembros del equipo de pruebas, el equipo de desarrollo y las partes interesadas relevantes. Algunos elementos a considerar en la comunicación de las pruebas son:</w:t>
      </w:r>
    </w:p>
    <w:p w:rsidR="00000000" w:rsidDel="00000000" w:rsidP="00000000" w:rsidRDefault="00000000" w:rsidRPr="00000000" w14:paraId="00000059">
      <w:pPr>
        <w:numPr>
          <w:ilvl w:val="0"/>
          <w:numId w:val="20"/>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reuniones periódicas para discutir el progreso de las pruebas, compartir hallazgos y tomar decisiones sobre acciones correctivas.</w:t>
      </w:r>
    </w:p>
    <w:p w:rsidR="00000000" w:rsidDel="00000000" w:rsidP="00000000" w:rsidRDefault="00000000" w:rsidRPr="00000000" w14:paraId="0000005A">
      <w:pPr>
        <w:numPr>
          <w:ilvl w:val="0"/>
          <w:numId w:val="20"/>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herramientas de gestión de proyectos y seguimiento de incidencias para documentar y compartir los resultados de las pruebas.</w:t>
      </w:r>
    </w:p>
    <w:p w:rsidR="00000000" w:rsidDel="00000000" w:rsidP="00000000" w:rsidRDefault="00000000" w:rsidRPr="00000000" w14:paraId="0000005B">
      <w:pPr>
        <w:numPr>
          <w:ilvl w:val="0"/>
          <w:numId w:val="20"/>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Mantener una comunicación abierta y constante con el equipo de desarrollo para reportar defectos, discutir requisitos y aclarar dudas.</w:t>
      </w:r>
    </w:p>
    <w:p w:rsidR="00000000" w:rsidDel="00000000" w:rsidP="00000000" w:rsidRDefault="00000000" w:rsidRPr="00000000" w14:paraId="0000005C">
      <w:pPr>
        <w:numPr>
          <w:ilvl w:val="0"/>
          <w:numId w:val="20"/>
        </w:numPr>
        <w:spacing w:after="24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Proporcionar informes de avance y resultados de las pruebas a las partes interesadas pertinentes para mantenerlos informados sobre el estado del proyecto.</w:t>
      </w:r>
    </w:p>
    <w:p w:rsidR="00000000" w:rsidDel="00000000" w:rsidP="00000000" w:rsidRDefault="00000000" w:rsidRPr="00000000" w14:paraId="0000005D">
      <w:pPr>
        <w:spacing w:after="240" w:before="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Registro de Riesgos:</w:t>
      </w:r>
    </w:p>
    <w:p w:rsidR="00000000" w:rsidDel="00000000" w:rsidP="00000000" w:rsidRDefault="00000000" w:rsidRPr="00000000" w14:paraId="0000005F">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proceso de pruebas del sistema web de asistencia para la empresa Consigue Ventas, es importante identificar y registrar los posibles riesgos que podrían afectar la calidad del software o el éxito del proyecto en general. Algunos ejemplos de riesgos comunes en las pruebas de software son:</w:t>
      </w:r>
    </w:p>
    <w:p w:rsidR="00000000" w:rsidDel="00000000" w:rsidP="00000000" w:rsidRDefault="00000000" w:rsidRPr="00000000" w14:paraId="00000060">
      <w:pPr>
        <w:numPr>
          <w:ilvl w:val="0"/>
          <w:numId w:val="14"/>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Riesgo de falta de recursos: Identificar si existe una escasez de recursos como personal, tiempo o herramientas que puedan afectar negativamente las pruebas.</w:t>
      </w:r>
    </w:p>
    <w:p w:rsidR="00000000" w:rsidDel="00000000" w:rsidP="00000000" w:rsidRDefault="00000000" w:rsidRPr="00000000" w14:paraId="00000061">
      <w:pPr>
        <w:numPr>
          <w:ilvl w:val="0"/>
          <w:numId w:val="14"/>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Riesgo de cambios en los requisitos: Evaluar la posibilidad de que los requisitos del sistema sufran modificaciones durante el proceso de pruebas y cómo esto podría impactar en las pruebas ya realizadas.</w:t>
      </w:r>
    </w:p>
    <w:p w:rsidR="00000000" w:rsidDel="00000000" w:rsidP="00000000" w:rsidRDefault="00000000" w:rsidRPr="00000000" w14:paraId="00000062">
      <w:pPr>
        <w:numPr>
          <w:ilvl w:val="0"/>
          <w:numId w:val="14"/>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Riesgo de fallas en la comunicación: Considerar la posibilidad de que existan problemas de comunicación entre los diferentes equipos involucrados en el proyecto, lo cual puede dificultar la resolución de problemas y la toma de decisiones.</w:t>
      </w:r>
    </w:p>
    <w:p w:rsidR="00000000" w:rsidDel="00000000" w:rsidP="00000000" w:rsidRDefault="00000000" w:rsidRPr="00000000" w14:paraId="00000063">
      <w:pPr>
        <w:numPr>
          <w:ilvl w:val="0"/>
          <w:numId w:val="14"/>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Riesgo de integración: Evaluar la posibilidad de que surjan problemas durante la integración de los distintos componentes del sistema web de asistencia.</w:t>
      </w:r>
    </w:p>
    <w:p w:rsidR="00000000" w:rsidDel="00000000" w:rsidP="00000000" w:rsidRDefault="00000000" w:rsidRPr="00000000" w14:paraId="00000064">
      <w:pPr>
        <w:numPr>
          <w:ilvl w:val="0"/>
          <w:numId w:val="14"/>
        </w:numPr>
        <w:spacing w:after="24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Riesgo de falta de cobertura de pruebas: Identificar áreas críticas del sistema que puedan quedar sin suficiente cobertura de pruebas.</w:t>
      </w:r>
    </w:p>
    <w:p w:rsidR="00000000" w:rsidDel="00000000" w:rsidP="00000000" w:rsidRDefault="00000000" w:rsidRPr="00000000" w14:paraId="00000065">
      <w:pPr>
        <w:spacing w:after="240" w:before="240" w:line="360" w:lineRule="auto"/>
        <w:ind w:right="-4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240" w:before="240" w:line="240" w:lineRule="auto"/>
        <w:ind w:right="-4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spacing w:after="240" w:before="240" w:line="240" w:lineRule="auto"/>
        <w:ind w:right="-40"/>
        <w:rPr>
          <w:rFonts w:ascii="Arial" w:cs="Arial" w:eastAsia="Arial" w:hAnsi="Arial"/>
          <w:b w:val="1"/>
          <w:sz w:val="28"/>
          <w:szCs w:val="28"/>
        </w:rPr>
        <w:sectPr>
          <w:pgSz w:h="16838" w:w="11906" w:orient="portrait"/>
          <w:pgMar w:bottom="1701" w:top="1701" w:left="1417" w:right="1417" w:header="708" w:footer="708"/>
          <w:pgNumType w:start="1"/>
        </w:sectPr>
      </w:pPr>
      <w:r w:rsidDel="00000000" w:rsidR="00000000" w:rsidRPr="00000000">
        <w:rPr>
          <w:rtl w:val="0"/>
        </w:rPr>
      </w:r>
    </w:p>
    <w:p w:rsidR="00000000" w:rsidDel="00000000" w:rsidP="00000000" w:rsidRDefault="00000000" w:rsidRPr="00000000" w14:paraId="00000068">
      <w:pPr>
        <w:spacing w:after="240" w:before="240" w:line="360" w:lineRule="auto"/>
        <w:jc w:val="left"/>
        <w:rPr>
          <w:rFonts w:ascii="Arial" w:cs="Arial" w:eastAsia="Arial" w:hAnsi="Arial"/>
          <w:b w:val="1"/>
          <w:sz w:val="24"/>
          <w:szCs w:val="24"/>
        </w:rPr>
      </w:pPr>
      <w:r w:rsidDel="00000000" w:rsidR="00000000" w:rsidRPr="00000000">
        <w:rPr>
          <w:rtl w:val="0"/>
        </w:rPr>
      </w:r>
    </w:p>
    <w:tbl>
      <w:tblPr>
        <w:tblStyle w:val="Table1"/>
        <w:tblW w:w="15120.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2025"/>
        <w:gridCol w:w="2025"/>
        <w:gridCol w:w="1845"/>
        <w:gridCol w:w="1935"/>
        <w:gridCol w:w="3180"/>
        <w:gridCol w:w="2970"/>
        <w:tblGridChange w:id="0">
          <w:tblGrid>
            <w:gridCol w:w="1140"/>
            <w:gridCol w:w="2025"/>
            <w:gridCol w:w="2025"/>
            <w:gridCol w:w="1845"/>
            <w:gridCol w:w="1935"/>
            <w:gridCol w:w="3180"/>
            <w:gridCol w:w="2970"/>
          </w:tblGrid>
        </w:tblGridChange>
      </w:tblGrid>
      <w:tr>
        <w:trPr>
          <w:cantSplit w:val="0"/>
          <w:trHeight w:val="1050" w:hRule="atLeast"/>
          <w:tblHeader w:val="0"/>
        </w:trPr>
        <w:tc>
          <w:tcPr>
            <w:shd w:fill="6d9eeb" w:val="clear"/>
          </w:tcPr>
          <w:p w:rsidR="00000000" w:rsidDel="00000000" w:rsidP="00000000" w:rsidRDefault="00000000" w:rsidRPr="00000000" w14:paraId="0000006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w:t>
            </w:r>
          </w:p>
        </w:tc>
        <w:tc>
          <w:tcPr>
            <w:shd w:fill="6d9eeb" w:val="clear"/>
          </w:tcPr>
          <w:p w:rsidR="00000000" w:rsidDel="00000000" w:rsidP="00000000" w:rsidRDefault="00000000" w:rsidRPr="00000000" w14:paraId="0000006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identificador</w:t>
            </w:r>
          </w:p>
        </w:tc>
        <w:tc>
          <w:tcPr>
            <w:shd w:fill="6d9eeb" w:val="clear"/>
          </w:tcPr>
          <w:p w:rsidR="00000000" w:rsidDel="00000000" w:rsidP="00000000" w:rsidRDefault="00000000" w:rsidRPr="00000000" w14:paraId="0000006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6d9eeb" w:val="clear"/>
          </w:tcPr>
          <w:p w:rsidR="00000000" w:rsidDel="00000000" w:rsidP="00000000" w:rsidRDefault="00000000" w:rsidRPr="00000000" w14:paraId="0000006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 Condiciones</w:t>
            </w:r>
          </w:p>
        </w:tc>
        <w:tc>
          <w:tcPr>
            <w:shd w:fill="6d9eeb" w:val="clear"/>
          </w:tcPr>
          <w:p w:rsidR="00000000" w:rsidDel="00000000" w:rsidP="00000000" w:rsidRDefault="00000000" w:rsidRPr="00000000" w14:paraId="0000006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Entradas</w:t>
            </w:r>
          </w:p>
        </w:tc>
        <w:tc>
          <w:tcPr>
            <w:shd w:fill="6d9eeb" w:val="clear"/>
          </w:tcPr>
          <w:p w:rsidR="00000000" w:rsidDel="00000000" w:rsidP="00000000" w:rsidRDefault="00000000" w:rsidRPr="00000000" w14:paraId="0000006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Pasos</w:t>
            </w:r>
          </w:p>
        </w:tc>
        <w:tc>
          <w:tcPr>
            <w:shd w:fill="6d9eeb" w:val="clear"/>
          </w:tcPr>
          <w:p w:rsidR="00000000" w:rsidDel="00000000" w:rsidP="00000000" w:rsidRDefault="00000000" w:rsidRPr="00000000" w14:paraId="0000006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esperados</w:t>
            </w:r>
          </w:p>
        </w:tc>
      </w:tr>
      <w:tr>
        <w:trPr>
          <w:cantSplit w:val="0"/>
          <w:trHeight w:val="3041.71875" w:hRule="atLeast"/>
          <w:tblHeader w:val="0"/>
        </w:trPr>
        <w:tc>
          <w:tcPr/>
          <w:p w:rsidR="00000000" w:rsidDel="00000000" w:rsidP="00000000" w:rsidRDefault="00000000" w:rsidRPr="00000000" w14:paraId="0000007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w:t>
            </w:r>
          </w:p>
        </w:tc>
        <w:tc>
          <w:tcPr/>
          <w:p w:rsidR="00000000" w:rsidDel="00000000" w:rsidP="00000000" w:rsidRDefault="00000000" w:rsidRPr="00000000" w14:paraId="0000007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CP_DBCreate</w:t>
            </w:r>
          </w:p>
        </w:tc>
        <w:tc>
          <w:tcPr/>
          <w:p w:rsidR="00000000" w:rsidDel="00000000" w:rsidP="00000000" w:rsidRDefault="00000000" w:rsidRPr="00000000" w14:paraId="00000072">
            <w:pPr>
              <w:spacing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Prueba de creación de base de datos.</w:t>
            </w:r>
          </w:p>
        </w:tc>
        <w:tc>
          <w:tcPr/>
          <w:p w:rsidR="00000000" w:rsidDel="00000000" w:rsidP="00000000" w:rsidRDefault="00000000" w:rsidRPr="00000000" w14:paraId="0000007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Ninguna.</w:t>
            </w:r>
          </w:p>
        </w:tc>
        <w:tc>
          <w:tcPr/>
          <w:p w:rsidR="00000000" w:rsidDel="00000000" w:rsidP="00000000" w:rsidRDefault="00000000" w:rsidRPr="00000000" w14:paraId="0000007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Ninguna.</w:t>
            </w:r>
          </w:p>
        </w:tc>
        <w:tc>
          <w:tcPr/>
          <w:p w:rsidR="00000000" w:rsidDel="00000000" w:rsidP="00000000" w:rsidRDefault="00000000" w:rsidRPr="00000000" w14:paraId="00000075">
            <w:pPr>
              <w:numPr>
                <w:ilvl w:val="0"/>
                <w:numId w:val="15"/>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Verificar que la base de datos esté creada y disponible.</w:t>
            </w:r>
          </w:p>
          <w:p w:rsidR="00000000" w:rsidDel="00000000" w:rsidP="00000000" w:rsidRDefault="00000000" w:rsidRPr="00000000" w14:paraId="00000076">
            <w:pPr>
              <w:numPr>
                <w:ilvl w:val="0"/>
                <w:numId w:val="15"/>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Establecer una conexión con la base de datos.</w:t>
            </w:r>
          </w:p>
          <w:p w:rsidR="00000000" w:rsidDel="00000000" w:rsidP="00000000" w:rsidRDefault="00000000" w:rsidRPr="00000000" w14:paraId="00000077">
            <w:pPr>
              <w:numPr>
                <w:ilvl w:val="0"/>
                <w:numId w:val="15"/>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Ejecutar una consulta de prueba para confirmar la disponibilidad de datos.</w:t>
            </w:r>
          </w:p>
        </w:tc>
        <w:tc>
          <w:tcPr/>
          <w:p w:rsidR="00000000" w:rsidDel="00000000" w:rsidP="00000000" w:rsidRDefault="00000000" w:rsidRPr="00000000" w14:paraId="00000078">
            <w:pPr>
              <w:numPr>
                <w:ilvl w:val="0"/>
                <w:numId w:val="8"/>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La base de datos está creada y disponible.</w:t>
            </w:r>
          </w:p>
          <w:p w:rsidR="00000000" w:rsidDel="00000000" w:rsidP="00000000" w:rsidRDefault="00000000" w:rsidRPr="00000000" w14:paraId="00000079">
            <w:pPr>
              <w:numPr>
                <w:ilvl w:val="0"/>
                <w:numId w:val="8"/>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La conexión con la base de datos se establece correctamente.</w:t>
            </w:r>
          </w:p>
          <w:p w:rsidR="00000000" w:rsidDel="00000000" w:rsidP="00000000" w:rsidRDefault="00000000" w:rsidRPr="00000000" w14:paraId="0000007A">
            <w:pPr>
              <w:numPr>
                <w:ilvl w:val="0"/>
                <w:numId w:val="8"/>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La consulta de prueba se ejecuta sin errores y devuelve resultados.</w:t>
            </w:r>
          </w:p>
        </w:tc>
      </w:tr>
      <w:tr>
        <w:trPr>
          <w:cantSplit w:val="0"/>
          <w:tblHeader w:val="0"/>
        </w:trPr>
        <w:tc>
          <w:tcPr/>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CP_LoginValidCredentials</w:t>
            </w:r>
          </w:p>
        </w:tc>
        <w:tc>
          <w:tcPr/>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de inicio de sesión con credenciales válidas.</w:t>
            </w:r>
          </w:p>
        </w:tc>
        <w:tc>
          <w:tcPr/>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Usuario registrado en el sistema.</w:t>
            </w:r>
          </w:p>
        </w:tc>
        <w:tc>
          <w:tcPr/>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de usuario y contraseña válidos.</w:t>
            </w:r>
          </w:p>
        </w:tc>
        <w:tc>
          <w:tcPr/>
          <w:p w:rsidR="00000000" w:rsidDel="00000000" w:rsidP="00000000" w:rsidRDefault="00000000" w:rsidRPr="00000000" w14:paraId="00000080">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el nombre de usuario y la contraseña en la interfaz de inicio de sesión.</w:t>
            </w:r>
          </w:p>
          <w:p w:rsidR="00000000" w:rsidDel="00000000" w:rsidP="00000000" w:rsidRDefault="00000000" w:rsidRPr="00000000" w14:paraId="00000081">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Hacer clic en el botón de inicio de sesión.</w:t>
            </w:r>
          </w:p>
        </w:tc>
        <w:tc>
          <w:tcPr/>
          <w:p w:rsidR="00000000" w:rsidDel="00000000" w:rsidP="00000000" w:rsidRDefault="00000000" w:rsidRPr="00000000" w14:paraId="00000082">
            <w:pPr>
              <w:numPr>
                <w:ilvl w:val="0"/>
                <w:numId w:val="1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auténtico al usuario correctamente.</w:t>
            </w:r>
          </w:p>
          <w:p w:rsidR="00000000" w:rsidDel="00000000" w:rsidP="00000000" w:rsidRDefault="00000000" w:rsidRPr="00000000" w14:paraId="00000083">
            <w:pPr>
              <w:numPr>
                <w:ilvl w:val="0"/>
                <w:numId w:val="1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redirige al usuario a la página principal.</w:t>
            </w:r>
          </w:p>
        </w:tc>
      </w:tr>
      <w:tr>
        <w:trPr>
          <w:cantSplit w:val="0"/>
          <w:trHeight w:val="405" w:hRule="atLeast"/>
          <w:tblHeader w:val="0"/>
        </w:trPr>
        <w:tc>
          <w:tcPr/>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CP_LoginInvalidCredentials</w:t>
            </w:r>
          </w:p>
        </w:tc>
        <w:tc>
          <w:tcPr/>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de inicio de sesión con credenciales inválidas.</w:t>
            </w:r>
          </w:p>
        </w:tc>
        <w:tc>
          <w:tcPr/>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Usuario registrado en el sistema.</w:t>
            </w:r>
          </w:p>
        </w:tc>
        <w:tc>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de usuario y/o contraseña inválidos.</w:t>
            </w:r>
          </w:p>
        </w:tc>
        <w:tc>
          <w:tcPr/>
          <w:p w:rsidR="00000000" w:rsidDel="00000000" w:rsidP="00000000" w:rsidRDefault="00000000" w:rsidRPr="00000000" w14:paraId="00000089">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un nombre de usuario y/o contraseña inválidos en la interfaz de inicio de sesión.</w:t>
            </w:r>
          </w:p>
          <w:p w:rsidR="00000000" w:rsidDel="00000000" w:rsidP="00000000" w:rsidRDefault="00000000" w:rsidRPr="00000000" w14:paraId="0000008A">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Hacer clic en el botón de inicio de sesión.</w:t>
            </w:r>
          </w:p>
        </w:tc>
        <w:tc>
          <w:tcPr/>
          <w:p w:rsidR="00000000" w:rsidDel="00000000" w:rsidP="00000000" w:rsidRDefault="00000000" w:rsidRPr="00000000" w14:paraId="0000008B">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muestra un mensaje de error indicando que las credenciales son inválidas.</w:t>
            </w:r>
          </w:p>
          <w:p w:rsidR="00000000" w:rsidDel="00000000" w:rsidP="00000000" w:rsidRDefault="00000000" w:rsidRPr="00000000" w14:paraId="0000008C">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usuario no puede iniciar sesión y permanece en la página de inicio de sesión.</w:t>
            </w:r>
          </w:p>
        </w:tc>
      </w:tr>
      <w:tr>
        <w:trPr>
          <w:cantSplit w:val="0"/>
          <w:tblHeader w:val="0"/>
        </w:trPr>
        <w:tc>
          <w:tcPr/>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CP_RoleBasedHomepage</w:t>
            </w:r>
          </w:p>
        </w:tc>
        <w:tc>
          <w:tcPr/>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de página de inicio basada en roles.</w:t>
            </w:r>
          </w:p>
        </w:tc>
        <w:tc>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Usuario registrado en el sistema con un rol asignado.</w:t>
            </w:r>
          </w:p>
        </w:tc>
        <w:tc>
          <w:tcPr/>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p w:rsidR="00000000" w:rsidDel="00000000" w:rsidP="00000000" w:rsidRDefault="00000000" w:rsidRPr="00000000" w14:paraId="00000092">
            <w:pPr>
              <w:numPr>
                <w:ilvl w:val="0"/>
                <w:numId w:val="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Iniciar sesión con un usuario con un rol específico.</w:t>
            </w:r>
          </w:p>
          <w:p w:rsidR="00000000" w:rsidDel="00000000" w:rsidP="00000000" w:rsidRDefault="00000000" w:rsidRPr="00000000" w14:paraId="00000093">
            <w:pPr>
              <w:numPr>
                <w:ilvl w:val="0"/>
                <w:numId w:val="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Verificar la página de inicio que se muestra después del inicio de sesión.</w:t>
            </w:r>
          </w:p>
        </w:tc>
        <w:tc>
          <w:tcPr/>
          <w:p w:rsidR="00000000" w:rsidDel="00000000" w:rsidP="00000000" w:rsidRDefault="00000000" w:rsidRPr="00000000" w14:paraId="00000094">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muestra la página de inicio correspondiente al rol del usuario.</w:t>
            </w:r>
          </w:p>
          <w:p w:rsidR="00000000" w:rsidDel="00000000" w:rsidP="00000000" w:rsidRDefault="00000000" w:rsidRPr="00000000" w14:paraId="00000095">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página de inicio contiene las funcionalidades permitidas para ese rol.</w:t>
            </w:r>
          </w:p>
        </w:tc>
      </w:tr>
      <w:tr>
        <w:trPr>
          <w:cantSplit w:val="0"/>
          <w:trHeight w:val="260.9765625" w:hRule="atLeast"/>
          <w:tblHeader w:val="0"/>
        </w:trPr>
        <w:tc>
          <w:tcPr/>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CP_ChangeUserRole</w:t>
            </w:r>
          </w:p>
        </w:tc>
        <w:tc>
          <w:tcPr/>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de cambio de rol de un colaborador.</w:t>
            </w:r>
          </w:p>
        </w:tc>
        <w:tc>
          <w:tcPr/>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Colaborador registrado en el sistema con un rol existente.</w:t>
            </w:r>
          </w:p>
        </w:tc>
        <w:tc>
          <w:tcPr/>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Nuevo rol seleccionado para el colaborador.</w:t>
            </w:r>
          </w:p>
        </w:tc>
        <w:tc>
          <w:tcPr/>
          <w:p w:rsidR="00000000" w:rsidDel="00000000" w:rsidP="00000000" w:rsidRDefault="00000000" w:rsidRPr="00000000" w14:paraId="0000009B">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Acceder a la página de gestión de roles del personal.</w:t>
            </w:r>
          </w:p>
          <w:p w:rsidR="00000000" w:rsidDel="00000000" w:rsidP="00000000" w:rsidRDefault="00000000" w:rsidRPr="00000000" w14:paraId="0000009C">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Seleccionar el colaborador y el nuevo rol.</w:t>
            </w:r>
          </w:p>
          <w:p w:rsidR="00000000" w:rsidDel="00000000" w:rsidP="00000000" w:rsidRDefault="00000000" w:rsidRPr="00000000" w14:paraId="0000009D">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Guardar los cambios.</w:t>
            </w:r>
          </w:p>
        </w:tc>
        <w:tc>
          <w:tcPr/>
          <w:p w:rsidR="00000000" w:rsidDel="00000000" w:rsidP="00000000" w:rsidRDefault="00000000" w:rsidRPr="00000000" w14:paraId="0000009E">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actualiza el rol del colaborador correctamente.</w:t>
            </w:r>
          </w:p>
          <w:p w:rsidR="00000000" w:rsidDel="00000000" w:rsidP="00000000" w:rsidRDefault="00000000" w:rsidRPr="00000000" w14:paraId="0000009F">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funcionalidades se ajustan según el nuevo rol asignado al colaborador.</w:t>
            </w:r>
          </w:p>
        </w:tc>
      </w:tr>
      <w:tr>
        <w:trPr>
          <w:cantSplit w:val="0"/>
          <w:trHeight w:val="435" w:hRule="atLeast"/>
          <w:tblHeader w:val="0"/>
        </w:trPr>
        <w:tc>
          <w:tcPr/>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CP_AddUser</w:t>
            </w:r>
          </w:p>
        </w:tc>
        <w:tc>
          <w:tcPr/>
          <w:p w:rsidR="00000000" w:rsidDel="00000000" w:rsidP="00000000" w:rsidRDefault="00000000" w:rsidRPr="00000000" w14:paraId="000000A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Prueba de creación de un nuevo usuario en el sistema.</w:t>
            </w:r>
          </w:p>
        </w:tc>
        <w:tc>
          <w:tcPr/>
          <w:p w:rsidR="00000000" w:rsidDel="00000000" w:rsidP="00000000" w:rsidRDefault="00000000" w:rsidRPr="00000000" w14:paraId="000000A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está en funcionamiento y no existe el usuario a crear.</w:t>
            </w:r>
          </w:p>
        </w:tc>
        <w:tc>
          <w:tcPr/>
          <w:p w:rsidR="00000000" w:rsidDel="00000000" w:rsidP="00000000" w:rsidRDefault="00000000" w:rsidRPr="00000000" w14:paraId="000000A4">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Nombre de usuario, contraseña, nombre completo y correo electrónico del nuevo usuario.</w:t>
            </w:r>
          </w:p>
        </w:tc>
        <w:tc>
          <w:tcPr/>
          <w:p w:rsidR="00000000" w:rsidDel="00000000" w:rsidP="00000000" w:rsidRDefault="00000000" w:rsidRPr="00000000" w14:paraId="000000A5">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Acceder a la página de administración de usuarios.</w:t>
            </w:r>
          </w:p>
          <w:p w:rsidR="00000000" w:rsidDel="00000000" w:rsidP="00000000" w:rsidRDefault="00000000" w:rsidRPr="00000000" w14:paraId="000000A6">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Hacer clic en el botón "Agregar usuario".</w:t>
            </w:r>
          </w:p>
          <w:p w:rsidR="00000000" w:rsidDel="00000000" w:rsidP="00000000" w:rsidRDefault="00000000" w:rsidRPr="00000000" w14:paraId="000000A7">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los datos del nuevo usuario en los campos correspondientes.</w:t>
            </w:r>
          </w:p>
          <w:p w:rsidR="00000000" w:rsidDel="00000000" w:rsidP="00000000" w:rsidRDefault="00000000" w:rsidRPr="00000000" w14:paraId="000000A8">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Guardar los cambios.</w:t>
            </w:r>
          </w:p>
        </w:tc>
        <w:tc>
          <w:tcPr/>
          <w:p w:rsidR="00000000" w:rsidDel="00000000" w:rsidP="00000000" w:rsidRDefault="00000000" w:rsidRPr="00000000" w14:paraId="000000A9">
            <w:pPr>
              <w:numPr>
                <w:ilvl w:val="0"/>
                <w:numId w:val="11"/>
              </w:numPr>
              <w:spacing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crea con éxito un nuevo usuario con los datos proporcionados.</w:t>
            </w:r>
          </w:p>
          <w:p w:rsidR="00000000" w:rsidDel="00000000" w:rsidP="00000000" w:rsidRDefault="00000000" w:rsidRPr="00000000" w14:paraId="000000AA">
            <w:pPr>
              <w:numPr>
                <w:ilvl w:val="0"/>
                <w:numId w:val="11"/>
              </w:numPr>
              <w:spacing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nuevo usuario puede iniciar sesión con las credenciales establecidas.</w:t>
            </w:r>
          </w:p>
        </w:tc>
      </w:tr>
      <w:tr>
        <w:trPr>
          <w:cantSplit w:val="0"/>
          <w:tblHeader w:val="0"/>
        </w:trPr>
        <w:tc>
          <w:tcPr/>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CP_LoginEmptyFields</w:t>
            </w:r>
          </w:p>
        </w:tc>
        <w:tc>
          <w:tcPr/>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de inicio de sesión con campos vacíos.</w:t>
            </w:r>
          </w:p>
        </w:tc>
        <w:tc>
          <w:tcPr/>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está en funcionamiento.</w:t>
            </w:r>
          </w:p>
        </w:tc>
        <w:tc>
          <w:tcPr/>
          <w:p w:rsidR="00000000" w:rsidDel="00000000" w:rsidP="00000000" w:rsidRDefault="00000000" w:rsidRPr="00000000" w14:paraId="000000A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Campo de nombre de usuario y campo de contraseña vacíos.</w:t>
            </w:r>
          </w:p>
        </w:tc>
        <w:tc>
          <w:tcPr/>
          <w:p w:rsidR="00000000" w:rsidDel="00000000" w:rsidP="00000000" w:rsidRDefault="00000000" w:rsidRPr="00000000" w14:paraId="000000B0">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Acceder a la página de inicio de sesión.</w:t>
            </w:r>
          </w:p>
          <w:p w:rsidR="00000000" w:rsidDel="00000000" w:rsidP="00000000" w:rsidRDefault="00000000" w:rsidRPr="00000000" w14:paraId="000000B1">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Dejar los campos de nombre de usuario y contraseña en blanco.</w:t>
            </w:r>
          </w:p>
          <w:p w:rsidR="00000000" w:rsidDel="00000000" w:rsidP="00000000" w:rsidRDefault="00000000" w:rsidRPr="00000000" w14:paraId="000000B2">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Hacer clic en el botón de inicio de sesión.</w:t>
            </w:r>
          </w:p>
        </w:tc>
        <w:tc>
          <w:tcPr/>
          <w:p w:rsidR="00000000" w:rsidDel="00000000" w:rsidP="00000000" w:rsidRDefault="00000000" w:rsidRPr="00000000" w14:paraId="000000B3">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muestra un mensaje de error indicando que los campos son obligatorios.</w:t>
            </w:r>
          </w:p>
          <w:p w:rsidR="00000000" w:rsidDel="00000000" w:rsidP="00000000" w:rsidRDefault="00000000" w:rsidRPr="00000000" w14:paraId="000000B4">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permite el inicio de sesión hasta que se ingresen los datos requeridos.</w:t>
            </w:r>
          </w:p>
        </w:tc>
      </w:tr>
      <w:tr>
        <w:trPr>
          <w:cantSplit w:val="0"/>
          <w:tblHeader w:val="0"/>
        </w:trPr>
        <w:tc>
          <w:tcPr/>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CP_RestrictedMenuAccess</w:t>
            </w:r>
          </w:p>
        </w:tc>
        <w:tc>
          <w:tcPr/>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de restricción de funcionalidades en el menú de navegación basado en los roles de los usuarios.</w:t>
            </w:r>
          </w:p>
        </w:tc>
        <w:tc>
          <w:tcPr/>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está en funcionamiento y existen usuarios con diferentes roles asignados.</w:t>
            </w:r>
          </w:p>
        </w:tc>
        <w:tc>
          <w:tcPr/>
          <w:p w:rsidR="00000000" w:rsidDel="00000000" w:rsidP="00000000" w:rsidRDefault="00000000" w:rsidRPr="00000000" w14:paraId="000000B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p w:rsidR="00000000" w:rsidDel="00000000" w:rsidP="00000000" w:rsidRDefault="00000000" w:rsidRPr="00000000" w14:paraId="000000BA">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Iniciar sesión con diferentes usuarios que tengan roles distintos asignados.</w:t>
            </w:r>
          </w:p>
          <w:p w:rsidR="00000000" w:rsidDel="00000000" w:rsidP="00000000" w:rsidRDefault="00000000" w:rsidRPr="00000000" w14:paraId="000000BB">
            <w:pPr>
              <w:numPr>
                <w:ilvl w:val="0"/>
                <w:numId w:val="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Observar el menú de navegación y las opciones disponibles.</w:t>
            </w:r>
          </w:p>
        </w:tc>
        <w:tc>
          <w:tcPr/>
          <w:p w:rsidR="00000000" w:rsidDel="00000000" w:rsidP="00000000" w:rsidRDefault="00000000" w:rsidRPr="00000000" w14:paraId="000000BC">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muestra en el menú de navegación solo las funcionalidades permitidas para el rol del usuario.</w:t>
            </w:r>
          </w:p>
          <w:p w:rsidR="00000000" w:rsidDel="00000000" w:rsidP="00000000" w:rsidRDefault="00000000" w:rsidRPr="00000000" w14:paraId="000000BD">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opciones restringidas no están disponibles o no son visibles para los usuarios con roles no autorizados.</w:t>
            </w:r>
          </w:p>
        </w:tc>
      </w:tr>
      <w:tr>
        <w:trPr>
          <w:cantSplit w:val="0"/>
          <w:tblHeader w:val="0"/>
        </w:trPr>
        <w:tc>
          <w:tcPr/>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3">
            <w:pPr>
              <w:ind w:left="72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4">
            <w:pPr>
              <w:ind w:left="720" w:firstLine="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9">
            <w:pPr>
              <w:ind w:left="72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A">
            <w:pPr>
              <w:ind w:left="72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B">
            <w:pPr>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C">
      <w:pPr>
        <w:rPr>
          <w:rFonts w:ascii="Arial" w:cs="Arial" w:eastAsia="Arial" w:hAnsi="Arial"/>
          <w:sz w:val="24"/>
          <w:szCs w:val="24"/>
        </w:rPr>
      </w:pPr>
      <w:r w:rsidDel="00000000" w:rsidR="00000000" w:rsidRPr="00000000">
        <w:rPr>
          <w:rtl w:val="0"/>
        </w:rPr>
      </w:r>
    </w:p>
    <w:sectPr>
      <w:type w:val="nextPage"/>
      <w:pgSz w:h="11906" w:w="16838"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800D1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hxozQWlHB3L/vYgIiPs3oJsfA==">CgMxLjAyDmguNG9xaThxNHh3NnQ2OAByITFFZjNPdFlSWGswUDhKeVlGblEzU0hZbEFkdVNrNDZjeQ==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2023-06-16T02:22:00Z</dcterms:created>
  <dc:creator>AlumnoSIS103B</dc:creator>
</cp:coreProperties>
</file>