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CFF6" w14:textId="77777777" w:rsidR="003E4943" w:rsidRDefault="00552B8D">
      <w:pPr>
        <w:rPr>
          <w:b/>
        </w:rPr>
      </w:pPr>
      <w:r w:rsidRPr="00641F94">
        <w:rPr>
          <w:b/>
        </w:rPr>
        <w:t>Supersalud</w:t>
      </w:r>
    </w:p>
    <w:p w14:paraId="53241883" w14:textId="77777777" w:rsidR="00641F94" w:rsidRDefault="00641F94" w:rsidP="00641F94">
      <w:pPr>
        <w:jc w:val="center"/>
      </w:pPr>
      <w:r>
        <w:rPr>
          <w:noProof/>
        </w:rPr>
        <w:drawing>
          <wp:inline distT="0" distB="0" distL="0" distR="0" wp14:anchorId="14B54E19" wp14:editId="0A81DF90">
            <wp:extent cx="3819525" cy="1247677"/>
            <wp:effectExtent l="0" t="0" r="0" b="0"/>
            <wp:docPr id="1" name="Imagen 1" descr="Resultado de imagen para supersalu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persalud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78" cy="124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3514" w14:textId="77777777" w:rsidR="00DC0DAF" w:rsidRDefault="00DC0DAF" w:rsidP="00DC0DAF"/>
    <w:p w14:paraId="1D7A11CA" w14:textId="14C4F8A3" w:rsidR="00895122" w:rsidRPr="00B1522A" w:rsidRDefault="00B1522A" w:rsidP="00DC0DAF">
      <w:pPr>
        <w:rPr>
          <w:b/>
        </w:rPr>
      </w:pPr>
      <w:r w:rsidRPr="00DB54DA">
        <w:rPr>
          <w:b/>
          <w:color w:val="0070C0"/>
        </w:rPr>
        <w:t xml:space="preserve">Resumen de </w:t>
      </w:r>
      <w:r w:rsidR="00895122" w:rsidRPr="00DB54DA">
        <w:rPr>
          <w:b/>
          <w:color w:val="0070C0"/>
        </w:rPr>
        <w:t>Objetivos Institucionales:</w:t>
      </w:r>
    </w:p>
    <w:p w14:paraId="6F093DD5" w14:textId="59DB118B" w:rsidR="00DC0DAF" w:rsidRDefault="00895122" w:rsidP="00895122">
      <w:pPr>
        <w:jc w:val="both"/>
      </w:pPr>
      <w:r>
        <w:t>Protege</w:t>
      </w:r>
      <w:r w:rsidR="00DC0DAF">
        <w:t xml:space="preserve"> el cumplimiento de los derechos y deberes de los usuarios</w:t>
      </w:r>
      <w:r>
        <w:t xml:space="preserve"> en el sector salud </w:t>
      </w:r>
      <w:r w:rsidRPr="00895122">
        <w:t>a través de las funciones jurisdiccionales y de conciliación.</w:t>
      </w:r>
      <w:r>
        <w:t xml:space="preserve"> Promueven la participación de los ciudadanos para la defensa de sus derechos.</w:t>
      </w:r>
      <w:r w:rsidR="005D7DCF">
        <w:t xml:space="preserve"> Busca mejorar la atención en la salud.</w:t>
      </w:r>
    </w:p>
    <w:p w14:paraId="75EBB2B1" w14:textId="5EEE8870" w:rsidR="00B1522A" w:rsidRDefault="00B1522A" w:rsidP="00B1522A">
      <w:pPr>
        <w:jc w:val="both"/>
      </w:pPr>
      <w:r>
        <w:t>Otros:</w:t>
      </w:r>
    </w:p>
    <w:p w14:paraId="6E331E98" w14:textId="77777777" w:rsidR="00B1522A" w:rsidRDefault="00B1522A" w:rsidP="00B1522A">
      <w:pPr>
        <w:pStyle w:val="ListParagraph"/>
        <w:numPr>
          <w:ilvl w:val="0"/>
          <w:numId w:val="3"/>
        </w:numPr>
        <w:jc w:val="both"/>
      </w:pPr>
      <w:r>
        <w:t>IVC sobre los planes de beneficios de salud.</w:t>
      </w:r>
    </w:p>
    <w:p w14:paraId="3A299572" w14:textId="77777777" w:rsidR="00B1522A" w:rsidRDefault="00B1522A" w:rsidP="00B1522A">
      <w:pPr>
        <w:pStyle w:val="ListParagraph"/>
        <w:numPr>
          <w:ilvl w:val="0"/>
          <w:numId w:val="3"/>
        </w:numPr>
        <w:jc w:val="both"/>
      </w:pPr>
      <w:r>
        <w:t xml:space="preserve">IVC sobre </w:t>
      </w:r>
      <w:r w:rsidRPr="00AC08EE">
        <w:t>recursos destinados a la salud</w:t>
      </w:r>
    </w:p>
    <w:p w14:paraId="16A93F3D" w14:textId="217FBB63" w:rsidR="00B1522A" w:rsidRDefault="00B1522A" w:rsidP="00B1522A">
      <w:pPr>
        <w:pStyle w:val="ListParagraph"/>
        <w:numPr>
          <w:ilvl w:val="0"/>
          <w:numId w:val="3"/>
        </w:numPr>
        <w:jc w:val="both"/>
      </w:pPr>
      <w:commentRangeStart w:id="0"/>
      <w:r>
        <w:t>IVC sobre impuestos y renta de licores, cigarrillos, tabaco, juegos de azar y suerte. (21)</w:t>
      </w:r>
      <w:commentRangeEnd w:id="0"/>
      <w:r>
        <w:rPr>
          <w:rStyle w:val="CommentReference"/>
        </w:rPr>
        <w:commentReference w:id="0"/>
      </w:r>
    </w:p>
    <w:p w14:paraId="3C44966A" w14:textId="63097AA5" w:rsidR="00B1522A" w:rsidRDefault="00B1522A" w:rsidP="00B1522A">
      <w:pPr>
        <w:pStyle w:val="ListParagraph"/>
        <w:numPr>
          <w:ilvl w:val="0"/>
          <w:numId w:val="3"/>
        </w:numPr>
        <w:jc w:val="both"/>
      </w:pPr>
      <w:r>
        <w:t xml:space="preserve">Adelanto de funciones IVC sobre </w:t>
      </w:r>
      <w:r w:rsidRPr="00B1522A">
        <w:t>Fondo de Solidaridad y Garantía en Salud (</w:t>
      </w:r>
      <w:proofErr w:type="spellStart"/>
      <w:r w:rsidRPr="00B1522A">
        <w:t>Fosyga</w:t>
      </w:r>
      <w:proofErr w:type="spellEnd"/>
      <w:r w:rsidRPr="00B1522A">
        <w:t>)</w:t>
      </w:r>
    </w:p>
    <w:p w14:paraId="7DB2F0F1" w14:textId="27B3EA43" w:rsidR="00B1522A" w:rsidRDefault="00B1522A" w:rsidP="00B1522A">
      <w:pPr>
        <w:pStyle w:val="ListParagraph"/>
        <w:numPr>
          <w:ilvl w:val="0"/>
          <w:numId w:val="3"/>
        </w:numPr>
        <w:jc w:val="both"/>
      </w:pPr>
      <w:r w:rsidRPr="00B1522A">
        <w:t xml:space="preserve">Implementar y apoyar la gestión del </w:t>
      </w:r>
      <w:r w:rsidRPr="00620E4F">
        <w:rPr>
          <w:i/>
        </w:rPr>
        <w:t>Defensor del Usuario en Salud</w:t>
      </w:r>
      <w:r w:rsidRPr="00B1522A">
        <w:t xml:space="preserve">, en el ámbito de su competencia, en coordinación con la </w:t>
      </w:r>
      <w:r w:rsidRPr="00620E4F">
        <w:rPr>
          <w:i/>
        </w:rPr>
        <w:t>Defensoría del Pueblo</w:t>
      </w:r>
      <w:r w:rsidRPr="00B1522A">
        <w:t>.</w:t>
      </w:r>
    </w:p>
    <w:p w14:paraId="3C2EDE29" w14:textId="20720A4A" w:rsidR="00620E4F" w:rsidRDefault="00620E4F" w:rsidP="00B1522A">
      <w:pPr>
        <w:pStyle w:val="ListParagraph"/>
        <w:numPr>
          <w:ilvl w:val="0"/>
          <w:numId w:val="3"/>
        </w:numPr>
        <w:jc w:val="both"/>
      </w:pPr>
      <w:r>
        <w:t>IVC sobre enfermedades patológicas o raras de usuarios del SGSSS.</w:t>
      </w:r>
    </w:p>
    <w:p w14:paraId="52018695" w14:textId="4569B393" w:rsidR="00DB54DA" w:rsidRPr="00DB54DA" w:rsidRDefault="00DB54DA" w:rsidP="00DB54DA">
      <w:pPr>
        <w:jc w:val="both"/>
        <w:rPr>
          <w:b/>
          <w:color w:val="0070C0"/>
        </w:rPr>
      </w:pPr>
      <w:r w:rsidRPr="00DB54DA">
        <w:rPr>
          <w:b/>
          <w:color w:val="0070C0"/>
        </w:rPr>
        <w:t xml:space="preserve">Historia </w:t>
      </w:r>
    </w:p>
    <w:p w14:paraId="2142B3FD" w14:textId="77777777" w:rsidR="00620E4F" w:rsidRDefault="00620E4F" w:rsidP="00620E4F">
      <w:pPr>
        <w:jc w:val="both"/>
      </w:pPr>
      <w:r w:rsidRPr="00620E4F">
        <w:t xml:space="preserve">En </w:t>
      </w:r>
      <w:r w:rsidRPr="00620E4F">
        <w:rPr>
          <w:b/>
        </w:rPr>
        <w:t>1990</w:t>
      </w:r>
      <w:r w:rsidRPr="00620E4F">
        <w:t xml:space="preserve"> se reorganiza la Superintendencia, mediante el Decreto-Ley 1472 y se le establece como objeto el </w:t>
      </w:r>
      <w:r w:rsidRPr="00A52362">
        <w:rPr>
          <w:b/>
        </w:rPr>
        <w:t>de ser autoridad técnica en materia de inspección</w:t>
      </w:r>
      <w:r w:rsidRPr="00620E4F">
        <w:rPr>
          <w:b/>
        </w:rPr>
        <w:t xml:space="preserve">, vigilancia y control </w:t>
      </w:r>
      <w:r w:rsidRPr="00620E4F">
        <w:t xml:space="preserve">de: </w:t>
      </w:r>
    </w:p>
    <w:p w14:paraId="3EEDA307" w14:textId="3D940AA7" w:rsidR="00A52362" w:rsidRDefault="00620E4F" w:rsidP="00A52362">
      <w:pPr>
        <w:pStyle w:val="ListParagraph"/>
        <w:numPr>
          <w:ilvl w:val="0"/>
          <w:numId w:val="4"/>
        </w:numPr>
        <w:jc w:val="both"/>
      </w:pPr>
      <w:r w:rsidRPr="00620E4F">
        <w:t xml:space="preserve">la calidad y eficiencia de la prestación de los </w:t>
      </w:r>
      <w:r w:rsidRPr="00A52362">
        <w:rPr>
          <w:b/>
        </w:rPr>
        <w:t>servicios de Salud</w:t>
      </w:r>
      <w:r w:rsidRPr="00620E4F">
        <w:t xml:space="preserve"> de</w:t>
      </w:r>
      <w:r w:rsidR="00A52362">
        <w:t>:</w:t>
      </w:r>
    </w:p>
    <w:p w14:paraId="54F45661" w14:textId="29B5AB36" w:rsidR="00A52362" w:rsidRDefault="00A52362" w:rsidP="00A52362">
      <w:pPr>
        <w:pStyle w:val="ListParagraph"/>
        <w:ind w:left="1068"/>
        <w:jc w:val="both"/>
      </w:pPr>
      <w:r>
        <w:t>• L</w:t>
      </w:r>
      <w:r w:rsidR="00620E4F" w:rsidRPr="00620E4F">
        <w:t>os Seguros Sociales Obligatorios</w:t>
      </w:r>
    </w:p>
    <w:p w14:paraId="2FD764C2" w14:textId="77777777" w:rsidR="00A52362" w:rsidRDefault="00A52362" w:rsidP="00A52362">
      <w:pPr>
        <w:pStyle w:val="ListParagraph"/>
        <w:ind w:left="1068"/>
        <w:jc w:val="both"/>
      </w:pPr>
      <w:r>
        <w:t>•</w:t>
      </w:r>
      <w:r w:rsidR="00620E4F" w:rsidRPr="00620E4F">
        <w:t xml:space="preserve"> </w:t>
      </w:r>
      <w:r>
        <w:t>L</w:t>
      </w:r>
      <w:r w:rsidR="00620E4F" w:rsidRPr="00620E4F">
        <w:t xml:space="preserve">a Previsión Social </w:t>
      </w:r>
    </w:p>
    <w:p w14:paraId="5951A616" w14:textId="77777777" w:rsidR="00A52362" w:rsidRDefault="00A52362" w:rsidP="00A52362">
      <w:pPr>
        <w:pStyle w:val="ListParagraph"/>
        <w:ind w:left="1068"/>
        <w:jc w:val="both"/>
      </w:pPr>
      <w:r>
        <w:t>• L</w:t>
      </w:r>
      <w:r w:rsidR="00620E4F" w:rsidRPr="00620E4F">
        <w:t>a Medicina Prepagada</w:t>
      </w:r>
    </w:p>
    <w:p w14:paraId="68215DD5" w14:textId="192E78AC" w:rsidR="00620E4F" w:rsidRDefault="00A52362" w:rsidP="00A52362">
      <w:pPr>
        <w:pStyle w:val="ListParagraph"/>
        <w:ind w:left="1068"/>
        <w:jc w:val="both"/>
      </w:pPr>
      <w:r>
        <w:t xml:space="preserve">• </w:t>
      </w:r>
      <w:r w:rsidR="00620E4F" w:rsidRPr="00620E4F">
        <w:t xml:space="preserve">Entidades que contratan servicios de salud con el subsector oficial del sector salud y las cajas de compensación familiar; </w:t>
      </w:r>
    </w:p>
    <w:p w14:paraId="6B207616" w14:textId="26D8267E" w:rsidR="00620E4F" w:rsidRDefault="00620E4F" w:rsidP="00620E4F">
      <w:pPr>
        <w:ind w:left="708"/>
        <w:jc w:val="both"/>
      </w:pPr>
      <w:r w:rsidRPr="00620E4F">
        <w:t xml:space="preserve">b) sobre la liquidación, recaudo, giro, cobro y utilización de los </w:t>
      </w:r>
      <w:r w:rsidRPr="00A52362">
        <w:rPr>
          <w:b/>
        </w:rPr>
        <w:t>recursos</w:t>
      </w:r>
      <w:r w:rsidRPr="00620E4F">
        <w:t xml:space="preserve"> que se apliquen a tales actividades y demás acciones de la salud, cualquiera que sea su origen; y </w:t>
      </w:r>
    </w:p>
    <w:p w14:paraId="16A49B11" w14:textId="77777777" w:rsidR="00A52362" w:rsidRDefault="00620E4F" w:rsidP="00620E4F">
      <w:pPr>
        <w:ind w:left="708"/>
        <w:jc w:val="both"/>
      </w:pPr>
      <w:r w:rsidRPr="00620E4F">
        <w:t xml:space="preserve">c)  la </w:t>
      </w:r>
      <w:r w:rsidRPr="00A52362">
        <w:rPr>
          <w:b/>
        </w:rPr>
        <w:t>eficiencia en la obtención y aplicación de los recursos</w:t>
      </w:r>
      <w:r w:rsidRPr="00620E4F">
        <w:t xml:space="preserve"> en las entidades del subsector oficial del sector salud, agregando nuevos sujetos, como son: </w:t>
      </w:r>
    </w:p>
    <w:p w14:paraId="7E2A15B5" w14:textId="77777777" w:rsidR="00A52362" w:rsidRDefault="00A52362" w:rsidP="00A52362">
      <w:pPr>
        <w:pStyle w:val="ListParagraph"/>
        <w:numPr>
          <w:ilvl w:val="0"/>
          <w:numId w:val="5"/>
        </w:numPr>
        <w:jc w:val="both"/>
      </w:pPr>
      <w:r w:rsidRPr="00A52362">
        <w:t xml:space="preserve">entidades que prestan servicios de salud </w:t>
      </w:r>
    </w:p>
    <w:p w14:paraId="742A32E5" w14:textId="7CCA7652" w:rsidR="00A52362" w:rsidRDefault="00A52362" w:rsidP="00A52362">
      <w:pPr>
        <w:pStyle w:val="ListParagraph"/>
        <w:numPr>
          <w:ilvl w:val="0"/>
          <w:numId w:val="5"/>
        </w:numPr>
        <w:jc w:val="both"/>
      </w:pPr>
      <w:commentRangeStart w:id="1"/>
      <w:r>
        <w:t>E</w:t>
      </w:r>
      <w:r w:rsidR="00620E4F" w:rsidRPr="00620E4F">
        <w:t>mpresas de Medicina Prepagada</w:t>
      </w:r>
    </w:p>
    <w:p w14:paraId="198B7A26" w14:textId="4B3189CA" w:rsidR="00A52362" w:rsidRDefault="00620E4F" w:rsidP="00A52362">
      <w:pPr>
        <w:pStyle w:val="ListParagraph"/>
        <w:numPr>
          <w:ilvl w:val="0"/>
          <w:numId w:val="5"/>
        </w:numPr>
        <w:jc w:val="both"/>
      </w:pPr>
      <w:r w:rsidRPr="00620E4F">
        <w:t>Cajas de Compensación Familiar (salud)</w:t>
      </w:r>
    </w:p>
    <w:p w14:paraId="2CBD443E" w14:textId="6CA544A3" w:rsidR="00620E4F" w:rsidRDefault="00620E4F" w:rsidP="00A52362">
      <w:pPr>
        <w:pStyle w:val="ListParagraph"/>
        <w:numPr>
          <w:ilvl w:val="1"/>
          <w:numId w:val="5"/>
        </w:numPr>
        <w:ind w:left="2127"/>
        <w:jc w:val="both"/>
      </w:pPr>
      <w:r w:rsidRPr="00620E4F">
        <w:lastRenderedPageBreak/>
        <w:t>Licoreras.</w:t>
      </w:r>
      <w:commentRangeEnd w:id="1"/>
      <w:r w:rsidR="00A52362">
        <w:rPr>
          <w:rStyle w:val="CommentReference"/>
        </w:rPr>
        <w:commentReference w:id="1"/>
      </w:r>
    </w:p>
    <w:p w14:paraId="2E43AD89" w14:textId="14E8EA90" w:rsidR="00DB54DA" w:rsidRDefault="00DB54DA" w:rsidP="00DB54DA">
      <w:pPr>
        <w:jc w:val="both"/>
      </w:pPr>
      <w:r>
        <w:t>• (Finales siglo pasado) IVC sobre</w:t>
      </w:r>
    </w:p>
    <w:p w14:paraId="7A1A0300" w14:textId="77777777" w:rsidR="00DB54DA" w:rsidRDefault="00DB54DA" w:rsidP="00DB54DA">
      <w:pPr>
        <w:pStyle w:val="ListParagraph"/>
        <w:numPr>
          <w:ilvl w:val="0"/>
          <w:numId w:val="6"/>
        </w:numPr>
        <w:jc w:val="both"/>
      </w:pPr>
      <w:r w:rsidRPr="00DB54DA">
        <w:t>Seguro Obligatorio de Accidentes de Tránsito –SOAT,</w:t>
      </w:r>
    </w:p>
    <w:p w14:paraId="5C4D5960" w14:textId="52F21FAB" w:rsidR="00DB54DA" w:rsidRDefault="00DB54DA" w:rsidP="00DB54DA">
      <w:pPr>
        <w:pStyle w:val="ListParagraph"/>
        <w:numPr>
          <w:ilvl w:val="0"/>
          <w:numId w:val="6"/>
        </w:numPr>
        <w:jc w:val="both"/>
      </w:pPr>
      <w:r w:rsidRPr="00DB54DA">
        <w:t xml:space="preserve">FOSYGA, </w:t>
      </w:r>
    </w:p>
    <w:p w14:paraId="31EAE659" w14:textId="77777777" w:rsidR="00DB54DA" w:rsidRDefault="00DB54DA" w:rsidP="00DB54DA">
      <w:pPr>
        <w:pStyle w:val="ListParagraph"/>
        <w:numPr>
          <w:ilvl w:val="0"/>
          <w:numId w:val="6"/>
        </w:numPr>
        <w:jc w:val="both"/>
      </w:pPr>
      <w:r w:rsidRPr="00DB54DA">
        <w:t>Entidades Promotora de Salud –Entidad Promotora de Salud (Régimen Contributivo y Subsidiado),</w:t>
      </w:r>
    </w:p>
    <w:p w14:paraId="5F012892" w14:textId="77777777" w:rsidR="00DB54DA" w:rsidRDefault="00DB54DA" w:rsidP="00DB54DA">
      <w:pPr>
        <w:pStyle w:val="ListParagraph"/>
        <w:numPr>
          <w:ilvl w:val="0"/>
          <w:numId w:val="6"/>
        </w:numPr>
        <w:jc w:val="both"/>
      </w:pPr>
      <w:r w:rsidRPr="00DB54DA">
        <w:t>Institución Prestadora de Servicios de Salud –IPS,</w:t>
      </w:r>
    </w:p>
    <w:p w14:paraId="1B470911" w14:textId="467B4991" w:rsidR="00DB54DA" w:rsidRDefault="00DB54DA" w:rsidP="00DB54DA">
      <w:pPr>
        <w:pStyle w:val="ListParagraph"/>
        <w:numPr>
          <w:ilvl w:val="0"/>
          <w:numId w:val="6"/>
        </w:numPr>
        <w:jc w:val="both"/>
      </w:pPr>
      <w:r w:rsidRPr="00DB54DA">
        <w:t>Empleadores y Entidades Territoriales (Departamentos, Distritos y Municipios).</w:t>
      </w:r>
    </w:p>
    <w:p w14:paraId="0345CB19" w14:textId="6D5D0B43" w:rsidR="00DB54DA" w:rsidRDefault="00DB54DA" w:rsidP="00DB54DA">
      <w:pPr>
        <w:jc w:val="both"/>
      </w:pPr>
      <w:r>
        <w:t>IVC gira en torno a los siguientes ejes: F</w:t>
      </w:r>
      <w:r w:rsidRPr="00DB54DA">
        <w:t>inanciamiento, aseguramiento, prestación de servicios de atención en salud pública, atención al usuario y participación social, acciones y medidas especiales, información y focalización de los subsidios en salud</w:t>
      </w:r>
      <w:r>
        <w:t xml:space="preserve">, </w:t>
      </w:r>
      <w:r w:rsidRPr="00DB54DA">
        <w:t>función jurisdiccional y de conciliación</w:t>
      </w:r>
      <w:r>
        <w:t>.</w:t>
      </w:r>
    </w:p>
    <w:p w14:paraId="2585FA69" w14:textId="066CC174" w:rsidR="00DB54DA" w:rsidRDefault="00DB54DA" w:rsidP="00DB54DA">
      <w:pPr>
        <w:jc w:val="both"/>
        <w:rPr>
          <w:b/>
        </w:rPr>
      </w:pPr>
      <w:r w:rsidRPr="00DB54DA">
        <w:rPr>
          <w:b/>
        </w:rPr>
        <w:t>División</w:t>
      </w:r>
    </w:p>
    <w:p w14:paraId="69266CE4" w14:textId="77777777" w:rsidR="00DB54DA" w:rsidRDefault="00DB54DA" w:rsidP="00DB54DA">
      <w:pPr>
        <w:jc w:val="both"/>
      </w:pPr>
      <w:r w:rsidRPr="00DB54DA">
        <w:t xml:space="preserve">cinco Superintendencias Delegadas: </w:t>
      </w:r>
    </w:p>
    <w:p w14:paraId="7BE9B60B" w14:textId="77777777" w:rsidR="00DB54DA" w:rsidRDefault="00DB54DA" w:rsidP="00DB54DA">
      <w:pPr>
        <w:pStyle w:val="ListParagraph"/>
        <w:numPr>
          <w:ilvl w:val="0"/>
          <w:numId w:val="9"/>
        </w:numPr>
        <w:ind w:left="1134"/>
        <w:jc w:val="both"/>
      </w:pPr>
      <w:r w:rsidRPr="00DB54DA">
        <w:t xml:space="preserve">Superintendencia </w:t>
      </w:r>
      <w:proofErr w:type="gramStart"/>
      <w:r w:rsidRPr="00DB54DA">
        <w:t>Delegada</w:t>
      </w:r>
      <w:proofErr w:type="gramEnd"/>
      <w:r w:rsidRPr="00DB54DA">
        <w:t xml:space="preserve"> para la Generación y Gestión de los Recursos Económicos para Salud, </w:t>
      </w:r>
    </w:p>
    <w:p w14:paraId="3839EB9F" w14:textId="77777777" w:rsidR="00DB54DA" w:rsidRDefault="00DB54DA" w:rsidP="00DB54DA">
      <w:pPr>
        <w:pStyle w:val="ListParagraph"/>
        <w:numPr>
          <w:ilvl w:val="0"/>
          <w:numId w:val="9"/>
        </w:numPr>
        <w:ind w:left="1134"/>
        <w:jc w:val="both"/>
      </w:pPr>
      <w:r w:rsidRPr="00DB54DA">
        <w:t xml:space="preserve">Superintendencia </w:t>
      </w:r>
      <w:proofErr w:type="gramStart"/>
      <w:r w:rsidRPr="00DB54DA">
        <w:t>Delegada</w:t>
      </w:r>
      <w:proofErr w:type="gramEnd"/>
      <w:r w:rsidRPr="00DB54DA">
        <w:t xml:space="preserve"> para la Atención en Salud, </w:t>
      </w:r>
    </w:p>
    <w:p w14:paraId="26092286" w14:textId="77777777" w:rsidR="00DB54DA" w:rsidRDefault="00DB54DA" w:rsidP="00DB54DA">
      <w:pPr>
        <w:pStyle w:val="ListParagraph"/>
        <w:numPr>
          <w:ilvl w:val="0"/>
          <w:numId w:val="9"/>
        </w:numPr>
        <w:ind w:left="1134"/>
        <w:jc w:val="both"/>
      </w:pPr>
      <w:r w:rsidRPr="00DB54DA">
        <w:t xml:space="preserve">Superintendencia </w:t>
      </w:r>
      <w:proofErr w:type="gramStart"/>
      <w:r w:rsidRPr="00DB54DA">
        <w:t>Delegada</w:t>
      </w:r>
      <w:proofErr w:type="gramEnd"/>
      <w:r w:rsidRPr="00DB54DA">
        <w:t xml:space="preserve"> para la Protección al Usuario y la Participación Ciudadana, </w:t>
      </w:r>
    </w:p>
    <w:p w14:paraId="51329930" w14:textId="77777777" w:rsidR="00DB54DA" w:rsidRDefault="00DB54DA" w:rsidP="00DB54DA">
      <w:pPr>
        <w:pStyle w:val="ListParagraph"/>
        <w:numPr>
          <w:ilvl w:val="0"/>
          <w:numId w:val="9"/>
        </w:numPr>
        <w:ind w:left="1134"/>
        <w:jc w:val="both"/>
      </w:pPr>
      <w:r w:rsidRPr="00DB54DA">
        <w:t xml:space="preserve">Superintendencia </w:t>
      </w:r>
      <w:proofErr w:type="gramStart"/>
      <w:r w:rsidRPr="00DB54DA">
        <w:t>Delegada</w:t>
      </w:r>
      <w:proofErr w:type="gramEnd"/>
      <w:r w:rsidRPr="00DB54DA">
        <w:t xml:space="preserve"> para las Medidas Especiales, </w:t>
      </w:r>
    </w:p>
    <w:p w14:paraId="2F45E33B" w14:textId="254DA0D5" w:rsidR="00DB54DA" w:rsidRDefault="00DB54DA" w:rsidP="00DB54DA">
      <w:pPr>
        <w:pStyle w:val="ListParagraph"/>
        <w:numPr>
          <w:ilvl w:val="0"/>
          <w:numId w:val="9"/>
        </w:numPr>
        <w:ind w:left="1134"/>
        <w:jc w:val="both"/>
      </w:pPr>
      <w:r w:rsidRPr="00DB54DA">
        <w:t xml:space="preserve">Superintendencia </w:t>
      </w:r>
      <w:proofErr w:type="gramStart"/>
      <w:r w:rsidRPr="00DB54DA">
        <w:t>Delegada</w:t>
      </w:r>
      <w:proofErr w:type="gramEnd"/>
      <w:r w:rsidRPr="00DB54DA">
        <w:t xml:space="preserve"> para la Función Jurisdiccional y Conciliación. </w:t>
      </w:r>
    </w:p>
    <w:p w14:paraId="2E1FC05B" w14:textId="12BA4544" w:rsidR="00DB54DA" w:rsidRDefault="00C458DC" w:rsidP="00DB54DA">
      <w:pPr>
        <w:ind w:left="774"/>
        <w:jc w:val="both"/>
      </w:pPr>
      <w:r>
        <w:t xml:space="preserve">En los últimos años se instauraron otras delegadas: De supervisión institucional y de Riesgos </w:t>
      </w:r>
    </w:p>
    <w:p w14:paraId="5642986F" w14:textId="77777777" w:rsidR="00DB54DA" w:rsidRDefault="00DB54DA" w:rsidP="00DB54DA">
      <w:pPr>
        <w:jc w:val="both"/>
      </w:pPr>
      <w:r w:rsidRPr="00DB54DA">
        <w:t xml:space="preserve">Cuatro Oficinas: </w:t>
      </w:r>
    </w:p>
    <w:p w14:paraId="2375CCA1" w14:textId="77777777" w:rsidR="00DB54DA" w:rsidRDefault="00DB54DA" w:rsidP="00DB54DA">
      <w:pPr>
        <w:pStyle w:val="ListParagraph"/>
        <w:numPr>
          <w:ilvl w:val="0"/>
          <w:numId w:val="8"/>
        </w:numPr>
        <w:jc w:val="both"/>
      </w:pPr>
      <w:r w:rsidRPr="00DB54DA">
        <w:t xml:space="preserve">Oficina Asesora Jurídica, </w:t>
      </w:r>
    </w:p>
    <w:p w14:paraId="72B2C041" w14:textId="77777777" w:rsidR="00DB54DA" w:rsidRDefault="00DB54DA" w:rsidP="00DB54DA">
      <w:pPr>
        <w:pStyle w:val="ListParagraph"/>
        <w:numPr>
          <w:ilvl w:val="0"/>
          <w:numId w:val="8"/>
        </w:numPr>
        <w:jc w:val="both"/>
      </w:pPr>
      <w:r w:rsidRPr="00DB54DA">
        <w:t xml:space="preserve">Oficina Asesora de Planeación, </w:t>
      </w:r>
    </w:p>
    <w:p w14:paraId="141D8026" w14:textId="3DFDB1DF" w:rsidR="00DB54DA" w:rsidRDefault="00DB54DA" w:rsidP="00DB54DA">
      <w:pPr>
        <w:pStyle w:val="ListParagraph"/>
        <w:numPr>
          <w:ilvl w:val="0"/>
          <w:numId w:val="8"/>
        </w:numPr>
        <w:jc w:val="both"/>
      </w:pPr>
      <w:r w:rsidRPr="00DB54DA">
        <w:t xml:space="preserve">Oficina de Control Interno </w:t>
      </w:r>
    </w:p>
    <w:p w14:paraId="15462090" w14:textId="4E865FFE" w:rsidR="00DB54DA" w:rsidRPr="00DB54DA" w:rsidRDefault="00DB54DA" w:rsidP="00DB54DA">
      <w:pPr>
        <w:pStyle w:val="ListParagraph"/>
        <w:numPr>
          <w:ilvl w:val="0"/>
          <w:numId w:val="8"/>
        </w:numPr>
        <w:jc w:val="both"/>
      </w:pPr>
      <w:r w:rsidRPr="00DB54DA">
        <w:t>Oficina de Tecnología de la Información y la Secretaria General.</w:t>
      </w:r>
    </w:p>
    <w:p w14:paraId="6312B1AD" w14:textId="18651795" w:rsidR="00B1522A" w:rsidRPr="00DB54DA" w:rsidRDefault="00B1522A" w:rsidP="00895122">
      <w:pPr>
        <w:jc w:val="both"/>
        <w:rPr>
          <w:b/>
          <w:color w:val="0070C0"/>
        </w:rPr>
      </w:pPr>
      <w:r w:rsidRPr="00DB54DA">
        <w:rPr>
          <w:b/>
          <w:color w:val="0070C0"/>
        </w:rPr>
        <w:t>Conceptos importantes:</w:t>
      </w:r>
    </w:p>
    <w:p w14:paraId="79466E24" w14:textId="774C5E72" w:rsidR="00B1522A" w:rsidRDefault="00B1522A" w:rsidP="00895122">
      <w:pPr>
        <w:jc w:val="both"/>
      </w:pPr>
      <w:r>
        <w:rPr>
          <w:b/>
        </w:rPr>
        <w:t xml:space="preserve">• </w:t>
      </w:r>
      <w:r w:rsidRPr="00B1522A">
        <w:rPr>
          <w:b/>
        </w:rPr>
        <w:t>SGSSS</w:t>
      </w:r>
      <w:r>
        <w:t xml:space="preserve">: </w:t>
      </w:r>
      <w:r w:rsidRPr="00B1522A">
        <w:t xml:space="preserve">El Sistema General de Seguridad Social en Salud (SGSSS) es el </w:t>
      </w:r>
      <w:r w:rsidRPr="00B1522A">
        <w:rPr>
          <w:b/>
        </w:rPr>
        <w:t>conjunto de instituciones</w:t>
      </w:r>
      <w:r w:rsidRPr="00B1522A">
        <w:t xml:space="preserve">, </w:t>
      </w:r>
      <w:r w:rsidRPr="00B1522A">
        <w:rPr>
          <w:b/>
        </w:rPr>
        <w:t>normas</w:t>
      </w:r>
      <w:r w:rsidRPr="00B1522A">
        <w:t xml:space="preserve"> y </w:t>
      </w:r>
      <w:r w:rsidRPr="00B1522A">
        <w:rPr>
          <w:b/>
        </w:rPr>
        <w:t>procedimientos</w:t>
      </w:r>
      <w:r w:rsidRPr="00B1522A">
        <w:t xml:space="preserve"> mediante el cual el </w:t>
      </w:r>
      <w:r w:rsidRPr="00B1522A">
        <w:rPr>
          <w:b/>
        </w:rPr>
        <w:t>Estado</w:t>
      </w:r>
      <w:r w:rsidRPr="00B1522A">
        <w:t xml:space="preserve"> garantiza </w:t>
      </w:r>
      <w:r w:rsidRPr="00B1522A">
        <w:rPr>
          <w:b/>
        </w:rPr>
        <w:t>la prestación de servicios</w:t>
      </w:r>
      <w:r w:rsidRPr="00B1522A">
        <w:t xml:space="preserve"> de salud a los(as) </w:t>
      </w:r>
      <w:r w:rsidRPr="00B1522A">
        <w:rPr>
          <w:b/>
        </w:rPr>
        <w:t>colombianos</w:t>
      </w:r>
      <w:r w:rsidRPr="00B1522A">
        <w:t>(as)</w:t>
      </w:r>
    </w:p>
    <w:p w14:paraId="035F534F" w14:textId="77E4D2A5" w:rsidR="00B3507A" w:rsidRDefault="00B1522A" w:rsidP="00B3507A">
      <w:pPr>
        <w:jc w:val="both"/>
      </w:pPr>
      <w:r>
        <w:rPr>
          <w:b/>
        </w:rPr>
        <w:t>• Función</w:t>
      </w:r>
      <w:r w:rsidR="00B3507A" w:rsidRPr="00B1522A">
        <w:rPr>
          <w:b/>
        </w:rPr>
        <w:t xml:space="preserve"> jurisdiccional y de conciliación</w:t>
      </w:r>
      <w:r w:rsidR="00B3507A">
        <w:t xml:space="preserve">: </w:t>
      </w:r>
      <w:r w:rsidR="00B3507A" w:rsidRPr="00B3507A">
        <w:t>La función jurisdiccional es el poder- deber del estado político moderno, con la finalidad de proteger el orden jurídico.</w:t>
      </w:r>
      <w:r w:rsidR="00B3507A">
        <w:t xml:space="preserve"> Es el único medio que tiene el estado para ejercitar el control de legalidad y de legitimidad para la legislación y de la administración.</w:t>
      </w:r>
      <w:r w:rsidR="00DB54DA">
        <w:t xml:space="preserve"> </w:t>
      </w:r>
      <w:r w:rsidR="00DB54DA">
        <w:rPr>
          <w:rFonts w:ascii="Helvetica" w:hAnsi="Helvetica" w:cs="Helvetica"/>
          <w:color w:val="666666"/>
          <w:spacing w:val="11"/>
          <w:sz w:val="21"/>
          <w:szCs w:val="21"/>
          <w:shd w:val="clear" w:color="auto" w:fill="FFFFFF"/>
        </w:rPr>
        <w:t>Para poder ser eficaz en la atención de las necesidades de los usuarios del sistema y ejerce vigilancia sobre nuevos actores como lo son los regímenes especiales y exceptuados.</w:t>
      </w:r>
    </w:p>
    <w:p w14:paraId="50961135" w14:textId="143EC39B" w:rsidR="005D7DCF" w:rsidRDefault="005D7DCF" w:rsidP="00895122">
      <w:pPr>
        <w:jc w:val="both"/>
      </w:pPr>
      <w:r>
        <w:t xml:space="preserve">En el estado </w:t>
      </w:r>
      <w:r w:rsidR="00B3507A">
        <w:t>colombiano</w:t>
      </w:r>
      <w:r>
        <w:t xml:space="preserve">, es una entidad creada por la ley para vigilar y controlar legalmente el sector de la salud, con autonomía administrativa, financiera y legal. </w:t>
      </w:r>
    </w:p>
    <w:p w14:paraId="281F0FC6" w14:textId="77777777" w:rsidR="00B870FE" w:rsidRPr="00DB54DA" w:rsidRDefault="00B870FE" w:rsidP="00895122">
      <w:pPr>
        <w:jc w:val="both"/>
        <w:rPr>
          <w:b/>
          <w:color w:val="0070C0"/>
        </w:rPr>
      </w:pPr>
      <w:r w:rsidRPr="00DB54DA">
        <w:rPr>
          <w:b/>
          <w:color w:val="0070C0"/>
        </w:rPr>
        <w:lastRenderedPageBreak/>
        <w:t>Valores Institucionales:</w:t>
      </w:r>
    </w:p>
    <w:p w14:paraId="4AACD986" w14:textId="77777777" w:rsidR="00B870FE" w:rsidRDefault="00B870FE" w:rsidP="00B870FE">
      <w:pPr>
        <w:jc w:val="both"/>
      </w:pPr>
      <w:r>
        <w:t xml:space="preserve">HONESTIDAD: Siempre actúo con fundamento en la verdad, cumpliendo mis deberes con transparencia y rectitud, y siempre favoreciendo el interés general. </w:t>
      </w:r>
    </w:p>
    <w:p w14:paraId="6421C52A" w14:textId="77777777" w:rsidR="00B870FE" w:rsidRDefault="00B870FE" w:rsidP="00B870FE">
      <w:pPr>
        <w:jc w:val="both"/>
      </w:pPr>
      <w:r>
        <w:t>RESPETO: Reconozco, valoro y trato de manera digna a todas las personas con sus virtudes y defectos, sin importar su labor, su procedencia, títulos o cualquier otra condición.</w:t>
      </w:r>
    </w:p>
    <w:p w14:paraId="7E95D424" w14:textId="77777777" w:rsidR="00B870FE" w:rsidRDefault="00B870FE" w:rsidP="00B870FE">
      <w:pPr>
        <w:jc w:val="both"/>
      </w:pPr>
      <w:r>
        <w:t>COMPROMISO: Soy consciente de la importancia de mi rol como servidor público y estoy en disposición permanente para comprender y resolver las necesidades de las personas con las que me relaciono en mis labores cotidianas, buscando siempre mejorar su bienestar</w:t>
      </w:r>
    </w:p>
    <w:p w14:paraId="54F85AE5" w14:textId="77777777" w:rsidR="00B870FE" w:rsidRDefault="00B870FE" w:rsidP="00B870FE">
      <w:pPr>
        <w:jc w:val="both"/>
      </w:pPr>
      <w:r>
        <w:t xml:space="preserve">DILIGENCIA: </w:t>
      </w:r>
      <w:r w:rsidRPr="00B870FE">
        <w:rPr>
          <w:b/>
        </w:rPr>
        <w:t xml:space="preserve">Cumplo con los deberes, funciones y responsabilidades asignadas a mi cargo de la mejor manera </w:t>
      </w:r>
      <w:r>
        <w:t>posible con atención, prontitud y eficiencia para así optimizar el uso de los recursos del estado ​</w:t>
      </w:r>
    </w:p>
    <w:p w14:paraId="56C3D9BC" w14:textId="77777777" w:rsidR="00B870FE" w:rsidRDefault="00B870FE" w:rsidP="00B870FE">
      <w:pPr>
        <w:jc w:val="both"/>
      </w:pPr>
      <w:r>
        <w:t xml:space="preserve">JUSTICIA: </w:t>
      </w:r>
      <w:r w:rsidRPr="00DD4573">
        <w:t>Actúo con imparcialidad garantizando los derechos de las personas, con equidad, igualdad y sin discriminación.</w:t>
      </w:r>
    </w:p>
    <w:p w14:paraId="3284D345" w14:textId="77777777" w:rsidR="00DD4573" w:rsidRDefault="00DD4573" w:rsidP="00B870FE">
      <w:pPr>
        <w:jc w:val="both"/>
      </w:pPr>
    </w:p>
    <w:p w14:paraId="2CA9CCF8" w14:textId="77777777" w:rsidR="00DD4573" w:rsidRPr="00DB54DA" w:rsidRDefault="00DD4573" w:rsidP="00B870FE">
      <w:pPr>
        <w:jc w:val="both"/>
        <w:rPr>
          <w:b/>
          <w:color w:val="0070C0"/>
        </w:rPr>
      </w:pPr>
      <w:r w:rsidRPr="00DB54DA">
        <w:rPr>
          <w:b/>
          <w:color w:val="0070C0"/>
        </w:rPr>
        <w:t>Organizaciones y componentes importantes:</w:t>
      </w:r>
    </w:p>
    <w:p w14:paraId="092903D7" w14:textId="77777777" w:rsidR="00DD4573" w:rsidRDefault="00DD4573" w:rsidP="00DD4573">
      <w:pPr>
        <w:pStyle w:val="ListParagraph"/>
        <w:numPr>
          <w:ilvl w:val="0"/>
          <w:numId w:val="1"/>
        </w:numPr>
        <w:jc w:val="both"/>
      </w:pPr>
      <w:r>
        <w:t>Compañías de seguros: Son controladas, incluyendo</w:t>
      </w:r>
    </w:p>
    <w:p w14:paraId="0584F5FF" w14:textId="77777777" w:rsidR="00DD4573" w:rsidRDefault="00DD4573" w:rsidP="00DD4573">
      <w:pPr>
        <w:pStyle w:val="ListParagraph"/>
        <w:numPr>
          <w:ilvl w:val="1"/>
          <w:numId w:val="1"/>
        </w:numPr>
        <w:jc w:val="both"/>
      </w:pPr>
      <w:r w:rsidRPr="00DD4573">
        <w:t>las que administren el Seguro Obligatorio de Accidentes de Trámites (</w:t>
      </w:r>
      <w:proofErr w:type="spellStart"/>
      <w:r w:rsidRPr="00DD4573">
        <w:t>Soat</w:t>
      </w:r>
      <w:proofErr w:type="spellEnd"/>
      <w:r w:rsidRPr="00DD4573">
        <w:t xml:space="preserve">) </w:t>
      </w:r>
    </w:p>
    <w:p w14:paraId="58DDF587" w14:textId="77777777" w:rsidR="00DD4573" w:rsidRDefault="00DD4573" w:rsidP="00DD4573">
      <w:pPr>
        <w:pStyle w:val="ListParagraph"/>
        <w:numPr>
          <w:ilvl w:val="1"/>
          <w:numId w:val="1"/>
        </w:numPr>
        <w:jc w:val="both"/>
      </w:pPr>
      <w:r w:rsidRPr="00DD4573">
        <w:t>y las Administradoras de Riesgos Laborales</w:t>
      </w:r>
      <w:r>
        <w:t xml:space="preserve"> </w:t>
      </w:r>
    </w:p>
    <w:p w14:paraId="5621173B" w14:textId="77777777" w:rsidR="00DD4573" w:rsidRDefault="00DD4573" w:rsidP="00DD4573">
      <w:pPr>
        <w:pStyle w:val="ListParagraph"/>
        <w:numPr>
          <w:ilvl w:val="0"/>
          <w:numId w:val="1"/>
        </w:numPr>
        <w:jc w:val="both"/>
      </w:pPr>
      <w:r>
        <w:t>Entidades territoriales en lo que se relaciona con la salud: como departamentos y municipios.</w:t>
      </w:r>
    </w:p>
    <w:p w14:paraId="4E850E72" w14:textId="4D7C7660" w:rsidR="00DD4573" w:rsidRDefault="00DD4573" w:rsidP="00DD4573">
      <w:pPr>
        <w:pStyle w:val="ListParagraph"/>
        <w:numPr>
          <w:ilvl w:val="0"/>
          <w:numId w:val="1"/>
        </w:numPr>
        <w:jc w:val="both"/>
      </w:pPr>
      <w:r>
        <w:t>Usuarios</w:t>
      </w:r>
      <w:r w:rsidRPr="00DD4573">
        <w:t xml:space="preserve"> </w:t>
      </w:r>
      <w:r>
        <w:t xml:space="preserve">afiliados o vinculados </w:t>
      </w:r>
      <w:r w:rsidRPr="00DD4573">
        <w:t>a un plan de beneficio</w:t>
      </w:r>
      <w:r>
        <w:t>s</w:t>
      </w:r>
      <w:r w:rsidRPr="00DD4573">
        <w:t xml:space="preserve"> de salud</w:t>
      </w:r>
      <w:r>
        <w:t>.</w:t>
      </w:r>
    </w:p>
    <w:p w14:paraId="3AD62B0D" w14:textId="3BD7F8A8" w:rsidR="00AC08EE" w:rsidRDefault="00AC08EE" w:rsidP="00DD4573">
      <w:pPr>
        <w:pStyle w:val="ListParagraph"/>
        <w:numPr>
          <w:ilvl w:val="0"/>
          <w:numId w:val="1"/>
        </w:numPr>
        <w:jc w:val="both"/>
      </w:pPr>
      <w:r w:rsidRPr="00AC08EE">
        <w:t>Entidades Administradoras de Planes de Beneficios de Salud (EAPB)</w:t>
      </w:r>
    </w:p>
    <w:p w14:paraId="676B2769" w14:textId="2F66FB75" w:rsidR="00AC08EE" w:rsidRDefault="00AC08EE" w:rsidP="00DD4573">
      <w:pPr>
        <w:pStyle w:val="ListParagraph"/>
        <w:numPr>
          <w:ilvl w:val="0"/>
          <w:numId w:val="1"/>
        </w:numPr>
        <w:jc w:val="both"/>
      </w:pPr>
      <w:r w:rsidRPr="00AC08EE">
        <w:t>entidades promotoras y prestadoras</w:t>
      </w:r>
      <w:r>
        <w:t>:</w:t>
      </w:r>
    </w:p>
    <w:p w14:paraId="1CC99158" w14:textId="6277C8AC" w:rsidR="00AC08EE" w:rsidRDefault="00D54347" w:rsidP="00AC08EE">
      <w:pPr>
        <w:pStyle w:val="ListParagraph"/>
        <w:numPr>
          <w:ilvl w:val="1"/>
          <w:numId w:val="1"/>
        </w:numPr>
        <w:jc w:val="both"/>
      </w:pPr>
      <w:r w:rsidRPr="00D54347">
        <w:t xml:space="preserve">Las Entidades Promotoras de Salud, EPS, son las encargadas de hacer la </w:t>
      </w:r>
      <w:r w:rsidRPr="00D54347">
        <w:rPr>
          <w:b/>
        </w:rPr>
        <w:t>afiliación</w:t>
      </w:r>
      <w:r w:rsidRPr="00D54347">
        <w:t xml:space="preserve">, el registro de los afiliados al </w:t>
      </w:r>
      <w:r>
        <w:t>SGSSS</w:t>
      </w:r>
      <w:r w:rsidRPr="00D54347">
        <w:t xml:space="preserve"> y el recaudo de los aportes que trabajadores y empleadores deben hacer por ley para acceder al servicio.</w:t>
      </w:r>
    </w:p>
    <w:p w14:paraId="285A4780" w14:textId="6C140EF4" w:rsidR="00D54347" w:rsidRDefault="00D54347" w:rsidP="00D54347">
      <w:pPr>
        <w:pStyle w:val="ListParagraph"/>
        <w:numPr>
          <w:ilvl w:val="0"/>
          <w:numId w:val="1"/>
        </w:numPr>
        <w:jc w:val="both"/>
      </w:pPr>
      <w:r w:rsidRPr="00D54347">
        <w:t>Direcciones Territoriales de Salud.</w:t>
      </w:r>
    </w:p>
    <w:p w14:paraId="588E89C5" w14:textId="72A17E1F" w:rsidR="00B1522A" w:rsidRDefault="00B1522A" w:rsidP="00D54347">
      <w:pPr>
        <w:pStyle w:val="ListParagraph"/>
        <w:numPr>
          <w:ilvl w:val="0"/>
          <w:numId w:val="1"/>
        </w:numPr>
        <w:jc w:val="both"/>
      </w:pPr>
      <w:r w:rsidRPr="00B1522A">
        <w:t>Fondo de Solidaridad y Garantía en Salud (</w:t>
      </w:r>
      <w:proofErr w:type="spellStart"/>
      <w:r w:rsidRPr="00B1522A">
        <w:t>Fosyga</w:t>
      </w:r>
      <w:proofErr w:type="spellEnd"/>
      <w:r w:rsidRPr="00B1522A">
        <w:t>)</w:t>
      </w:r>
    </w:p>
    <w:p w14:paraId="3870616D" w14:textId="38CD8753" w:rsidR="00B1522A" w:rsidRDefault="00B1522A" w:rsidP="00D54347">
      <w:pPr>
        <w:pStyle w:val="ListParagraph"/>
        <w:numPr>
          <w:ilvl w:val="0"/>
          <w:numId w:val="1"/>
        </w:numPr>
        <w:jc w:val="both"/>
      </w:pPr>
      <w:r w:rsidRPr="00B1522A">
        <w:t>Defensor del Usuario en Salud</w:t>
      </w:r>
    </w:p>
    <w:p w14:paraId="4D5DDA5E" w14:textId="77777777" w:rsidR="00B1522A" w:rsidRPr="00DB54DA" w:rsidRDefault="00B1522A" w:rsidP="00B1522A">
      <w:pPr>
        <w:jc w:val="both"/>
        <w:rPr>
          <w:b/>
          <w:color w:val="0070C0"/>
        </w:rPr>
      </w:pPr>
      <w:r w:rsidRPr="00DB54DA">
        <w:rPr>
          <w:b/>
          <w:color w:val="0070C0"/>
        </w:rPr>
        <w:t>Entidades del entorno</w:t>
      </w:r>
    </w:p>
    <w:p w14:paraId="248F316D" w14:textId="77777777" w:rsidR="00B1522A" w:rsidRPr="00B3507A" w:rsidRDefault="00B1522A" w:rsidP="00B1522A">
      <w:pPr>
        <w:pStyle w:val="ListParagraph"/>
        <w:numPr>
          <w:ilvl w:val="0"/>
          <w:numId w:val="2"/>
        </w:numPr>
        <w:jc w:val="both"/>
      </w:pPr>
      <w:r w:rsidRPr="00B3507A">
        <w:t>Superintendencia del Subsidio Familiar</w:t>
      </w:r>
    </w:p>
    <w:p w14:paraId="2467DDF1" w14:textId="77777777" w:rsidR="00B1522A" w:rsidRPr="00B3507A" w:rsidRDefault="00B1522A" w:rsidP="00B1522A">
      <w:pPr>
        <w:pStyle w:val="ListParagraph"/>
        <w:numPr>
          <w:ilvl w:val="0"/>
          <w:numId w:val="2"/>
        </w:numPr>
        <w:jc w:val="both"/>
      </w:pPr>
      <w:r w:rsidRPr="00B3507A">
        <w:t xml:space="preserve">Superintendencia de la Economía Solidaria </w:t>
      </w:r>
    </w:p>
    <w:p w14:paraId="3FBA3AFF" w14:textId="77777777" w:rsidR="00B1522A" w:rsidRDefault="00B1522A" w:rsidP="00B1522A">
      <w:pPr>
        <w:pStyle w:val="ListParagraph"/>
        <w:numPr>
          <w:ilvl w:val="0"/>
          <w:numId w:val="2"/>
        </w:numPr>
        <w:jc w:val="both"/>
      </w:pPr>
      <w:r w:rsidRPr="00B3507A">
        <w:t>Superintendencia Financiera.</w:t>
      </w:r>
    </w:p>
    <w:p w14:paraId="6676174F" w14:textId="77777777" w:rsidR="00B1522A" w:rsidRDefault="00B1522A" w:rsidP="00B1522A">
      <w:pPr>
        <w:pStyle w:val="ListParagraph"/>
        <w:numPr>
          <w:ilvl w:val="0"/>
          <w:numId w:val="2"/>
        </w:numPr>
        <w:jc w:val="both"/>
      </w:pPr>
      <w:r w:rsidRPr="00D54347">
        <w:t>Contaduría General de la Nación</w:t>
      </w:r>
      <w:r>
        <w:t>.</w:t>
      </w:r>
    </w:p>
    <w:p w14:paraId="5B692743" w14:textId="3FCD5A03" w:rsidR="00B1522A" w:rsidRDefault="00B1522A" w:rsidP="00B1522A">
      <w:pPr>
        <w:pStyle w:val="ListParagraph"/>
        <w:numPr>
          <w:ilvl w:val="0"/>
          <w:numId w:val="2"/>
        </w:numPr>
        <w:jc w:val="both"/>
      </w:pPr>
      <w:r w:rsidRPr="00D54347">
        <w:t>Ministerio de Salud y Protección Social</w:t>
      </w:r>
    </w:p>
    <w:p w14:paraId="4402FD48" w14:textId="0AEA8BFF" w:rsidR="00B1522A" w:rsidRPr="00B3507A" w:rsidRDefault="00B1522A" w:rsidP="00B1522A">
      <w:pPr>
        <w:pStyle w:val="ListParagraph"/>
        <w:numPr>
          <w:ilvl w:val="0"/>
          <w:numId w:val="2"/>
        </w:numPr>
        <w:jc w:val="both"/>
      </w:pPr>
      <w:r w:rsidRPr="00B1522A">
        <w:t>Defensoría del Pueblo.</w:t>
      </w:r>
    </w:p>
    <w:p w14:paraId="311B5F04" w14:textId="77777777" w:rsidR="00B1522A" w:rsidRDefault="00B1522A" w:rsidP="00B1522A">
      <w:pPr>
        <w:jc w:val="both"/>
      </w:pPr>
    </w:p>
    <w:p w14:paraId="61880759" w14:textId="77777777" w:rsidR="00DD4573" w:rsidRDefault="00DD4573" w:rsidP="00DD4573">
      <w:pPr>
        <w:jc w:val="both"/>
      </w:pPr>
    </w:p>
    <w:p w14:paraId="3A8EDCAA" w14:textId="77777777" w:rsidR="00DD4573" w:rsidRDefault="003B4B32" w:rsidP="00DD4573">
      <w:pPr>
        <w:jc w:val="both"/>
      </w:pPr>
      <w:r>
        <w:lastRenderedPageBreak/>
        <w:t>Aplican los tres principios en las todas las fases establecidas (tratamientos, diagnóstico…) con respecto a la salud de los usuarios.</w:t>
      </w:r>
    </w:p>
    <w:p w14:paraId="15B43EDA" w14:textId="77777777" w:rsidR="003B4B32" w:rsidRDefault="003B4B32" w:rsidP="00DD4573">
      <w:pPr>
        <w:jc w:val="both"/>
        <w:rPr>
          <w:color w:val="767171" w:themeColor="background2" w:themeShade="80"/>
        </w:rPr>
      </w:pPr>
      <w:r>
        <w:rPr>
          <w:color w:val="767171" w:themeColor="background2" w:themeShade="80"/>
        </w:rPr>
        <w:t>I</w:t>
      </w:r>
      <w:r w:rsidRPr="003B4B32">
        <w:rPr>
          <w:color w:val="767171" w:themeColor="background2" w:themeShade="80"/>
        </w:rPr>
        <w:t xml:space="preserve">nspeccionar, vigilar y controlar que la prestación de los servicios de salud individual y colectiva, se haga en condiciones de disponibilidad, accesibilidad, aceptabilidad y estándares de calidad, en las fases de promoción, prevención, diagnóstico, tratamiento, rehabilitación y paliación en los diferentes planes de beneficios, sin perjuicio de las competencias asignadas, entre otras autoridades, a la </w:t>
      </w:r>
      <w:commentRangeStart w:id="2"/>
      <w:r w:rsidRPr="003B4B32">
        <w:rPr>
          <w:color w:val="767171" w:themeColor="background2" w:themeShade="80"/>
        </w:rPr>
        <w:t>S</w:t>
      </w:r>
      <w:bookmarkStart w:id="3" w:name="_Hlk22759977"/>
      <w:r w:rsidRPr="003B4B32">
        <w:rPr>
          <w:color w:val="767171" w:themeColor="background2" w:themeShade="80"/>
        </w:rPr>
        <w:t>uperintendencia del Subsidio Familiar, la Superintendencia de la Economía Solidaria y la Superintendencia Financiera.</w:t>
      </w:r>
      <w:commentRangeEnd w:id="2"/>
      <w:r>
        <w:rPr>
          <w:rStyle w:val="CommentReference"/>
        </w:rPr>
        <w:commentReference w:id="2"/>
      </w:r>
      <w:bookmarkEnd w:id="3"/>
    </w:p>
    <w:p w14:paraId="3EDBE38C" w14:textId="6C872DB4" w:rsidR="003B4B32" w:rsidRDefault="003B4B32" w:rsidP="00DD4573">
      <w:pPr>
        <w:jc w:val="both"/>
        <w:rPr>
          <w:color w:val="767171" w:themeColor="background2" w:themeShade="80"/>
        </w:rPr>
      </w:pPr>
    </w:p>
    <w:p w14:paraId="18F150CC" w14:textId="387F9352" w:rsidR="00CB7E96" w:rsidRDefault="00D10254" w:rsidP="00DD4573">
      <w:pPr>
        <w:jc w:val="both"/>
        <w:rPr>
          <w:b/>
          <w:color w:val="0070C0"/>
        </w:rPr>
      </w:pPr>
      <w:r w:rsidRPr="00D10254">
        <w:rPr>
          <w:b/>
          <w:color w:val="0070C0"/>
        </w:rPr>
        <w:t>Procesos</w:t>
      </w:r>
    </w:p>
    <w:p w14:paraId="11439515" w14:textId="77EE1F2F" w:rsidR="00D10254" w:rsidRPr="00D10254" w:rsidRDefault="00D10254" w:rsidP="00D10254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Estratégicos:</w:t>
      </w:r>
    </w:p>
    <w:p w14:paraId="5BFB14EB" w14:textId="0ADC5467" w:rsidR="00D10254" w:rsidRPr="00E27A74" w:rsidRDefault="00D10254" w:rsidP="00FB43D5">
      <w:pPr>
        <w:pStyle w:val="ListParagraph"/>
        <w:numPr>
          <w:ilvl w:val="1"/>
          <w:numId w:val="10"/>
        </w:numPr>
        <w:jc w:val="both"/>
        <w:rPr>
          <w:b/>
        </w:rPr>
      </w:pPr>
      <w:r>
        <w:t>Gestionan todos los planes de mejoramiento que contienen todos los procesos y procedimientos que permiten la continua mejora de la entidad. Están estipulados todos los formatos y las reglas para el buen funcionamiento de la organización, como por ejemplo la matriz de responsabilidades y roles, el plan de gestión ambiental, el trato de residuos y recursos peligrosos, entre otros</w:t>
      </w:r>
      <w:r w:rsidR="001A4822">
        <w:t>. También tiene en cuenta el control de riesgos.</w:t>
      </w:r>
    </w:p>
    <w:p w14:paraId="419EB73A" w14:textId="1B6E1C36" w:rsidR="00E27A74" w:rsidRPr="00100839" w:rsidRDefault="00E27A74" w:rsidP="00B27868">
      <w:pPr>
        <w:pStyle w:val="ListParagraph"/>
        <w:numPr>
          <w:ilvl w:val="1"/>
          <w:numId w:val="10"/>
        </w:numPr>
        <w:jc w:val="both"/>
        <w:rPr>
          <w:b/>
        </w:rPr>
      </w:pPr>
      <w:r>
        <w:t>Establecen todas las políticas y programas institucionales, las implementa y evalúa. Define formatos para los documentos, establecen las normas para hacer análisis, evaluaciones y estadísticas de la organización.</w:t>
      </w:r>
      <w:r w:rsidR="001B755A">
        <w:t xml:space="preserve"> Se establecen los mecanismo y normas para administrar los activos y organizar la información, junto con el plan de continuidad de negocio.</w:t>
      </w:r>
    </w:p>
    <w:p w14:paraId="76628198" w14:textId="5A365337" w:rsidR="002A7819" w:rsidRDefault="003B1B43" w:rsidP="002A7819">
      <w:pPr>
        <w:pStyle w:val="ListParagraph"/>
        <w:numPr>
          <w:ilvl w:val="1"/>
          <w:numId w:val="10"/>
        </w:numPr>
        <w:jc w:val="both"/>
      </w:pPr>
      <w:r w:rsidRPr="003B1B43">
        <w:t>Crear</w:t>
      </w:r>
      <w:r>
        <w:t xml:space="preserve"> los diferentes canales de comunicación tanto dentro de la organización como fue</w:t>
      </w:r>
      <w:r w:rsidR="000615DF">
        <w:t>ra de ella. Se estructuran todas las formas, formatos, guías y procedimientos para permitir esa comunicación.</w:t>
      </w:r>
    </w:p>
    <w:p w14:paraId="71235479" w14:textId="3550ECDA" w:rsidR="002A7819" w:rsidRPr="002A7819" w:rsidRDefault="002A7819" w:rsidP="002A7819">
      <w:pPr>
        <w:pStyle w:val="ListParagraph"/>
        <w:numPr>
          <w:ilvl w:val="0"/>
          <w:numId w:val="10"/>
        </w:numPr>
        <w:jc w:val="both"/>
      </w:pPr>
      <w:r>
        <w:rPr>
          <w:b/>
        </w:rPr>
        <w:t>Misionales:</w:t>
      </w:r>
    </w:p>
    <w:p w14:paraId="7C9B2C5A" w14:textId="1475233A" w:rsidR="002A7819" w:rsidRDefault="0003324F" w:rsidP="002A7819">
      <w:pPr>
        <w:pStyle w:val="ListParagraph"/>
        <w:numPr>
          <w:ilvl w:val="1"/>
          <w:numId w:val="10"/>
        </w:numPr>
        <w:jc w:val="both"/>
      </w:pPr>
      <w:r>
        <w:t>Se realiza la auditoría a los sujetos vigilados. Aquí se definen los formatos para realizar el seguimiento y auditoría de los documentos, visitas realizadas, entre otros.</w:t>
      </w:r>
    </w:p>
    <w:p w14:paraId="6CD527C2" w14:textId="6D29148A" w:rsidR="0003324F" w:rsidRDefault="00940072" w:rsidP="002A7819">
      <w:pPr>
        <w:pStyle w:val="ListParagraph"/>
        <w:numPr>
          <w:ilvl w:val="1"/>
          <w:numId w:val="10"/>
        </w:numPr>
        <w:jc w:val="both"/>
      </w:pPr>
      <w:r>
        <w:t>Realizar la inspección de los sujetos vigilados por Supersalud además de la evaluación de riesgos.</w:t>
      </w:r>
    </w:p>
    <w:p w14:paraId="5C05E0F4" w14:textId="7EEEAE6B" w:rsidR="00940072" w:rsidRDefault="00C3470F" w:rsidP="002A7819">
      <w:pPr>
        <w:pStyle w:val="ListParagraph"/>
        <w:numPr>
          <w:ilvl w:val="1"/>
          <w:numId w:val="10"/>
        </w:numPr>
        <w:jc w:val="both"/>
      </w:pPr>
      <w:r w:rsidRPr="00C3470F">
        <w:t>Evalua</w:t>
      </w:r>
      <w:r>
        <w:t xml:space="preserve">r </w:t>
      </w:r>
      <w:r w:rsidRPr="00C3470F">
        <w:t>y aproba</w:t>
      </w:r>
      <w:r>
        <w:t xml:space="preserve">r </w:t>
      </w:r>
      <w:r w:rsidRPr="00C3470F">
        <w:t>de acuerdos de reestructuración de pasivos</w:t>
      </w:r>
      <w:r>
        <w:t xml:space="preserve">, </w:t>
      </w:r>
      <w:r w:rsidRPr="00C3470F">
        <w:t>Adopción y seguimiento de acciones y medidas especiales</w:t>
      </w:r>
      <w:r>
        <w:t>, y la g</w:t>
      </w:r>
      <w:r w:rsidRPr="00C3470F">
        <w:t>estión del procedimiento administrativo</w:t>
      </w:r>
      <w:r w:rsidR="005B0E1A">
        <w:t>.</w:t>
      </w:r>
    </w:p>
    <w:p w14:paraId="25A6449F" w14:textId="5071BD64" w:rsidR="008C5494" w:rsidRDefault="008C5494" w:rsidP="008C5494">
      <w:pPr>
        <w:ind w:left="720"/>
        <w:jc w:val="both"/>
      </w:pPr>
      <w:r>
        <w:t>También tiene otro proceso que maneja todo lo relacionado con la justicia y la resolución de conflictos</w:t>
      </w:r>
      <w:r w:rsidR="00227E50">
        <w:t>.</w:t>
      </w:r>
    </w:p>
    <w:p w14:paraId="47DA86D3" w14:textId="510C0A00" w:rsidR="00E1008F" w:rsidRDefault="00890C70" w:rsidP="006E69EB">
      <w:pPr>
        <w:ind w:left="720"/>
        <w:jc w:val="both"/>
      </w:pPr>
      <w:r>
        <w:t xml:space="preserve">Otro permite </w:t>
      </w:r>
      <w:r w:rsidRPr="00890C70">
        <w:t>Protección al Usuarios y Participación Ciudadana</w:t>
      </w:r>
      <w:r>
        <w:t xml:space="preserve"> en lo que tiene que ver con los trámites PQRD, además de mecanismos que per</w:t>
      </w:r>
      <w:bookmarkStart w:id="4" w:name="_GoBack"/>
      <w:bookmarkEnd w:id="4"/>
      <w:r>
        <w:t>mitan la participación de los ciudadanos</w:t>
      </w:r>
      <w:r w:rsidR="002336DB">
        <w:t>.</w:t>
      </w:r>
    </w:p>
    <w:p w14:paraId="55E880C9" w14:textId="53A1703E" w:rsidR="00DE151F" w:rsidRDefault="00DE151F" w:rsidP="006E69EB">
      <w:pPr>
        <w:ind w:left="720"/>
        <w:jc w:val="both"/>
      </w:pPr>
    </w:p>
    <w:p w14:paraId="735BD077" w14:textId="09B1FC0A" w:rsidR="00DE151F" w:rsidRPr="003B1B43" w:rsidRDefault="00DE151F" w:rsidP="006E69EB">
      <w:pPr>
        <w:ind w:left="720"/>
        <w:jc w:val="both"/>
      </w:pPr>
      <w:r w:rsidRPr="00DE151F">
        <w:rPr>
          <w:highlight w:val="yellow"/>
        </w:rPr>
        <w:t>SISBEN</w:t>
      </w:r>
    </w:p>
    <w:sectPr w:rsidR="00DE151F" w:rsidRPr="003B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Andrés Medina Rivas" w:date="2019-10-23T22:07:00Z" w:initials="CAMR">
    <w:p w14:paraId="6D28F587" w14:textId="77777777" w:rsidR="00B1522A" w:rsidRDefault="00B1522A" w:rsidP="00B1522A">
      <w:pPr>
        <w:pStyle w:val="CommentText"/>
      </w:pPr>
      <w:r>
        <w:rPr>
          <w:rStyle w:val="CommentReference"/>
        </w:rPr>
        <w:annotationRef/>
      </w:r>
      <w:proofErr w:type="gramStart"/>
      <w:r>
        <w:t>Lo hacen por relación a la adicción de las personas o a la parte financiera?</w:t>
      </w:r>
      <w:proofErr w:type="gramEnd"/>
      <w:r>
        <w:t xml:space="preserve"> </w:t>
      </w:r>
    </w:p>
  </w:comment>
  <w:comment w:id="1" w:author="Carlos Andrés Medina Rivas" w:date="2019-10-23T22:53:00Z" w:initials="CAMR">
    <w:p w14:paraId="1673DAB8" w14:textId="529DC75E" w:rsidR="00A52362" w:rsidRDefault="00A52362">
      <w:pPr>
        <w:pStyle w:val="CommentText"/>
      </w:pPr>
      <w:r>
        <w:rPr>
          <w:rStyle w:val="CommentReference"/>
        </w:rPr>
        <w:annotationRef/>
      </w:r>
      <w:r>
        <w:t>¿Se entienden como proveedores de recursos?</w:t>
      </w:r>
    </w:p>
  </w:comment>
  <w:comment w:id="2" w:author="Carlos Andrés Medina Rivas" w:date="2019-10-23T21:51:00Z" w:initials="CAMR">
    <w:p w14:paraId="14A80A25" w14:textId="77777777" w:rsidR="003B4B32" w:rsidRDefault="003B4B32">
      <w:pPr>
        <w:pStyle w:val="CommentText"/>
      </w:pPr>
      <w:r>
        <w:rPr>
          <w:rStyle w:val="CommentReference"/>
        </w:rPr>
        <w:annotationRef/>
      </w:r>
      <w:r>
        <w:t>¿Qué relación hay en este punto con estas 3 autoridades?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28F587" w15:done="0"/>
  <w15:commentEx w15:paraId="1673DAB8" w15:done="0"/>
  <w15:commentEx w15:paraId="14A80A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28F587" w16cid:durableId="215B4D8D"/>
  <w16cid:commentId w16cid:paraId="1673DAB8" w16cid:durableId="215B5860"/>
  <w16cid:commentId w16cid:paraId="14A80A25" w16cid:durableId="215B49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835"/>
    <w:multiLevelType w:val="hybridMultilevel"/>
    <w:tmpl w:val="265E6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2461"/>
    <w:multiLevelType w:val="hybridMultilevel"/>
    <w:tmpl w:val="3D0A12D2"/>
    <w:lvl w:ilvl="0" w:tplc="D494B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0712"/>
    <w:multiLevelType w:val="hybridMultilevel"/>
    <w:tmpl w:val="E05CC2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A67"/>
    <w:multiLevelType w:val="hybridMultilevel"/>
    <w:tmpl w:val="B826255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C53536"/>
    <w:multiLevelType w:val="hybridMultilevel"/>
    <w:tmpl w:val="E9DA051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8B34F614">
      <w:numFmt w:val="bullet"/>
      <w:lvlText w:val="•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89D60F5"/>
    <w:multiLevelType w:val="hybridMultilevel"/>
    <w:tmpl w:val="E9CCEC00"/>
    <w:lvl w:ilvl="0" w:tplc="742668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D6CDF"/>
    <w:multiLevelType w:val="hybridMultilevel"/>
    <w:tmpl w:val="F3E67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82E2B"/>
    <w:multiLevelType w:val="hybridMultilevel"/>
    <w:tmpl w:val="4E547996"/>
    <w:lvl w:ilvl="0" w:tplc="742668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CF039D"/>
    <w:multiLevelType w:val="hybridMultilevel"/>
    <w:tmpl w:val="95EC233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477DF"/>
    <w:multiLevelType w:val="hybridMultilevel"/>
    <w:tmpl w:val="08806B1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Andrés Medina Rivas">
    <w15:presenceInfo w15:providerId="Windows Live" w15:userId="fbfaa7fe76992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8D"/>
    <w:rsid w:val="00000FAA"/>
    <w:rsid w:val="0003324F"/>
    <w:rsid w:val="000615DF"/>
    <w:rsid w:val="00100839"/>
    <w:rsid w:val="001A4822"/>
    <w:rsid w:val="001B755A"/>
    <w:rsid w:val="00227E50"/>
    <w:rsid w:val="002336DB"/>
    <w:rsid w:val="002A7819"/>
    <w:rsid w:val="003B1B43"/>
    <w:rsid w:val="003B4B32"/>
    <w:rsid w:val="003E4943"/>
    <w:rsid w:val="00552B8D"/>
    <w:rsid w:val="005B0E1A"/>
    <w:rsid w:val="005D7DCF"/>
    <w:rsid w:val="00620E4F"/>
    <w:rsid w:val="00641F94"/>
    <w:rsid w:val="006C10CE"/>
    <w:rsid w:val="006E69EB"/>
    <w:rsid w:val="00890C70"/>
    <w:rsid w:val="00895122"/>
    <w:rsid w:val="008C5494"/>
    <w:rsid w:val="00940072"/>
    <w:rsid w:val="00A52362"/>
    <w:rsid w:val="00AC08EE"/>
    <w:rsid w:val="00B1522A"/>
    <w:rsid w:val="00B3507A"/>
    <w:rsid w:val="00B870FE"/>
    <w:rsid w:val="00C3470F"/>
    <w:rsid w:val="00C458DC"/>
    <w:rsid w:val="00CB7E96"/>
    <w:rsid w:val="00D10254"/>
    <w:rsid w:val="00D54347"/>
    <w:rsid w:val="00DB54DA"/>
    <w:rsid w:val="00DC0DAF"/>
    <w:rsid w:val="00DD4573"/>
    <w:rsid w:val="00DE151F"/>
    <w:rsid w:val="00E01E96"/>
    <w:rsid w:val="00E1008F"/>
    <w:rsid w:val="00E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6E71"/>
  <w15:chartTrackingRefBased/>
  <w15:docId w15:val="{6D59EBBF-BE97-4096-84DB-210465DB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Medina Rivas</dc:creator>
  <cp:keywords/>
  <dc:description/>
  <cp:lastModifiedBy>2125262@labinfo.is.escuelaing.edu.co</cp:lastModifiedBy>
  <cp:revision>21</cp:revision>
  <dcterms:created xsi:type="dcterms:W3CDTF">2019-10-24T01:11:00Z</dcterms:created>
  <dcterms:modified xsi:type="dcterms:W3CDTF">2019-10-25T16:01:00Z</dcterms:modified>
</cp:coreProperties>
</file>