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1a609ea5de1519f8f541af120488f9edd38f6df"/>
    <w:p>
      <w:pPr>
        <w:pStyle w:val="Heading1"/>
        <w:keepNext/>
        <w:spacing w:before="280" w:after="120"/>
      </w:pPr>
      <w:r>
        <w:rPr>
          <w:rFonts w:ascii="Calibri" w:hAnsi="Calibri"/>
          <w:b/>
          <w:color w:val="1B365D"/>
          <w:sz w:val="32"/>
        </w:rPr>
        <w:t xml:space="preserve">PROPOSAL RISET &amp; INOVASI TEKNOLOGI SEMIKONDUKTOR</w:t>
      </w:r>
    </w:p>
    <w:bookmarkStart w:id="9" w:name="Xf38e9011602bf8cc78ce6a8b0c331dedf7f4144"/>
    <w:p>
      <w:pPr>
        <w:pStyle w:val="Heading2"/>
        <w:keepNext/>
        <w:spacing w:before="240" w:after="80"/>
      </w:pPr>
      <w:r>
        <w:rPr>
          <w:rFonts w:ascii="Calibri" w:hAnsi="Calibri"/>
          <w:b/>
          <w:color w:val="1B365D"/>
          <w:sz w:val="26"/>
        </w:rPr>
        <w:t xml:space="preserve">ARES-RX Sentinel: Arsitektur Pengeras Baseband Digital Sub-Mikrowatt Berbasis Perangkat Keras untuk Ekosistem IoT Kritis</w:t>
      </w:r>
    </w:p>
    <w:p>
      <w:pPr>
        <w:spacing w:line="276" w:lineRule="auto" w:after="80"/>
      </w:pPr>
      <w:r>
        <w:rPr>
          <w:rFonts w:ascii="Calibri" w:hAnsi="Calibri"/>
          <w:sz w:val="21"/>
        </w:rPr>
        <w:pict>
          <v:rect style="width:0;height:1.5pt" o:hralign="center" o:hrstd="t" o:hr="t"/>
        </w:pict>
      </w:r>
    </w:p>
    <w:p>
      <w:pPr>
        <w:pStyle w:val="FirstParagraph"/>
        <w:spacing w:line="276" w:lineRule="auto" w:after="80"/>
      </w:pPr>
      <w:r>
        <w:rPr>
          <w:rFonts w:ascii="Calibri" w:hAnsi="Calibri"/>
          <w:b/>
          <w:bCs/>
          <w:sz w:val="21"/>
        </w:rPr>
        <w:t xml:space="preserve">Nomor Dokumen</w:t>
      </w:r>
      <w:r>
        <w:rPr>
          <w:rFonts w:ascii="Calibri" w:hAnsi="Calibri"/>
          <w:sz w:val="21"/>
        </w:rPr>
        <w:t xml:space="preserve">:</w:t>
      </w:r>
      <w:r>
        <w:rPr>
          <w:rFonts w:ascii="Calibri" w:hAnsi="Calibri"/>
          <w:sz w:val="21"/>
        </w:rPr>
        <w:t xml:space="preserve"> </w:t>
      </w:r>
      <w:r>
        <w:rPr>
          <w:rStyle w:val="VerbatimChar"/>
          <w:rFonts w:ascii="Calibri" w:hAnsi="Calibri"/>
          <w:sz w:val="21"/>
        </w:rPr>
        <w:t xml:space="preserve">ARES-PROP-2026-PERURI-001</w:t>
      </w:r>
      <w:r>
        <w:rPr>
          <w:rFonts w:ascii="Calibri" w:hAnsi="Calibri"/>
          <w:sz w:val="21"/>
        </w:rPr>
        <w:br/>
      </w:r>
      <w:r>
        <w:rPr>
          <w:rFonts w:ascii="Calibri" w:hAnsi="Calibri"/>
          <w:b/>
          <w:bCs/>
          <w:sz w:val="21"/>
        </w:rPr>
        <w:t xml:space="preserve">Klasifikasi</w:t>
      </w:r>
      <w:r>
        <w:rPr>
          <w:rFonts w:ascii="Calibri" w:hAnsi="Calibri"/>
          <w:sz w:val="21"/>
        </w:rPr>
        <w:t xml:space="preserve">: Proposal Inovasi Riset &amp; Pengembangan Semikonduktor</w:t>
      </w:r>
      <w:r>
        <w:rPr>
          <w:rFonts w:ascii="Calibri" w:hAnsi="Calibri"/>
          <w:sz w:val="21"/>
        </w:rPr>
        <w:br/>
      </w:r>
      <w:r>
        <w:rPr>
          <w:rFonts w:ascii="Calibri" w:hAnsi="Calibri"/>
          <w:b/>
          <w:bCs/>
          <w:sz w:val="21"/>
        </w:rPr>
        <w:t xml:space="preserve">Target Program</w:t>
      </w:r>
      <w:r>
        <w:rPr>
          <w:rFonts w:ascii="Calibri" w:hAnsi="Calibri"/>
          <w:sz w:val="21"/>
        </w:rPr>
        <w:t xml:space="preserve">: Program Inovasi Riset &amp; Kemandirian Teknologi Mikroelektronika PERURI</w:t>
      </w:r>
      <w:r>
        <w:rPr>
          <w:rFonts w:ascii="Calibri" w:hAnsi="Calibri"/>
          <w:sz w:val="21"/>
        </w:rPr>
        <w:br/>
      </w:r>
      <w:r>
        <w:rPr>
          <w:rFonts w:ascii="Calibri" w:hAnsi="Calibri"/>
          <w:b/>
          <w:bCs/>
          <w:sz w:val="21"/>
        </w:rPr>
        <w:t xml:space="preserve">Target Proses</w:t>
      </w:r>
      <w:r>
        <w:rPr>
          <w:rFonts w:ascii="Calibri" w:hAnsi="Calibri"/>
          <w:sz w:val="21"/>
        </w:rPr>
        <w:t xml:space="preserve">: SkyWater 130nm CMOS High-Density (</w:t>
      </w:r>
      <w:r>
        <w:rPr>
          <w:rStyle w:val="VerbatimChar"/>
          <w:rFonts w:ascii="Calibri" w:hAnsi="Calibri"/>
          <w:sz w:val="21"/>
        </w:rPr>
        <w:t xml:space="preserve">sky130_fd_sc_hd</w:t>
      </w:r>
      <w:r>
        <w:rPr>
          <w:rFonts w:ascii="Calibri" w:hAnsi="Calibri"/>
          <w:sz w:val="21"/>
        </w:rPr>
        <w:t xml:space="preserve">)</w:t>
      </w:r>
      <w:r>
        <w:rPr>
          <w:rFonts w:ascii="Calibri" w:hAnsi="Calibri"/>
          <w:sz w:val="21"/>
        </w:rPr>
        <w:br/>
      </w:r>
      <w:r>
        <w:rPr>
          <w:rFonts w:ascii="Calibri" w:hAnsi="Calibri"/>
          <w:b/>
          <w:bCs/>
          <w:sz w:val="21"/>
        </w:rPr>
        <w:t xml:space="preserve">Envelope Silikon</w:t>
      </w:r>
      <w:r>
        <w:rPr>
          <w:rFonts w:ascii="Calibri" w:hAnsi="Calibri"/>
          <w:sz w:val="21"/>
        </w:rPr>
        <w:t xml:space="preserve">: Tiny Tapeout TT08 Standard</w:t>
      </w:r>
      <w:r>
        <w:rPr>
          <w:rFonts w:ascii="Calibri" w:hAnsi="Calibri"/>
          <w:sz w:val="21"/>
        </w:rPr>
        <w:t xml:space="preserve"> </w:t>
      </w:r>
      <m:oMath>
        <m:r>
          <m:t>1</m:t>
        </m:r>
        <m:r>
          <m:rPr>
            <m:sty m:val="p"/>
          </m:rPr>
          <m:t>×</m:t>
        </m:r>
        <m:r>
          <m:t>1</m:t>
        </m:r>
      </m:oMath>
      <w:r>
        <w:rPr>
          <w:rFonts w:ascii="Calibri" w:hAnsi="Calibri"/>
          <w:sz w:val="21"/>
        </w:rPr>
        <w:t xml:space="preserve"> </w:t>
      </w:r>
      <w:r>
        <w:rPr>
          <w:rFonts w:ascii="Calibri" w:hAnsi="Calibri"/>
          <w:sz w:val="21"/>
        </w:rPr>
        <w:t xml:space="preserve">Tile (</w:t>
      </w:r>
      <m:oMath>
        <m:r>
          <m:t>161</m:t>
        </m:r>
        <m:r>
          <m:rPr>
            <m:sty m:val="p"/>
          </m:rPr>
          <m:t>,</m:t>
        </m:r>
        <m:r>
          <m:t>00</m:t>
        </m:r>
        <m:r>
          <m:t> </m:t>
        </m:r>
        <m:r>
          <m:t>μ</m:t>
        </m:r>
        <m:r>
          <m:rPr>
            <m:nor/>
            <m:sty m:val="p"/>
          </m:rPr>
          <m:t>m</m:t>
        </m:r>
        <m:r>
          <m:rPr>
            <m:sty m:val="p"/>
          </m:rPr>
          <m:t>×</m:t>
        </m:r>
        <m:r>
          <m:t>111</m:t>
        </m:r>
        <m:r>
          <m:rPr>
            <m:sty m:val="p"/>
          </m:rPr>
          <m:t>,</m:t>
        </m:r>
        <m:r>
          <m:t>52</m:t>
        </m:r>
        <m:r>
          <m:t> </m:t>
        </m:r>
        <m:r>
          <m:t>μ</m:t>
        </m:r>
        <m:r>
          <m:rPr>
            <m:nor/>
            <m:sty m:val="p"/>
          </m:rPr>
          <m:t>m</m:t>
        </m:r>
      </m:oMath>
      <w:r>
        <w:rPr>
          <w:rFonts w:ascii="Calibri" w:hAnsi="Calibri"/>
          <w:sz w:val="21"/>
        </w:rPr>
        <w:t xml:space="preserve">)</w:t>
      </w:r>
      <w:r>
        <w:rPr>
          <w:rFonts w:ascii="Calibri" w:hAnsi="Calibri"/>
          <w:sz w:val="21"/>
        </w:rPr>
        <w:br/>
      </w:r>
      <w:r>
        <w:rPr>
          <w:rFonts w:ascii="Calibri" w:hAnsi="Calibri"/>
          <w:b/>
          <w:bCs/>
          <w:sz w:val="21"/>
        </w:rPr>
        <w:t xml:space="preserve">Status Kesiapan</w:t>
      </w:r>
      <w:r>
        <w:rPr>
          <w:rFonts w:ascii="Calibri" w:hAnsi="Calibri"/>
          <w:sz w:val="21"/>
        </w:rPr>
        <w:t xml:space="preserve">: Pra-Silikon / Kualifikasi Fisik Pascarute Selesai (</w:t>
      </w:r>
      <w:r>
        <w:rPr>
          <w:rFonts w:ascii="Calibri" w:hAnsi="Calibri"/>
          <w:i/>
          <w:iCs/>
          <w:sz w:val="21"/>
        </w:rPr>
        <w:t xml:space="preserve">Tapeout-Ready</w:t>
      </w:r>
      <w:r>
        <w:rPr>
          <w:rFonts w:ascii="Calibri" w:hAnsi="Calibri"/>
          <w:sz w:val="21"/>
        </w:rPr>
        <w:t xml:space="preserve">)</w:t>
      </w:r>
      <w:r>
        <w:rPr>
          <w:rFonts w:ascii="Calibri" w:hAnsi="Calibri"/>
          <w:sz w:val="21"/>
        </w:rPr>
        <w:br/>
      </w:r>
      <w:r>
        <w:rPr>
          <w:rFonts w:ascii="Calibri" w:hAnsi="Calibri"/>
          <w:b/>
          <w:bCs/>
          <w:sz w:val="21"/>
        </w:rPr>
        <w:t xml:space="preserve">Tanggal Pengesahan</w:t>
      </w:r>
      <w:r>
        <w:rPr>
          <w:rFonts w:ascii="Calibri" w:hAnsi="Calibri"/>
          <w:sz w:val="21"/>
        </w:rPr>
        <w:t xml:space="preserve">: 28 September 2026</w:t>
      </w:r>
    </w:p>
    <w:p>
      <w:pPr>
        <w:spacing w:line="276" w:lineRule="auto" w:after="80"/>
      </w:pPr>
      <w:r>
        <w:rPr>
          <w:rFonts w:ascii="Calibri" w:hAnsi="Calibri"/>
          <w:sz w:val="21"/>
        </w:rPr>
        <w:pict>
          <v:rect style="width:0;height:1.5pt" o:hralign="center" o:hrstd="t" o:hr="t"/>
        </w:pict>
      </w:r>
    </w:p>
    <w:bookmarkEnd w:id="9"/>
    <w:bookmarkStart w:id="10" w:name="daftar-isi"/>
    <w:p>
      <w:pPr>
        <w:pStyle w:val="Heading2"/>
        <w:keepNext/>
        <w:spacing w:before="240" w:after="80"/>
      </w:pPr>
      <w:r>
        <w:rPr>
          <w:rFonts w:ascii="Calibri" w:hAnsi="Calibri"/>
          <w:b/>
          <w:color w:val="1B365D"/>
          <w:sz w:val="26"/>
        </w:rPr>
        <w:t xml:space="preserve">DAFTAR ISI</w:t>
      </w:r>
    </w:p>
    <w:p>
      <w:pPr>
        <w:pStyle w:val="Compact"/>
        <w:numPr>
          <w:ilvl w:val="0"/>
          <w:numId w:val="1001"/>
        </w:numPr>
        <w:spacing w:line="276" w:lineRule="auto" w:after="80"/>
      </w:pPr>
      <w:hyperlink w:anchor="Xe544b6ce997e2b42e2ffcb73ecbed0b07406db7">
        <w:r>
          <w:rPr>
            <w:rStyle w:val="Hyperlink"/>
          </w:rPr>
          <w:t xml:space="preserve">Ringkasan Eksekutif &amp; Konteks Strategis</w:t>
        </w:r>
      </w:hyperlink>
    </w:p>
    <w:p>
      <w:pPr>
        <w:pStyle w:val="Compact"/>
        <w:numPr>
          <w:ilvl w:val="0"/>
          <w:numId w:val="1001"/>
        </w:numPr>
        <w:spacing w:line="276" w:lineRule="auto" w:after="80"/>
      </w:pPr>
      <w:hyperlink w:anchor="X7f69e14aa72009008d7363f06ca624722f74d04">
        <w:r>
          <w:rPr>
            <w:rStyle w:val="Hyperlink"/>
          </w:rPr>
          <w:t xml:space="preserve">Kesenjangan Teknis &amp; Analisis Komparatif Paradigma</w:t>
        </w:r>
      </w:hyperlink>
    </w:p>
    <w:p>
      <w:pPr>
        <w:pStyle w:val="Compact"/>
        <w:numPr>
          <w:ilvl w:val="0"/>
          <w:numId w:val="1001"/>
        </w:numPr>
        <w:spacing w:line="276" w:lineRule="auto" w:after="80"/>
      </w:pPr>
      <w:hyperlink w:anchor="Xa1f83d10b704c36ff6ac64d04dcd3fad1d1caf2">
        <w:r>
          <w:rPr>
            <w:rStyle w:val="Hyperlink"/>
          </w:rPr>
          <w:t xml:space="preserve">Inovasi yang Diusulkan: ARES-RX Sentinel</w:t>
        </w:r>
      </w:hyperlink>
    </w:p>
    <w:p>
      <w:pPr>
        <w:pStyle w:val="Compact"/>
        <w:numPr>
          <w:ilvl w:val="0"/>
          <w:numId w:val="1001"/>
        </w:numPr>
        <w:spacing w:line="276" w:lineRule="auto" w:after="80"/>
      </w:pPr>
      <w:hyperlink w:anchor="X213e0b9a146432d3c949a3f533908a843ef74aa">
        <w:r>
          <w:rPr>
            <w:rStyle w:val="Hyperlink"/>
          </w:rPr>
          <w:t xml:space="preserve">Arsitektur Sistem &amp; Pipelining Perangkat Keras</w:t>
        </w:r>
      </w:hyperlink>
    </w:p>
    <w:p>
      <w:pPr>
        <w:pStyle w:val="Compact"/>
        <w:numPr>
          <w:ilvl w:val="0"/>
          <w:numId w:val="1001"/>
        </w:numPr>
        <w:spacing w:line="276" w:lineRule="auto" w:after="80"/>
      </w:pPr>
      <w:hyperlink w:anchor="X5a3af5ca55372f541e0aec94c2a9b12d4031679">
        <w:r>
          <w:rPr>
            <w:rStyle w:val="Hyperlink"/>
          </w:rPr>
          <w:t xml:space="preserve">Model Ancaman &amp; Pemetaan Serangan Kanonik</w:t>
        </w:r>
      </w:hyperlink>
    </w:p>
    <w:p>
      <w:pPr>
        <w:pStyle w:val="Compact"/>
        <w:numPr>
          <w:ilvl w:val="0"/>
          <w:numId w:val="1001"/>
        </w:numPr>
        <w:spacing w:line="276" w:lineRule="auto" w:after="80"/>
      </w:pPr>
      <w:hyperlink w:anchor="Xf59f643d42eeebb8a5abd9501923f0fb2aab2e6">
        <w:r>
          <w:rPr>
            <w:rStyle w:val="Hyperlink"/>
          </w:rPr>
          <w:t xml:space="preserve">Metodologi Perancangan, Sintesis &amp; Sign-off Fisik</w:t>
        </w:r>
      </w:hyperlink>
    </w:p>
    <w:p>
      <w:pPr>
        <w:pStyle w:val="Compact"/>
        <w:numPr>
          <w:ilvl w:val="0"/>
          <w:numId w:val="1001"/>
        </w:numPr>
        <w:spacing w:line="276" w:lineRule="auto" w:after="80"/>
      </w:pPr>
      <w:hyperlink w:anchor="X10bc212611a941f986817cd75b0733727a59e29">
        <w:r>
          <w:rPr>
            <w:rStyle w:val="Hyperlink"/>
          </w:rPr>
          <w:t xml:space="preserve">Karakterisasi Fisik, Area &amp; PPA (Power, Performance, Area)</w:t>
        </w:r>
      </w:hyperlink>
    </w:p>
    <w:p>
      <w:pPr>
        <w:pStyle w:val="Compact"/>
        <w:numPr>
          <w:ilvl w:val="0"/>
          <w:numId w:val="1001"/>
        </w:numPr>
        <w:spacing w:line="276" w:lineRule="auto" w:after="80"/>
      </w:pPr>
      <w:hyperlink w:anchor="Xeaf45eb531c16e35b3ba7bd107d7d2d83909fd1">
        <w:r>
          <w:rPr>
            <w:rStyle w:val="Hyperlink"/>
          </w:rPr>
          <w:t xml:space="preserve">Karakterisasi Daya Pascarute &amp; Analisis Overhead Keamanan</w:t>
        </w:r>
      </w:hyperlink>
    </w:p>
    <w:p>
      <w:pPr>
        <w:pStyle w:val="Compact"/>
        <w:numPr>
          <w:ilvl w:val="0"/>
          <w:numId w:val="1001"/>
        </w:numPr>
        <w:spacing w:line="276" w:lineRule="auto" w:after="80"/>
      </w:pPr>
      <w:hyperlink w:anchor="Xc819aec06d4c6c93d16d80a69ede2fc2ab1c44b">
        <w:r>
          <w:rPr>
            <w:rStyle w:val="Hyperlink"/>
          </w:rPr>
          <w:t xml:space="preserve">Hasil Pengujian Cyber-Physical &amp; Pembuktian Kriptografis M6</w:t>
        </w:r>
      </w:hyperlink>
    </w:p>
    <w:p>
      <w:pPr>
        <w:pStyle w:val="Compact"/>
        <w:numPr>
          <w:ilvl w:val="0"/>
          <w:numId w:val="1001"/>
        </w:numPr>
        <w:spacing w:line="276" w:lineRule="auto" w:after="80"/>
      </w:pPr>
      <w:hyperlink w:anchor="X4002abb4ac603269d73470919f61da96b33d5eb">
        <w:r>
          <w:rPr>
            <w:rStyle w:val="Hyperlink"/>
          </w:rPr>
          <w:t xml:space="preserve">Relevansi Strategis bagi Ekosistem IoT Kritis PERURI</w:t>
        </w:r>
      </w:hyperlink>
    </w:p>
    <w:p>
      <w:pPr>
        <w:pStyle w:val="Compact"/>
        <w:numPr>
          <w:ilvl w:val="0"/>
          <w:numId w:val="1001"/>
        </w:numPr>
        <w:spacing w:line="276" w:lineRule="auto" w:after="80"/>
      </w:pPr>
      <w:hyperlink w:anchor="Xf7d36af0733a24d98b030e66a14d41b4f32296b">
        <w:r>
          <w:rPr>
            <w:rStyle w:val="Hyperlink"/>
          </w:rPr>
          <w:t xml:space="preserve">Roadmap Riset &amp; Rencana Alih Teknologi (TRL 4 Menuju TRL 7)</w:t>
        </w:r>
      </w:hyperlink>
    </w:p>
    <w:p>
      <w:pPr>
        <w:pStyle w:val="Compact"/>
        <w:numPr>
          <w:ilvl w:val="0"/>
          <w:numId w:val="1001"/>
        </w:numPr>
        <w:spacing w:line="276" w:lineRule="auto" w:after="80"/>
      </w:pPr>
      <w:hyperlink w:anchor="X9f7f435b1ac914454b938239dfd159d4cf7afba">
        <w:r>
          <w:rPr>
            <w:rStyle w:val="Hyperlink"/>
          </w:rPr>
          <w:t xml:space="preserve">Batasan Sistem, Tata Kelola Etis &amp; Kesimpulan</w:t>
        </w:r>
      </w:hyperlink>
    </w:p>
    <w:p>
      <w:pPr>
        <w:spacing w:line="276" w:lineRule="auto" w:after="80"/>
      </w:pPr>
      <w:r>
        <w:rPr>
          <w:rFonts w:ascii="Calibri" w:hAnsi="Calibri"/>
          <w:sz w:val="21"/>
        </w:rPr>
        <w:pict>
          <v:rect style="width:0;height:1.5pt" o:hralign="center" o:hrstd="t" o:hr="t"/>
        </w:pict>
      </w:r>
    </w:p>
    <w:bookmarkEnd w:id="10"/>
    <w:bookmarkStart w:id="12" w:name="Xe544b6ce997e2b42e2ffcb73ecbed0b07406db7"/>
    <w:p>
      <w:pPr>
        <w:pStyle w:val="Heading2"/>
        <w:keepNext/>
        <w:spacing w:before="240" w:after="80"/>
      </w:pPr>
      <w:r>
        <w:rPr>
          <w:rFonts w:ascii="Calibri" w:hAnsi="Calibri"/>
          <w:b/>
          <w:color w:val="1B365D"/>
          <w:sz w:val="26"/>
        </w:rPr>
        <w:t xml:space="preserve">1. Ringkasan Eksekutif &amp; Konteks Strategis</w:t>
      </w:r>
    </w:p>
    <w:p>
      <w:pPr>
        <w:pStyle w:val="FirstParagraph"/>
        <w:spacing w:line="276" w:lineRule="auto" w:after="80"/>
      </w:pPr>
      <w:r>
        <w:rPr>
          <w:rFonts w:ascii="Calibri" w:hAnsi="Calibri"/>
          <w:sz w:val="21"/>
        </w:rPr>
        <w:t xml:space="preserve">Transformasi digital nasional yang diemban oleh Perum Percetakan Uang Republik Indonesia (PERURI) mencakup perluasan mandat dari pencetakan sekuriti fisik menuju penjaminan keaslian dan integritas end-to-end pada dokumen sekuriti digital, pita cukai elektronik, materai elektronik, paspor biometrik, serta rantai pasok terhubung (</w:t>
      </w:r>
      <w:r>
        <w:rPr>
          <w:rFonts w:ascii="Calibri" w:hAnsi="Calibri"/>
          <w:i/>
          <w:iCs/>
          <w:sz w:val="21"/>
        </w:rPr>
        <w:t xml:space="preserve">smart logistics track-and-trace</w:t>
      </w:r>
      <w:r>
        <w:rPr>
          <w:rFonts w:ascii="Calibri" w:hAnsi="Calibri"/>
          <w:sz w:val="21"/>
        </w:rPr>
        <w:t xml:space="preserve">). Dalam lanskap operasional modern, infrastruktur penjaminan keaslian ini sangat bergantung pada miliaran simpul peranti cerdas berdaya sangat rendah (</w:t>
      </w:r>
      <w:r>
        <w:rPr>
          <w:rFonts w:ascii="Calibri" w:hAnsi="Calibri"/>
          <w:i/>
          <w:iCs/>
          <w:sz w:val="21"/>
        </w:rPr>
        <w:t xml:space="preserve">ultra-low-power</w:t>
      </w:r>
      <w:r>
        <w:rPr>
          <w:rFonts w:ascii="Calibri" w:hAnsi="Calibri"/>
          <w:sz w:val="21"/>
        </w:rPr>
        <w:t xml:space="preserve"> </w:t>
      </w:r>
      <w:r>
        <w:rPr>
          <w:rFonts w:ascii="Calibri" w:hAnsi="Calibri"/>
          <w:sz w:val="21"/>
        </w:rPr>
        <w:t xml:space="preserve">/ ULP Internet of Things) yang ditempatkan pada palet kargo, segel elektronik (</w:t>
      </w:r>
      <w:r>
        <w:rPr>
          <w:rFonts w:ascii="Calibri" w:hAnsi="Calibri"/>
          <w:i/>
          <w:iCs/>
          <w:sz w:val="21"/>
        </w:rPr>
        <w:t xml:space="preserve">e-seals</w:t>
      </w:r>
      <w:r>
        <w:rPr>
          <w:rFonts w:ascii="Calibri" w:hAnsi="Calibri"/>
          <w:sz w:val="21"/>
        </w:rPr>
        <w:t xml:space="preserve">), label pelacak logistik bernilai tinggi, dan sensor infrastruktur kritis.</w:t>
      </w:r>
    </w:p>
    <w:p>
      <w:pPr>
        <w:pStyle w:val="BodyText"/>
        <w:spacing w:line="276" w:lineRule="auto" w:after="80"/>
      </w:pPr>
      <w:r>
        <w:rPr>
          <w:rFonts w:ascii="Calibri" w:hAnsi="Calibri"/>
          <w:sz w:val="21"/>
        </w:rPr>
        <w:t xml:space="preserve">Mayoritas simpul IoT lapangan tersebut beroperasi di bawah batasan energi yang sangat ketat: mengandalkan baterai sel kancing (</w:t>
      </w:r>
      <w:r>
        <w:rPr>
          <w:rFonts w:ascii="Calibri" w:hAnsi="Calibri"/>
          <w:i/>
          <w:iCs/>
          <w:sz w:val="21"/>
        </w:rPr>
        <w:t xml:space="preserve">coin-cell</w:t>
      </w:r>
      <w:r>
        <w:rPr>
          <w:rFonts w:ascii="Calibri" w:hAnsi="Calibri"/>
          <w:sz w:val="21"/>
        </w:rPr>
        <w:t xml:space="preserve">) atau sistem pemanen energi (</w:t>
      </w:r>
      <w:r>
        <w:rPr>
          <w:rFonts w:ascii="Calibri" w:hAnsi="Calibri"/>
          <w:i/>
          <w:iCs/>
          <w:sz w:val="21"/>
        </w:rPr>
        <w:t xml:space="preserve">energy harvesting</w:t>
      </w:r>
      <w:r>
        <w:rPr>
          <w:rFonts w:ascii="Calibri" w:hAnsi="Calibri"/>
          <w:sz w:val="21"/>
        </w:rPr>
        <w:t xml:space="preserve">) berbasis RF dan solar, dengan anggaran daya sub-mikrowatt (</w:t>
      </w:r>
      <m:oMath>
        <m:r>
          <m:rPr>
            <m:sty m:val="p"/>
          </m:rPr>
          <m:t>&lt;</m:t>
        </m:r>
        <m:r>
          <m:t>1</m:t>
        </m:r>
        <m:r>
          <m:t> </m:t>
        </m:r>
        <m:r>
          <m:t>μ</m:t>
        </m:r>
        <m:r>
          <m:rPr>
            <m:nor/>
            <m:sty m:val="p"/>
          </m:rPr>
          <m:t>W</m:t>
        </m:r>
      </m:oMath>
      <w:r>
        <w:rPr>
          <w:rFonts w:ascii="Calibri" w:hAnsi="Calibri"/>
          <w:sz w:val="21"/>
        </w:rPr>
        <w:t xml:space="preserve">). Namun, arsitektur penerima nirkabel nirkabel Sub-GHz komersial saat ini memiliki kerentanan fundamental pada</w:t>
      </w:r>
      <w:r>
        <w:rPr>
          <w:rFonts w:ascii="Calibri" w:hAnsi="Calibri"/>
          <w:sz w:val="21"/>
        </w:rPr>
        <w:t xml:space="preserve"> </w:t>
      </w:r>
      <w:r>
        <w:rPr>
          <w:rFonts w:ascii="Calibri" w:hAnsi="Calibri"/>
          <w:b/>
          <w:bCs/>
          <w:sz w:val="21"/>
        </w:rPr>
        <w:t xml:space="preserve">batas antarmuka baseband digital</w:t>
      </w:r>
      <w:r>
        <w:rPr>
          <w:rFonts w:ascii="Calibri" w:hAnsi="Calibri"/>
          <w:sz w:val="21"/>
        </w:rPr>
        <w:t xml:space="preserve">. Sinyal radio yang telah didemodulasi secara fisik langsung diteruskan ke mikrokontroler (</w:t>
      </w:r>
      <w:r>
        <w:rPr>
          <w:rFonts w:ascii="Calibri" w:hAnsi="Calibri"/>
          <w:i/>
          <w:iCs/>
          <w:sz w:val="21"/>
        </w:rPr>
        <w:t xml:space="preserve">host</w:t>
      </w:r>
      <w:r>
        <w:rPr>
          <w:rFonts w:ascii="Calibri" w:hAnsi="Calibri"/>
          <w:sz w:val="21"/>
        </w:rPr>
        <w:t xml:space="preserve"> </w:t>
      </w:r>
      <w:r>
        <w:rPr>
          <w:rFonts w:ascii="Calibri" w:hAnsi="Calibri"/>
          <w:sz w:val="21"/>
        </w:rPr>
        <w:t xml:space="preserve">MCU) tanpa adanya mekanisme penyaringan integritas berbasis perangkat keras. Akibatnya, injeksi manipulasi pulsa temporal (</w:t>
      </w:r>
      <w:r>
        <w:rPr>
          <w:rFonts w:ascii="Calibri" w:hAnsi="Calibri"/>
          <w:i/>
          <w:iCs/>
          <w:sz w:val="21"/>
        </w:rPr>
        <w:t xml:space="preserve">runt glitch</w:t>
      </w:r>
      <w:r>
        <w:rPr>
          <w:rFonts w:ascii="Calibri" w:hAnsi="Calibri"/>
          <w:sz w:val="21"/>
        </w:rPr>
        <w:t xml:space="preserve">), desinkronisasi fasa, anomali</w:t>
      </w:r>
      <w:r>
        <w:rPr>
          <w:rFonts w:ascii="Calibri" w:hAnsi="Calibri"/>
          <w:sz w:val="21"/>
        </w:rPr>
        <w:t xml:space="preserve"> </w:t>
      </w:r>
      <w:r>
        <w:rPr>
          <w:rFonts w:ascii="Calibri" w:hAnsi="Calibri"/>
          <w:i/>
          <w:iCs/>
          <w:sz w:val="21"/>
        </w:rPr>
        <w:t xml:space="preserve">gap</w:t>
      </w:r>
      <w:r>
        <w:rPr>
          <w:rFonts w:ascii="Calibri" w:hAnsi="Calibri"/>
          <w:sz w:val="21"/>
        </w:rPr>
        <w:t xml:space="preserve">, maupun korupsi</w:t>
      </w:r>
      <w:r>
        <w:rPr>
          <w:rFonts w:ascii="Calibri" w:hAnsi="Calibri"/>
          <w:sz w:val="21"/>
        </w:rPr>
        <w:t xml:space="preserve"> </w:t>
      </w:r>
      <w:r>
        <w:rPr>
          <w:rFonts w:ascii="Calibri" w:hAnsi="Calibri"/>
          <w:i/>
          <w:iCs/>
          <w:sz w:val="21"/>
        </w:rPr>
        <w:t xml:space="preserve">framing</w:t>
      </w:r>
      <w:r>
        <w:rPr>
          <w:rFonts w:ascii="Calibri" w:hAnsi="Calibri"/>
          <w:sz w:val="21"/>
        </w:rPr>
        <w:t xml:space="preserve"> </w:t>
      </w:r>
      <w:r>
        <w:rPr>
          <w:rFonts w:ascii="Calibri" w:hAnsi="Calibri"/>
          <w:sz w:val="21"/>
        </w:rPr>
        <w:t xml:space="preserve">dapat memicu</w:t>
      </w:r>
      <w:r>
        <w:rPr>
          <w:rFonts w:ascii="Calibri" w:hAnsi="Calibri"/>
          <w:sz w:val="21"/>
        </w:rPr>
        <w:t xml:space="preserve"> </w:t>
      </w:r>
      <w:r>
        <w:rPr>
          <w:rFonts w:ascii="Calibri" w:hAnsi="Calibri"/>
          <w:b/>
          <w:bCs/>
          <w:sz w:val="21"/>
        </w:rPr>
        <w:t xml:space="preserve">badai interupsi</w:t>
      </w:r>
      <w:r>
        <w:rPr>
          <w:rFonts w:ascii="Calibri" w:hAnsi="Calibri"/>
          <w:sz w:val="21"/>
        </w:rPr>
        <w:t xml:space="preserve"> </w:t>
      </w:r>
      <w:r>
        <w:rPr>
          <w:rFonts w:ascii="Calibri" w:hAnsi="Calibri"/>
          <w:sz w:val="21"/>
        </w:rPr>
        <w:t xml:space="preserve">(</w:t>
      </w:r>
      <w:r>
        <w:rPr>
          <w:rFonts w:ascii="Calibri" w:hAnsi="Calibri"/>
          <w:i/>
          <w:iCs/>
          <w:sz w:val="21"/>
        </w:rPr>
        <w:t xml:space="preserve">interrupt storms</w:t>
      </w:r>
      <w:r>
        <w:rPr>
          <w:rFonts w:ascii="Calibri" w:hAnsi="Calibri"/>
          <w:sz w:val="21"/>
        </w:rPr>
        <w:t xml:space="preserve">),</w:t>
      </w:r>
      <w:r>
        <w:rPr>
          <w:rFonts w:ascii="Calibri" w:hAnsi="Calibri"/>
          <w:sz w:val="21"/>
        </w:rPr>
        <w:t xml:space="preserve"> </w:t>
      </w:r>
      <w:r>
        <w:rPr>
          <w:rFonts w:ascii="Calibri" w:hAnsi="Calibri"/>
          <w:b/>
          <w:bCs/>
          <w:sz w:val="21"/>
        </w:rPr>
        <w:t xml:space="preserve">kebuntuan prosesor</w:t>
      </w:r>
      <w:r>
        <w:rPr>
          <w:rFonts w:ascii="Calibri" w:hAnsi="Calibri"/>
          <w:sz w:val="21"/>
        </w:rPr>
        <w:t xml:space="preserve"> </w:t>
      </w:r>
      <w:r>
        <w:rPr>
          <w:rFonts w:ascii="Calibri" w:hAnsi="Calibri"/>
          <w:sz w:val="21"/>
        </w:rPr>
        <w:t xml:space="preserve">(</w:t>
      </w:r>
      <w:r>
        <w:rPr>
          <w:rFonts w:ascii="Calibri" w:hAnsi="Calibri"/>
          <w:i/>
          <w:iCs/>
          <w:sz w:val="21"/>
        </w:rPr>
        <w:t xml:space="preserve">CPU starvation</w:t>
      </w:r>
      <w:r>
        <w:rPr>
          <w:rFonts w:ascii="Calibri" w:hAnsi="Calibri"/>
          <w:sz w:val="21"/>
        </w:rPr>
        <w:t xml:space="preserve">), kebocoran memori (</w:t>
      </w:r>
      <w:r>
        <w:rPr>
          <w:rFonts w:ascii="Calibri" w:hAnsi="Calibri"/>
          <w:i/>
          <w:iCs/>
          <w:sz w:val="21"/>
        </w:rPr>
        <w:t xml:space="preserve">buffer overflow</w:t>
      </w:r>
      <w:r>
        <w:rPr>
          <w:rFonts w:ascii="Calibri" w:hAnsi="Calibri"/>
          <w:sz w:val="21"/>
        </w:rPr>
        <w:t xml:space="preserve">), hingga pengurasan energi secara eksponensial (</w:t>
      </w:r>
      <w:r>
        <w:rPr>
          <w:rFonts w:ascii="Calibri" w:hAnsi="Calibri"/>
          <w:i/>
          <w:iCs/>
          <w:sz w:val="21"/>
        </w:rPr>
        <w:t xml:space="preserve">denial-of-sleep / battery exhaustion attack</w:t>
      </w:r>
      <w:r>
        <w:rPr>
          <w:rFonts w:ascii="Calibri" w:hAnsi="Calibri"/>
          <w:sz w:val="21"/>
        </w:rPr>
        <w:t xml:space="preserve">).</w:t>
      </w:r>
    </w:p>
    <w:p>
      <w:pPr>
        <w:pStyle w:val="BodyText"/>
        <w:spacing w:line="276" w:lineRule="auto" w:after="80"/>
      </w:pPr>
      <w:r>
        <w:rPr>
          <w:rFonts w:ascii="Calibri" w:hAnsi="Calibri"/>
          <w:sz w:val="21"/>
        </w:rPr>
        <w:t xml:space="preserve">Dokumen ini mengajukan</w:t>
      </w:r>
      <w:r>
        <w:rPr>
          <w:rFonts w:ascii="Calibri" w:hAnsi="Calibri"/>
          <w:sz w:val="21"/>
        </w:rPr>
        <w:t xml:space="preserve"> </w:t>
      </w:r>
      <w:r>
        <w:rPr>
          <w:rFonts w:ascii="Calibri" w:hAnsi="Calibri"/>
          <w:b/>
          <w:bCs/>
          <w:sz w:val="21"/>
        </w:rPr>
        <w:t xml:space="preserve">ARES-RX Sentinel</w:t>
      </w:r>
      <w:r>
        <w:rPr>
          <w:rFonts w:ascii="Calibri" w:hAnsi="Calibri"/>
          <w:sz w:val="21"/>
        </w:rPr>
        <w:t xml:space="preserve">, sebuah inovasi arsitektur sirkuit terpadu (ASIC) perintis berdaya sub-mikrowatt yang bertindak sebagai</w:t>
      </w:r>
      <w:r>
        <w:rPr>
          <w:rFonts w:ascii="Calibri" w:hAnsi="Calibri"/>
          <w:sz w:val="21"/>
        </w:rPr>
        <w:t xml:space="preserve"> </w:t>
      </w:r>
      <w:r>
        <w:rPr>
          <w:rFonts w:ascii="Calibri" w:hAnsi="Calibri"/>
          <w:i/>
          <w:iCs/>
          <w:sz w:val="21"/>
        </w:rPr>
        <w:t xml:space="preserve">hardware-enforced pre-demodulation security &amp; temporal sanitization filter</w:t>
      </w:r>
      <w:r>
        <w:rPr>
          <w:rFonts w:ascii="Calibri" w:hAnsi="Calibri"/>
          <w:sz w:val="21"/>
        </w:rPr>
        <w:t xml:space="preserve">. Didesain untuk beroperasi tepat pada batas input baseband digital serial hasil demodulasi (</w:t>
      </w:r>
      <w:r>
        <w:rPr>
          <w:rStyle w:val="VerbatimChar"/>
          <w:rFonts w:ascii="Calibri" w:hAnsi="Calibri"/>
          <w:sz w:val="21"/>
        </w:rPr>
        <w:t xml:space="preserve">rx_in</w:t>
      </w:r>
      <w:r>
        <w:rPr>
          <w:rFonts w:ascii="Calibri" w:hAnsi="Calibri"/>
          <w:sz w:val="21"/>
        </w:rPr>
        <w:t xml:space="preserve">), ARES-RX Sentinel mengisolasi dan menol-kan (</w:t>
      </w:r>
      <w:r>
        <w:rPr>
          <w:rFonts w:ascii="Calibri" w:hAnsi="Calibri"/>
          <w:i/>
          <w:iCs/>
          <w:sz w:val="21"/>
        </w:rPr>
        <w:t xml:space="preserve">zeroize</w:t>
      </w:r>
      <w:r>
        <w:rPr>
          <w:rFonts w:ascii="Calibri" w:hAnsi="Calibri"/>
          <w:sz w:val="21"/>
        </w:rPr>
        <w:t xml:space="preserve">) bus data secara deterministik dalam batas satu siklus logika clock (</w:t>
      </w:r>
      <m:oMath>
        <m:sSub>
          <m:e>
            <m:r>
              <m:t>T</m:t>
            </m:r>
          </m:e>
          <m:sub>
            <m:r>
              <m:rPr>
                <m:nor/>
                <m:sty m:val="p"/>
              </m:rPr>
              <m:t>latch</m:t>
            </m:r>
          </m:sub>
        </m:sSub>
        <m:r>
          <m:rPr>
            <m:sty m:val="p"/>
          </m:rPr>
          <m:t>=</m:t>
        </m:r>
        <m:r>
          <m:t>1</m:t>
        </m:r>
        <m:r>
          <m:rPr>
            <m:sty m:val="p"/>
          </m:rPr>
          <m:t>,</m:t>
        </m:r>
        <m:sSub>
          <m:e>
            <m:r>
              <m:t>T</m:t>
            </m:r>
          </m:e>
          <m:sub>
            <m:r>
              <m:rPr>
                <m:nor/>
                <m:sty m:val="p"/>
              </m:rPr>
              <m:t>isolate</m:t>
            </m:r>
          </m:sub>
        </m:sSub>
        <m:r>
          <m:rPr>
            <m:sty m:val="p"/>
          </m:rPr>
          <m:t>=</m:t>
        </m:r>
        <m:r>
          <m:t>0</m:t>
        </m:r>
      </m:oMath>
      <w:r>
        <w:rPr>
          <w:rFonts w:ascii="Calibri" w:hAnsi="Calibri"/>
          <w:sz w:val="21"/>
        </w:rPr>
        <w:t xml:space="preserve">) saat anomali terdeteksi, sehingga menjamin bahwa peranti keras hilir dan prosesor utama terlindungi sepenuhnya dari payload berbahaya.</w:t>
      </w:r>
    </w:p>
    <w:bookmarkStart w:id="11" w:name="X59e78218d6379d3eed7b77cc225d3d20e167b37"/>
    <w:p>
      <w:pPr>
        <w:pStyle w:val="Heading3"/>
        <w:keepNext/>
        <w:spacing w:before="160" w:after="40"/>
      </w:pPr>
      <w:r>
        <w:rPr>
          <w:rFonts w:ascii="Calibri" w:hAnsi="Calibri"/>
          <w:b/>
          <w:color w:val="4682B4"/>
          <w:sz w:val="23"/>
        </w:rPr>
        <w:t xml:space="preserve">Ringkasan Capaian Teknis Pra-Silikon Terkualifikasi:</w:t>
      </w:r>
    </w:p>
    <w:p>
      <w:pPr>
        <w:pStyle w:val="Compact"/>
        <w:numPr>
          <w:ilvl w:val="0"/>
          <w:numId w:val="1002"/>
        </w:numPr>
        <w:spacing w:line="276" w:lineRule="auto" w:after="80"/>
      </w:pPr>
      <w:r>
        <w:rPr>
          <w:rFonts w:ascii="Calibri" w:hAnsi="Calibri"/>
          <w:b/>
          <w:bCs/>
          <w:sz w:val="21"/>
        </w:rPr>
        <w:t xml:space="preserve">Estimasi Konsumsi Daya Pascarute Berbasis Workload VCD</w:t>
      </w:r>
      <w:r>
        <w:rPr>
          <w:rFonts w:ascii="Calibri" w:hAnsi="Calibri"/>
          <w:sz w:val="21"/>
        </w:rPr>
        <w:t xml:space="preserve">:</w:t>
      </w:r>
      <w:r>
        <w:rPr>
          <w:rFonts w:ascii="Calibri" w:hAnsi="Calibri"/>
          <w:sz w:val="21"/>
        </w:rPr>
        <w:t xml:space="preserve"> </w:t>
      </w:r>
      <w:r>
        <w:rPr>
          <w:rFonts w:ascii="Calibri" w:hAnsi="Calibri"/>
          <w:b/>
          <w:bCs/>
          <w:sz w:val="21"/>
        </w:rPr>
        <w:t xml:space="preserve">57,90 nW pada titik operasi 20 kHz</w:t>
      </w:r>
      <w:r>
        <w:rPr>
          <w:rFonts w:ascii="Calibri" w:hAnsi="Calibri"/>
          <w:sz w:val="21"/>
        </w:rPr>
        <w:t xml:space="preserve"> </w:t>
      </w:r>
      <w:r>
        <w:rPr>
          <w:rFonts w:ascii="Calibri" w:hAnsi="Calibri"/>
          <w:sz w:val="21"/>
        </w:rPr>
        <w:t xml:space="preserve">(kondisi tipikal SkyWater 130nm TT / 25°C / 1,80V), dengan overhead daya keamanan moderat sebesar +12,70 nW (+28,1%) terhadap demodulator dasar tanpa proteksi (45,20 nW).</w:t>
      </w:r>
    </w:p>
    <w:p>
      <w:pPr>
        <w:pStyle w:val="Compact"/>
        <w:numPr>
          <w:ilvl w:val="0"/>
          <w:numId w:val="1002"/>
        </w:numPr>
        <w:spacing w:line="276" w:lineRule="auto" w:after="80"/>
      </w:pPr>
      <w:r>
        <w:rPr>
          <w:rFonts w:ascii="Calibri" w:hAnsi="Calibri"/>
          <w:b/>
          <w:bCs/>
          <w:sz w:val="21"/>
        </w:rPr>
        <w:t xml:space="preserve">Footprint Silikon Kompak</w:t>
      </w:r>
      <w:r>
        <w:rPr>
          <w:rFonts w:ascii="Calibri" w:hAnsi="Calibri"/>
          <w:sz w:val="21"/>
        </w:rPr>
        <w:t xml:space="preserve">: Mengimplementasikan 758 sel logika fungsional (766 sel terpasang total, termasuk penyangga CTS dan sel</w:t>
      </w:r>
      <w:r>
        <w:rPr>
          <w:rFonts w:ascii="Calibri" w:hAnsi="Calibri"/>
          <w:sz w:val="21"/>
        </w:rPr>
        <w:t xml:space="preserve"> </w:t>
      </w:r>
      <w:r>
        <w:rPr>
          <w:rFonts w:ascii="Calibri" w:hAnsi="Calibri"/>
          <w:i/>
          <w:iCs/>
          <w:sz w:val="21"/>
        </w:rPr>
        <w:t xml:space="preserve">tie</w:t>
      </w:r>
      <w:r>
        <w:rPr>
          <w:rFonts w:ascii="Calibri" w:hAnsi="Calibri"/>
          <w:sz w:val="21"/>
        </w:rPr>
        <w:t xml:space="preserve">), menempati area logika bersih sebesar</w:t>
      </w:r>
      <w:r>
        <w:rPr>
          <w:rFonts w:ascii="Calibri" w:hAnsi="Calibri"/>
          <w:sz w:val="21"/>
        </w:rPr>
        <w:t xml:space="preserve"> </w:t>
      </w:r>
      <m:oMath>
        <m:r>
          <m:t>6.477</m:t>
        </m:r>
        <m:r>
          <m:rPr>
            <m:sty m:val="p"/>
          </m:rPr>
          <m:t>,</m:t>
        </m:r>
        <m:r>
          <m:t>46</m:t>
        </m:r>
        <m:r>
          <m:t> </m:t>
        </m:r>
        <m:r>
          <m:t>μ</m:t>
        </m:r>
        <m:sSup>
          <m:e>
            <m:r>
              <m:rPr>
                <m:nor/>
                <m:sty m:val="p"/>
              </m:rPr>
              <m:t>m</m:t>
            </m:r>
          </m:e>
          <m:sup>
            <m:r>
              <m:t>2</m:t>
            </m:r>
          </m:sup>
        </m:sSup>
      </m:oMath>
      <w:r>
        <w:rPr>
          <w:rFonts w:ascii="Calibri" w:hAnsi="Calibri"/>
          <w:sz w:val="21"/>
        </w:rPr>
        <w:t xml:space="preserve"> </w:t>
      </w:r>
      <w:r>
        <w:rPr>
          <w:rFonts w:ascii="Calibri" w:hAnsi="Calibri"/>
          <w:sz w:val="21"/>
        </w:rPr>
        <w:t xml:space="preserve">dalam amplop standar Tiny Tapeout TT08</w:t>
      </w:r>
      <w:r>
        <w:rPr>
          <w:rFonts w:ascii="Calibri" w:hAnsi="Calibri"/>
          <w:sz w:val="21"/>
        </w:rPr>
        <w:t xml:space="preserve"> </w:t>
      </w:r>
      <m:oMath>
        <m:r>
          <m:t>1</m:t>
        </m:r>
        <m:r>
          <m:rPr>
            <m:sty m:val="p"/>
          </m:rPr>
          <m:t>×</m:t>
        </m:r>
        <m:r>
          <m:t>1</m:t>
        </m:r>
      </m:oMath>
      <w:r>
        <w:rPr>
          <w:rFonts w:ascii="Calibri" w:hAnsi="Calibri"/>
          <w:sz w:val="21"/>
        </w:rPr>
        <w:t xml:space="preserve"> </w:t>
      </w:r>
      <w:r>
        <w:rPr>
          <w:rFonts w:ascii="Calibri" w:hAnsi="Calibri"/>
          <w:sz w:val="21"/>
        </w:rPr>
        <w:t xml:space="preserve">Tile (</w:t>
      </w:r>
      <m:oMath>
        <m:r>
          <m:t>161</m:t>
        </m:r>
        <m:r>
          <m:rPr>
            <m:sty m:val="p"/>
          </m:rPr>
          <m:t>,</m:t>
        </m:r>
        <m:r>
          <m:t>00</m:t>
        </m:r>
        <m:r>
          <m:t> </m:t>
        </m:r>
        <m:r>
          <m:t>μ</m:t>
        </m:r>
        <m:r>
          <m:rPr>
            <m:nor/>
            <m:sty m:val="p"/>
          </m:rPr>
          <m:t>m</m:t>
        </m:r>
        <m:r>
          <m:rPr>
            <m:sty m:val="p"/>
          </m:rPr>
          <m:t>×</m:t>
        </m:r>
        <m:r>
          <m:t>111</m:t>
        </m:r>
        <m:r>
          <m:rPr>
            <m:sty m:val="p"/>
          </m:rPr>
          <m:t>,</m:t>
        </m:r>
        <m:r>
          <m:t>52</m:t>
        </m:r>
        <m:r>
          <m:t> </m:t>
        </m:r>
        <m:r>
          <m:t>μ</m:t>
        </m:r>
        <m:r>
          <m:rPr>
            <m:nor/>
            <m:sty m:val="p"/>
          </m:rPr>
          <m:t>m</m:t>
        </m:r>
        <m:r>
          <m:rPr>
            <m:sty m:val="p"/>
          </m:rPr>
          <m:t>=</m:t>
        </m:r>
        <m:r>
          <m:t>17.954</m:t>
        </m:r>
        <m:r>
          <m:rPr>
            <m:sty m:val="p"/>
          </m:rPr>
          <m:t>,</m:t>
        </m:r>
        <m:r>
          <m:t>72</m:t>
        </m:r>
        <m:r>
          <m:t> </m:t>
        </m:r>
        <m:r>
          <m:t>μ</m:t>
        </m:r>
        <m:sSup>
          <m:e>
            <m:r>
              <m:rPr>
                <m:nor/>
                <m:sty m:val="p"/>
              </m:rPr>
              <m:t>m</m:t>
            </m:r>
          </m:e>
          <m:sup>
            <m:r>
              <m:t>2</m:t>
            </m:r>
          </m:sup>
        </m:sSup>
      </m:oMath>
      <w:r>
        <w:rPr>
          <w:rFonts w:ascii="Calibri" w:hAnsi="Calibri"/>
          <w:sz w:val="21"/>
        </w:rPr>
        <w:t xml:space="preserve">) dengan kepadatan penempatan bersih mencapai</w:t>
      </w:r>
      <w:r>
        <w:rPr>
          <w:rFonts w:ascii="Calibri" w:hAnsi="Calibri"/>
          <w:sz w:val="21"/>
        </w:rPr>
        <w:t xml:space="preserve"> </w:t>
      </w:r>
      <w:r>
        <w:rPr>
          <w:rFonts w:ascii="Calibri" w:hAnsi="Calibri"/>
          <w:b/>
          <w:bCs/>
          <w:sz w:val="21"/>
        </w:rPr>
        <w:t xml:space="preserve">63,99%</w:t>
      </w:r>
      <w:r>
        <w:rPr>
          <w:rFonts w:ascii="Calibri" w:hAnsi="Calibri"/>
          <w:sz w:val="21"/>
        </w:rPr>
        <w:t xml:space="preserve">.</w:t>
      </w:r>
    </w:p>
    <w:p>
      <w:pPr>
        <w:pStyle w:val="Compact"/>
        <w:numPr>
          <w:ilvl w:val="0"/>
          <w:numId w:val="1002"/>
        </w:numPr>
        <w:spacing w:line="276" w:lineRule="auto" w:after="80"/>
      </w:pPr>
      <w:r>
        <w:rPr>
          <w:rFonts w:ascii="Calibri" w:hAnsi="Calibri"/>
          <w:b/>
          <w:bCs/>
          <w:sz w:val="21"/>
        </w:rPr>
        <w:t xml:space="preserve">Karakterisasi Waktu &amp; Headroom Frekuensi</w:t>
      </w:r>
      <w:r>
        <w:rPr>
          <w:rFonts w:ascii="Calibri" w:hAnsi="Calibri"/>
          <w:sz w:val="21"/>
        </w:rPr>
        <w:t xml:space="preserve">: Menutup timing secara bersih pada target pengujian stress 50 MHz dengan</w:t>
      </w:r>
      <w:r>
        <w:rPr>
          <w:rFonts w:ascii="Calibri" w:hAnsi="Calibri"/>
          <w:sz w:val="21"/>
        </w:rPr>
        <w:t xml:space="preserve"> </w:t>
      </w:r>
      <w:r>
        <w:rPr>
          <w:rFonts w:ascii="Calibri" w:hAnsi="Calibri"/>
          <w:i/>
          <w:iCs/>
          <w:sz w:val="21"/>
        </w:rPr>
        <w:t xml:space="preserve">setup slack</w:t>
      </w:r>
      <w:r>
        <w:rPr>
          <w:rFonts w:ascii="Calibri" w:hAnsi="Calibri"/>
          <w:sz w:val="21"/>
        </w:rPr>
        <w:t xml:space="preserve"> </w:t>
      </w:r>
      <w:r>
        <w:rPr>
          <w:rFonts w:ascii="Calibri" w:hAnsi="Calibri"/>
          <w:sz w:val="21"/>
        </w:rPr>
        <w:t xml:space="preserve">positif (+11,88 ns reg-to-reg,</w:t>
      </w:r>
      <w:r>
        <w:rPr>
          <w:rFonts w:ascii="Calibri" w:hAnsi="Calibri"/>
          <w:sz w:val="21"/>
        </w:rPr>
        <w:t xml:space="preserve"> </w:t>
      </w:r>
      <m:oMath>
        <m:sSub>
          <m:e>
            <m:r>
              <m:t>F</m:t>
            </m:r>
          </m:e>
          <m:sub>
            <m:r>
              <m:rPr>
                <m:nor/>
                <m:sty m:val="p"/>
              </m:rPr>
              <m:t>max,reg</m:t>
            </m:r>
          </m:sub>
        </m:sSub>
        <m:r>
          <m:rPr>
            <m:sty m:val="p"/>
          </m:rPr>
          <m:t>=</m:t>
        </m:r>
        <m:r>
          <m:t>123</m:t>
        </m:r>
        <m:r>
          <m:rPr>
            <m:sty m:val="p"/>
          </m:rPr>
          <m:t>,</m:t>
        </m:r>
        <m:r>
          <m:t>15</m:t>
        </m:r>
        <m:r>
          <m:t> </m:t>
        </m:r>
        <m:r>
          <m:rPr>
            <m:nor/>
            <m:sty m:val="p"/>
          </m:rPr>
          <m:t>MHz</m:t>
        </m:r>
      </m:oMath>
      <w:r>
        <w:rPr>
          <w:rFonts w:ascii="Calibri" w:hAnsi="Calibri"/>
          <w:sz w:val="21"/>
        </w:rPr>
        <w:t xml:space="preserve">; +7,29 ns I/O-constrained,</w:t>
      </w:r>
      <w:r>
        <w:rPr>
          <w:rFonts w:ascii="Calibri" w:hAnsi="Calibri"/>
          <w:sz w:val="21"/>
        </w:rPr>
        <w:t xml:space="preserve"> </w:t>
      </w:r>
      <m:oMath>
        <m:sSub>
          <m:e>
            <m:r>
              <m:t>F</m:t>
            </m:r>
          </m:e>
          <m:sub>
            <m:r>
              <m:rPr>
                <m:nor/>
                <m:sty m:val="p"/>
              </m:rPr>
              <m:t>max,io</m:t>
            </m:r>
          </m:sub>
        </m:sSub>
        <m:r>
          <m:rPr>
            <m:sty m:val="p"/>
          </m:rPr>
          <m:t>=</m:t>
        </m:r>
        <m:r>
          <m:t>78</m:t>
        </m:r>
        <m:r>
          <m:rPr>
            <m:sty m:val="p"/>
          </m:rPr>
          <m:t>,</m:t>
        </m:r>
        <m:r>
          <m:t>68</m:t>
        </m:r>
        <m:r>
          <m:t> </m:t>
        </m:r>
        <m:r>
          <m:rPr>
            <m:nor/>
            <m:sty m:val="p"/>
          </m:rPr>
          <m:t>MHz</m:t>
        </m:r>
      </m:oMath>
      <w:r>
        <w:rPr>
          <w:rFonts w:ascii="Calibri" w:hAnsi="Calibri"/>
          <w:sz w:val="21"/>
        </w:rPr>
        <w:t xml:space="preserve">) serta</w:t>
      </w:r>
      <w:r>
        <w:rPr>
          <w:rFonts w:ascii="Calibri" w:hAnsi="Calibri"/>
          <w:sz w:val="21"/>
        </w:rPr>
        <w:t xml:space="preserve"> </w:t>
      </w:r>
      <w:r>
        <w:rPr>
          <w:rFonts w:ascii="Calibri" w:hAnsi="Calibri"/>
          <w:i/>
          <w:iCs/>
          <w:sz w:val="21"/>
        </w:rPr>
        <w:t xml:space="preserve">hold slack</w:t>
      </w:r>
      <w:r>
        <w:rPr>
          <w:rFonts w:ascii="Calibri" w:hAnsi="Calibri"/>
          <w:sz w:val="21"/>
        </w:rPr>
        <w:t xml:space="preserve"> </w:t>
      </w:r>
      <w:r>
        <w:rPr>
          <w:rFonts w:ascii="Calibri" w:hAnsi="Calibri"/>
          <w:sz w:val="21"/>
        </w:rPr>
        <w:t xml:space="preserve">positif (+0,42 ns), membuktikan ketahanan batas termal dan frekuensi yang jauh melampaui kebutuhan nominal 20 kHz.</w:t>
      </w:r>
    </w:p>
    <w:p>
      <w:pPr>
        <w:pStyle w:val="Compact"/>
        <w:numPr>
          <w:ilvl w:val="0"/>
          <w:numId w:val="1002"/>
        </w:numPr>
        <w:spacing w:line="276" w:lineRule="auto" w:after="80"/>
      </w:pPr>
      <w:r>
        <w:rPr>
          <w:rFonts w:ascii="Calibri" w:hAnsi="Calibri"/>
          <w:b/>
          <w:bCs/>
          <w:sz w:val="21"/>
        </w:rPr>
        <w:t xml:space="preserve">Validasi Cyber-Physical M6 &amp; Integritas Kriptografis</w:t>
      </w:r>
      <w:r>
        <w:rPr>
          <w:rFonts w:ascii="Calibri" w:hAnsi="Calibri"/>
          <w:sz w:val="21"/>
        </w:rPr>
        <w:t xml:space="preserve">: Terbukti 100% mendeteksi dan mengisolasi 8 kategori serangan/manipulasi kanonik (AV01–AV08) dalam 1 siklus logika sambil meloloskan transmisi nominal (AV00) tanpa kesalahan, divalidasi sepanjang 10.737 siklus clock dan 118.107 evaluasi sinyal, serta disegel secara permanen dalam rantai bukti hash SHA-256 nir-sangkal (</w:t>
      </w:r>
      <w:r>
        <w:rPr>
          <w:rFonts w:ascii="Calibri" w:hAnsi="Calibri"/>
          <w:i/>
          <w:iCs/>
          <w:sz w:val="21"/>
        </w:rPr>
        <w:t xml:space="preserve">root anchor</w:t>
      </w:r>
      <w:r>
        <w:rPr>
          <w:rFonts w:ascii="Calibri" w:hAnsi="Calibri"/>
          <w:sz w:val="21"/>
        </w:rPr>
        <w:t xml:space="preserve"> </w:t>
      </w:r>
      <w:r>
        <w:rPr>
          <w:rStyle w:val="VerbatimChar"/>
          <w:rFonts w:ascii="Calibri" w:hAnsi="Calibri"/>
          <w:sz w:val="21"/>
        </w:rPr>
        <w:t xml:space="preserve">6f0d379d...733f0</w:t>
      </w:r>
      <w:r>
        <w:rPr>
          <w:rFonts w:ascii="Calibri" w:hAnsi="Calibri"/>
          <w:sz w:val="21"/>
        </w:rPr>
        <w:t xml:space="preserve">).</w:t>
      </w:r>
    </w:p>
    <w:p>
      <w:pPr>
        <w:spacing w:line="276" w:lineRule="auto" w:after="80"/>
      </w:pPr>
      <w:r>
        <w:rPr>
          <w:rFonts w:ascii="Calibri" w:hAnsi="Calibri"/>
          <w:sz w:val="21"/>
        </w:rPr>
        <w:pict>
          <v:rect style="width:0;height:1.5pt" o:hralign="center" o:hrstd="t" o:hr="t"/>
        </w:pict>
      </w:r>
    </w:p>
    <w:bookmarkEnd w:id="11"/>
    <w:bookmarkEnd w:id="12"/>
    <w:bookmarkStart w:id="15" w:name="X7f69e14aa72009008d7363f06ca624722f74d04"/>
    <w:p>
      <w:pPr>
        <w:pStyle w:val="Heading2"/>
        <w:keepNext/>
        <w:spacing w:before="240" w:after="80"/>
      </w:pPr>
      <w:r>
        <w:rPr>
          <w:rFonts w:ascii="Calibri" w:hAnsi="Calibri"/>
          <w:b/>
          <w:color w:val="1B365D"/>
          <w:sz w:val="26"/>
        </w:rPr>
        <w:t xml:space="preserve">2. Kesenjangan Teknis &amp; Analisis Komparatif Paradigma</w:t>
      </w:r>
    </w:p>
    <w:p>
      <w:pPr>
        <w:pStyle w:val="FirstParagraph"/>
        <w:spacing w:line="276" w:lineRule="auto" w:after="80"/>
      </w:pPr>
      <w:r>
        <w:rPr>
          <w:rFonts w:ascii="Calibri" w:hAnsi="Calibri"/>
          <w:sz w:val="21"/>
        </w:rPr>
        <w:t xml:space="preserve">Untuk memahami urgensi arsitektur ARES-RX Sentinel, penting untuk menelaah kesenjangan fundamental pada enam paradigma pengamanan simpul IoT yang ada dalam literatur ilmiah dan industri saat ini:</w:t>
      </w:r>
    </w:p>
    <w:bookmarkStart w:id="13" w:name="X449a31291323dabac24e2fdf5c09c0ae3a8db22"/>
    <w:p>
      <w:pPr>
        <w:pStyle w:val="Heading3"/>
        <w:keepNext/>
        <w:spacing w:before="160" w:after="40"/>
      </w:pPr>
      <w:r>
        <w:rPr>
          <w:rFonts w:ascii="Calibri" w:hAnsi="Calibri"/>
          <w:b/>
          <w:color w:val="4682B4"/>
          <w:sz w:val="23"/>
        </w:rPr>
        <w:t xml:space="preserve">2.1 Analisis Enam Paradigma Eksisting</w:t>
      </w:r>
    </w:p>
    <w:p>
      <w:pPr>
        <w:pStyle w:val="Compact"/>
        <w:numPr>
          <w:ilvl w:val="0"/>
          <w:numId w:val="1003"/>
        </w:numPr>
        <w:spacing w:line="276" w:lineRule="auto" w:after="80"/>
      </w:pPr>
      <w:r>
        <w:rPr>
          <w:rFonts w:ascii="Calibri" w:hAnsi="Calibri"/>
          <w:b/>
          <w:bCs/>
          <w:sz w:val="21"/>
        </w:rPr>
        <w:t xml:space="preserve">Penyaringan Berbasis Perangkat Lunak / Firmware MCU (SW Sub-GHz Filtering)</w:t>
      </w:r>
      <w:r>
        <w:rPr>
          <w:rFonts w:ascii="Calibri" w:hAnsi="Calibri"/>
          <w:sz w:val="21"/>
        </w:rPr>
        <w:t xml:space="preserve">:</w:t>
      </w:r>
      <w:r>
        <w:rPr>
          <w:rFonts w:ascii="Calibri" w:hAnsi="Calibri"/>
          <w:sz w:val="21"/>
        </w:rPr>
        <w:t xml:space="preserve"> </w:t>
      </w:r>
      <w:r>
        <w:rPr>
          <w:rFonts w:ascii="Calibri" w:hAnsi="Calibri"/>
          <w:sz w:val="21"/>
        </w:rPr>
        <w:t xml:space="preserve">Pada pendekatan konvensional, mikrokontroler mengeksekusi</w:t>
      </w:r>
      <w:r>
        <w:rPr>
          <w:rFonts w:ascii="Calibri" w:hAnsi="Calibri"/>
          <w:sz w:val="21"/>
        </w:rPr>
        <w:t xml:space="preserve"> </w:t>
      </w:r>
      <w:r>
        <w:rPr>
          <w:rFonts w:ascii="Calibri" w:hAnsi="Calibri"/>
          <w:i/>
          <w:iCs/>
          <w:sz w:val="21"/>
        </w:rPr>
        <w:t xml:space="preserve">Interrupt Service Routine</w:t>
      </w:r>
      <w:r>
        <w:rPr>
          <w:rFonts w:ascii="Calibri" w:hAnsi="Calibri"/>
          <w:sz w:val="21"/>
        </w:rPr>
        <w:t xml:space="preserve"> </w:t>
      </w:r>
      <w:r>
        <w:rPr>
          <w:rFonts w:ascii="Calibri" w:hAnsi="Calibri"/>
          <w:sz w:val="21"/>
        </w:rPr>
        <w:t xml:space="preserve">(ISR) pada setiap transisi pin GPIO untuk mengukur lebar pulsa dan merangkai bita data. Pendekatan ini rapuh terhadap serangan</w:t>
      </w:r>
      <w:r>
        <w:rPr>
          <w:rFonts w:ascii="Calibri" w:hAnsi="Calibri"/>
          <w:sz w:val="21"/>
        </w:rPr>
        <w:t xml:space="preserve"> </w:t>
      </w:r>
      <w:r>
        <w:rPr>
          <w:rFonts w:ascii="Calibri" w:hAnsi="Calibri"/>
          <w:i/>
          <w:iCs/>
          <w:sz w:val="21"/>
        </w:rPr>
        <w:t xml:space="preserve">runt glitch</w:t>
      </w:r>
      <w:r>
        <w:rPr>
          <w:rFonts w:ascii="Calibri" w:hAnsi="Calibri"/>
          <w:sz w:val="21"/>
        </w:rPr>
        <w:t xml:space="preserve"> </w:t>
      </w:r>
      <w:r>
        <w:rPr>
          <w:rFonts w:ascii="Calibri" w:hAnsi="Calibri"/>
          <w:sz w:val="21"/>
        </w:rPr>
        <w:t xml:space="preserve">(AV01); pulsa berfrekuensi tinggi memicu puluhan ribu interupsi per detik, menghabiskan 100% siklus CPU (</w:t>
      </w:r>
      <w:r>
        <w:rPr>
          <w:rFonts w:ascii="Calibri" w:hAnsi="Calibri"/>
          <w:i/>
          <w:iCs/>
          <w:sz w:val="21"/>
        </w:rPr>
        <w:t xml:space="preserve">interrupt storm</w:t>
      </w:r>
      <w:r>
        <w:rPr>
          <w:rFonts w:ascii="Calibri" w:hAnsi="Calibri"/>
          <w:sz w:val="21"/>
        </w:rPr>
        <w:t xml:space="preserve">), memicu</w:t>
      </w:r>
      <w:r>
        <w:rPr>
          <w:rFonts w:ascii="Calibri" w:hAnsi="Calibri"/>
          <w:sz w:val="21"/>
        </w:rPr>
        <w:t xml:space="preserve"> </w:t>
      </w:r>
      <w:r>
        <w:rPr>
          <w:rFonts w:ascii="Calibri" w:hAnsi="Calibri"/>
          <w:i/>
          <w:iCs/>
          <w:sz w:val="21"/>
        </w:rPr>
        <w:t xml:space="preserve">watchdog reset</w:t>
      </w:r>
      <w:r>
        <w:rPr>
          <w:rFonts w:ascii="Calibri" w:hAnsi="Calibri"/>
          <w:sz w:val="21"/>
        </w:rPr>
        <w:t xml:space="preserve">, dan menguras daya baterai hingga level miliwatt (</w:t>
      </w:r>
      <m:oMath>
        <m:r>
          <m:t>4</m:t>
        </m:r>
        <m:r>
          <m:rPr>
            <m:sty m:val="p"/>
          </m:rPr>
          <m:t>,</m:t>
        </m:r>
        <m:r>
          <m:t>0</m:t>
        </m:r>
        <m:r>
          <m:rPr>
            <m:sty m:val="p"/>
          </m:rPr>
          <m:t>−</m:t>
        </m:r>
        <m:r>
          <m:t>16</m:t>
        </m:r>
        <m:r>
          <m:rPr>
            <m:sty m:val="p"/>
          </m:rPr>
          <m:t>,</m:t>
        </m:r>
        <m:r>
          <m:t>5</m:t>
        </m:r>
        <m:r>
          <m:t> </m:t>
        </m:r>
        <m:r>
          <m:rPr>
            <m:nor/>
            <m:sty m:val="p"/>
          </m:rPr>
          <m:t>mW</m:t>
        </m:r>
      </m:oMath>
      <w:r>
        <w:rPr>
          <w:rFonts w:ascii="Calibri" w:hAnsi="Calibri"/>
          <w:sz w:val="21"/>
        </w:rPr>
        <w:t xml:space="preserve">), menghancurkan efisiensi simpul ULP.</w:t>
      </w:r>
    </w:p>
    <w:p>
      <w:pPr>
        <w:pStyle w:val="Compact"/>
        <w:numPr>
          <w:ilvl w:val="0"/>
          <w:numId w:val="1003"/>
        </w:numPr>
        <w:spacing w:line="276" w:lineRule="auto" w:after="80"/>
      </w:pPr>
      <w:r>
        <w:rPr>
          <w:rFonts w:ascii="Calibri" w:hAnsi="Calibri"/>
          <w:b/>
          <w:bCs/>
          <w:sz w:val="21"/>
        </w:rPr>
        <w:t xml:space="preserve">Dekoder Perangkat Keras Standar / ASIC Baseband Komersial (Standard HW Decoders)</w:t>
      </w:r>
      <w:r>
        <w:rPr>
          <w:rFonts w:ascii="Calibri" w:hAnsi="Calibri"/>
          <w:sz w:val="21"/>
        </w:rPr>
        <w:t xml:space="preserve">:</w:t>
      </w:r>
      <w:r>
        <w:rPr>
          <w:rFonts w:ascii="Calibri" w:hAnsi="Calibri"/>
          <w:sz w:val="21"/>
        </w:rPr>
        <w:t xml:space="preserve"> </w:t>
      </w:r>
      <w:r>
        <w:rPr>
          <w:rFonts w:ascii="Calibri" w:hAnsi="Calibri"/>
          <w:sz w:val="21"/>
        </w:rPr>
        <w:t xml:space="preserve">Transceiver komersial seperti TI CC1101 atau Semtech SX127x memiliki dekoder internal yang dirancang semata-mata untuk efisiensi komunikasi nominal, bukan ketahanan adversarial. Dekoder ini melakukan serialisasi bita secara membabi buta ke dalam buffer FIFO. Apabila terjadi desinkronisasi fasa (AV02) atau anomali panjang bita (AV07/AV08), dekoder menghasilkan data korup atau mengalami kebuntuan (</w:t>
      </w:r>
      <w:r>
        <w:rPr>
          <w:rFonts w:ascii="Calibri" w:hAnsi="Calibri"/>
          <w:i/>
          <w:iCs/>
          <w:sz w:val="21"/>
        </w:rPr>
        <w:t xml:space="preserve">hang</w:t>
      </w:r>
      <w:r>
        <w:rPr>
          <w:rFonts w:ascii="Calibri" w:hAnsi="Calibri"/>
          <w:sz w:val="21"/>
        </w:rPr>
        <w:t xml:space="preserve">) internal yang memerlukan</w:t>
      </w:r>
      <w:r>
        <w:rPr>
          <w:rFonts w:ascii="Calibri" w:hAnsi="Calibri"/>
          <w:sz w:val="21"/>
        </w:rPr>
        <w:t xml:space="preserve"> </w:t>
      </w:r>
      <w:r>
        <w:rPr>
          <w:rFonts w:ascii="Calibri" w:hAnsi="Calibri"/>
          <w:i/>
          <w:iCs/>
          <w:sz w:val="21"/>
        </w:rPr>
        <w:t xml:space="preserve">hard reset</w:t>
      </w:r>
      <w:r>
        <w:rPr>
          <w:rFonts w:ascii="Calibri" w:hAnsi="Calibri"/>
          <w:sz w:val="21"/>
        </w:rPr>
        <w:t xml:space="preserve"> </w:t>
      </w:r>
      <w:r>
        <w:rPr>
          <w:rFonts w:ascii="Calibri" w:hAnsi="Calibri"/>
          <w:sz w:val="21"/>
        </w:rPr>
        <w:t xml:space="preserve">melalui bus SPI/I2C.</w:t>
      </w:r>
    </w:p>
    <w:p>
      <w:pPr>
        <w:pStyle w:val="Compact"/>
        <w:numPr>
          <w:ilvl w:val="0"/>
          <w:numId w:val="1003"/>
        </w:numPr>
        <w:spacing w:line="276" w:lineRule="auto" w:after="80"/>
      </w:pPr>
      <w:r>
        <w:rPr>
          <w:rFonts w:ascii="Calibri" w:hAnsi="Calibri"/>
          <w:b/>
          <w:bCs/>
          <w:sz w:val="21"/>
        </w:rPr>
        <w:t xml:space="preserve">Firewall Bus Interkoneksi &amp; Unit Proteksi Memori (On-Chip Bus Firewalls / MPUs)</w:t>
      </w:r>
      <w:r>
        <w:rPr>
          <w:rFonts w:ascii="Calibri" w:hAnsi="Calibri"/>
          <w:sz w:val="21"/>
        </w:rPr>
        <w:t xml:space="preserve">:</w:t>
      </w:r>
      <w:r>
        <w:rPr>
          <w:rFonts w:ascii="Calibri" w:hAnsi="Calibri"/>
          <w:sz w:val="21"/>
        </w:rPr>
        <w:t xml:space="preserve"> </w:t>
      </w:r>
      <w:r>
        <w:rPr>
          <w:rFonts w:ascii="Calibri" w:hAnsi="Calibri"/>
          <w:sz w:val="21"/>
        </w:rPr>
        <w:t xml:space="preserve">Solusi berbasis ARM TrustZone atau firewall bus AXI/AHB beroperasi di tingkat interkoneksi memori (antara pengontrol DMA dan RAM/CPU). Mekanisme ini berada pada batas yang keliru; peripheral baseband telah lebih dahulu menerima, memproses, dan menyerap data berbahaya ke dalam FIFO sebelum firewall dapat bertindak. Selain itu, firewall bus membutuhkan 5.000 hingga 25.000 gerbang logika, menjadikannya terlampau masif untuk die sensor mandiri.</w:t>
      </w:r>
    </w:p>
    <w:p>
      <w:pPr>
        <w:pStyle w:val="Compact"/>
        <w:numPr>
          <w:ilvl w:val="0"/>
          <w:numId w:val="1003"/>
        </w:numPr>
        <w:spacing w:line="276" w:lineRule="auto" w:after="80"/>
      </w:pPr>
      <w:r>
        <w:rPr>
          <w:rFonts w:ascii="Calibri" w:hAnsi="Calibri"/>
          <w:b/>
          <w:bCs/>
          <w:sz w:val="21"/>
        </w:rPr>
        <w:t xml:space="preserve">Mesin Mikro-Kriptografi Berdaya Sangat Rendah (ULP Crypto Engines)</w:t>
      </w:r>
      <w:r>
        <w:rPr>
          <w:rFonts w:ascii="Calibri" w:hAnsi="Calibri"/>
          <w:sz w:val="21"/>
        </w:rPr>
        <w:t xml:space="preserve">:</w:t>
      </w:r>
      <w:r>
        <w:rPr>
          <w:rFonts w:ascii="Calibri" w:hAnsi="Calibri"/>
          <w:sz w:val="21"/>
        </w:rPr>
        <w:t xml:space="preserve"> </w:t>
      </w:r>
      <w:r>
        <w:rPr>
          <w:rFonts w:ascii="Calibri" w:hAnsi="Calibri"/>
          <w:sz w:val="21"/>
        </w:rPr>
        <w:t xml:space="preserve">Akselerator kriptografi ringan (SIMON, SPECK, PRESENT, AES-128) mengamankan integritas payload di lapisan atas melalui</w:t>
      </w:r>
      <w:r>
        <w:rPr>
          <w:rFonts w:ascii="Calibri" w:hAnsi="Calibri"/>
          <w:sz w:val="21"/>
        </w:rPr>
        <w:t xml:space="preserve"> </w:t>
      </w:r>
      <w:r>
        <w:rPr>
          <w:rFonts w:ascii="Calibri" w:hAnsi="Calibri"/>
          <w:i/>
          <w:iCs/>
          <w:sz w:val="21"/>
        </w:rPr>
        <w:t xml:space="preserve">Message Authentication Code</w:t>
      </w:r>
      <w:r>
        <w:rPr>
          <w:rFonts w:ascii="Calibri" w:hAnsi="Calibri"/>
          <w:sz w:val="21"/>
        </w:rPr>
        <w:t xml:space="preserve"> </w:t>
      </w:r>
      <w:r>
        <w:rPr>
          <w:rFonts w:ascii="Calibri" w:hAnsi="Calibri"/>
          <w:sz w:val="21"/>
        </w:rPr>
        <w:t xml:space="preserve">(MAC). Namun, komputasi kriptografi membutuhkan ratusan hingga ribuan siklus clock (</w:t>
      </w:r>
      <m:oMath>
        <m:r>
          <m:t>1</m:t>
        </m:r>
        <m:r>
          <m:rPr>
            <m:sty m:val="p"/>
          </m:rPr>
          <m:t>,</m:t>
        </m:r>
        <m:r>
          <m:t>5</m:t>
        </m:r>
        <m:r>
          <m:rPr>
            <m:sty m:val="p"/>
          </m:rPr>
          <m:t>−</m:t>
        </m:r>
        <m:r>
          <m:t>25</m:t>
        </m:r>
        <m:r>
          <m:rPr>
            <m:sty m:val="p"/>
          </m:rPr>
          <m:t>,</m:t>
        </m:r>
        <m:r>
          <m:t>0</m:t>
        </m:r>
        <m:r>
          <m:t> </m:t>
        </m:r>
        <m:r>
          <m:t>μ</m:t>
        </m:r>
        <m:r>
          <m:rPr>
            <m:nor/>
            <m:sty m:val="p"/>
          </m:rPr>
          <m:t>W</m:t>
        </m:r>
      </m:oMath>
      <w:r>
        <w:rPr>
          <w:rFonts w:ascii="Calibri" w:hAnsi="Calibri"/>
          <w:sz w:val="21"/>
        </w:rPr>
        <w:t xml:space="preserve">). Penyerang dapat menguras baterai simpul secara cepat (</w:t>
      </w:r>
      <w:r>
        <w:rPr>
          <w:rFonts w:ascii="Calibri" w:hAnsi="Calibri"/>
          <w:i/>
          <w:iCs/>
          <w:sz w:val="21"/>
        </w:rPr>
        <w:t xml:space="preserve">denial-of-sleep</w:t>
      </w:r>
      <w:r>
        <w:rPr>
          <w:rFonts w:ascii="Calibri" w:hAnsi="Calibri"/>
          <w:sz w:val="21"/>
        </w:rPr>
        <w:t xml:space="preserve">) hanya dengan mengirimkan paket acak tanpa henti, memaksa mesin kriptografi bekerja terus-menerus memverifikasi tanda tangan yang tidak valid.</w:t>
      </w:r>
    </w:p>
    <w:p>
      <w:pPr>
        <w:pStyle w:val="Compact"/>
        <w:numPr>
          <w:ilvl w:val="0"/>
          <w:numId w:val="1003"/>
        </w:numPr>
        <w:spacing w:line="276" w:lineRule="auto" w:after="80"/>
      </w:pPr>
      <w:r>
        <w:rPr>
          <w:rFonts w:ascii="Calibri" w:hAnsi="Calibri"/>
          <w:b/>
          <w:bCs/>
          <w:sz w:val="21"/>
        </w:rPr>
        <w:t xml:space="preserve">Deteksi Anomali Lapisan Fisik Radio &amp; RF Fingerprinting (PHY Anomaly Detection)</w:t>
      </w:r>
      <w:r>
        <w:rPr>
          <w:rFonts w:ascii="Calibri" w:hAnsi="Calibri"/>
          <w:sz w:val="21"/>
        </w:rPr>
        <w:t xml:space="preserve">:</w:t>
      </w:r>
      <w:r>
        <w:rPr>
          <w:rFonts w:ascii="Calibri" w:hAnsi="Calibri"/>
          <w:sz w:val="21"/>
        </w:rPr>
        <w:t xml:space="preserve"> </w:t>
      </w:r>
      <w:r>
        <w:rPr>
          <w:rFonts w:ascii="Calibri" w:hAnsi="Calibri"/>
          <w:sz w:val="21"/>
        </w:rPr>
        <w:t xml:space="preserve">Metode deteksi berbasis</w:t>
      </w:r>
      <w:r>
        <w:rPr>
          <w:rFonts w:ascii="Calibri" w:hAnsi="Calibri"/>
          <w:sz w:val="21"/>
        </w:rPr>
        <w:t xml:space="preserve"> </w:t>
      </w:r>
      <w:r>
        <w:rPr>
          <w:rFonts w:ascii="Calibri" w:hAnsi="Calibri"/>
          <w:i/>
          <w:iCs/>
          <w:sz w:val="21"/>
        </w:rPr>
        <w:t xml:space="preserve">deep learning</w:t>
      </w:r>
      <w:r>
        <w:rPr>
          <w:rFonts w:ascii="Calibri" w:hAnsi="Calibri"/>
          <w:sz w:val="21"/>
        </w:rPr>
        <w:t xml:space="preserve"> </w:t>
      </w:r>
      <w:r>
        <w:rPr>
          <w:rFonts w:ascii="Calibri" w:hAnsi="Calibri"/>
          <w:sz w:val="21"/>
        </w:rPr>
        <w:t xml:space="preserve">atau sampling I/Q pada lapisan analog RF membutuhkan konverter ADC berkecepatan tinggi dan prosesor DSP yang mengonsumsi daya puluhan hingga ratusan miliwatt (</w:t>
      </w:r>
      <m:oMath>
        <m:r>
          <m:t>10</m:t>
        </m:r>
        <m:r>
          <m:rPr>
            <m:sty m:val="p"/>
          </m:rPr>
          <m:t>−</m:t>
        </m:r>
        <m:r>
          <m:t>250</m:t>
        </m:r>
        <m:r>
          <m:t> </m:t>
        </m:r>
        <m:r>
          <m:rPr>
            <m:nor/>
            <m:sty m:val="p"/>
          </m:rPr>
          <m:t>mW</m:t>
        </m:r>
      </m:oMath>
      <w:r>
        <w:rPr>
          <w:rFonts w:ascii="Calibri" w:hAnsi="Calibri"/>
          <w:sz w:val="21"/>
        </w:rPr>
        <w:t xml:space="preserve">). Pendekatan ini mustahil diintegrasikan pada tag logistik pasif atau sensor bertenaga baterai sel kancing.</w:t>
      </w:r>
    </w:p>
    <w:p>
      <w:pPr>
        <w:pStyle w:val="Compact"/>
        <w:numPr>
          <w:ilvl w:val="0"/>
          <w:numId w:val="1003"/>
        </w:numPr>
        <w:spacing w:line="276" w:lineRule="auto" w:after="80"/>
      </w:pPr>
      <w:r>
        <w:rPr>
          <w:rFonts w:ascii="Calibri" w:hAnsi="Calibri"/>
          <w:b/>
          <w:bCs/>
          <w:sz w:val="21"/>
        </w:rPr>
        <w:t xml:space="preserve">Arsitektur Penerima Bangun / Baseband Pemanen Daya Mandiri (WuRx / Energy-Harvesting Basebands)</w:t>
      </w:r>
      <w:r>
        <w:rPr>
          <w:rFonts w:ascii="Calibri" w:hAnsi="Calibri"/>
          <w:sz w:val="21"/>
        </w:rPr>
        <w:t xml:space="preserve">:</w:t>
      </w:r>
      <w:r>
        <w:rPr>
          <w:rFonts w:ascii="Calibri" w:hAnsi="Calibri"/>
          <w:sz w:val="21"/>
        </w:rPr>
        <w:t xml:space="preserve"> </w:t>
      </w:r>
      <w:r>
        <w:rPr>
          <w:rFonts w:ascii="Calibri" w:hAnsi="Calibri"/>
          <w:sz w:val="21"/>
        </w:rPr>
        <w:t xml:space="preserve">Rangkaian</w:t>
      </w:r>
      <w:r>
        <w:rPr>
          <w:rFonts w:ascii="Calibri" w:hAnsi="Calibri"/>
          <w:sz w:val="21"/>
        </w:rPr>
        <w:t xml:space="preserve"> </w:t>
      </w:r>
      <w:r>
        <w:rPr>
          <w:rFonts w:ascii="Calibri" w:hAnsi="Calibri"/>
          <w:i/>
          <w:iCs/>
          <w:sz w:val="21"/>
        </w:rPr>
        <w:t xml:space="preserve">Wake-up Receiver</w:t>
      </w:r>
      <w:r>
        <w:rPr>
          <w:rFonts w:ascii="Calibri" w:hAnsi="Calibri"/>
          <w:sz w:val="21"/>
        </w:rPr>
        <w:t xml:space="preserve"> </w:t>
      </w:r>
      <w:r>
        <w:rPr>
          <w:rFonts w:ascii="Calibri" w:hAnsi="Calibri"/>
          <w:sz w:val="21"/>
        </w:rPr>
        <w:t xml:space="preserve">(WuRx) sub-mikrowatt komersial dirancang murni untuk meminimalkan konsumsi daya statis (</w:t>
      </w:r>
      <m:oMath>
        <m:r>
          <m:rPr>
            <m:sty m:val="p"/>
          </m:rPr>
          <m:t>&lt;</m:t>
        </m:r>
        <m:r>
          <m:t>100</m:t>
        </m:r>
        <m:r>
          <m:t> </m:t>
        </m:r>
        <m:r>
          <m:rPr>
            <m:nor/>
            <m:sty m:val="p"/>
          </m:rPr>
          <m:t>nW</m:t>
        </m:r>
      </m:oMath>
      <w:r>
        <w:rPr>
          <w:rFonts w:ascii="Calibri" w:hAnsi="Calibri"/>
          <w:sz w:val="21"/>
        </w:rPr>
        <w:t xml:space="preserve">). Namun, ketiadaan logika verifikasi protokol menjadikan rangkaian ini sangat rentan terhadap manipulasi; noise frekuensi radio atau sinyal pengganggu minor secara berulang membangunkan mikrokontroler utama, menyebabkan kehabisan baterai dalam hitungan hari.</w:t>
      </w:r>
    </w:p>
    <w:bookmarkEnd w:id="13"/>
    <w:bookmarkStart w:id="14" w:name="X7b132375632ca91ec07ca2c740242dcf288bc19"/>
    <w:p>
      <w:pPr>
        <w:pStyle w:val="Heading3"/>
        <w:keepNext/>
        <w:spacing w:before="160" w:after="40"/>
      </w:pPr>
      <w:r>
        <w:rPr>
          <w:rFonts w:ascii="Calibri" w:hAnsi="Calibri"/>
          <w:b/>
          <w:color w:val="4682B4"/>
          <w:sz w:val="23"/>
        </w:rPr>
        <w:t xml:space="preserve">2.2 Tabel Matriks Kesenjangan Literatur (TAB-01)</w:t>
      </w:r>
    </w:p>
    <w:tbl>
      <w:tblPr>
        <w:tblStyle w:val="Table"/>
        <w:tblW w:type="auto" w:w="0"/>
        <w:jc w:val="center"/>
        <w:tblLook w:firstRow="1" w:lastRow="0" w:firstColumn="0" w:lastColumn="0" w:noHBand="0" w:noVBand="0" w:val="0020"/>
        <w:tblBorders>
          <w:top w:val="single" w:sz="6" w:space="0" w:color="D3D3D3"/>
          <w:bottom w:val="single" w:sz="8" w:space="0" w:color="1B365D"/>
          <w:insideH w:val="single" w:sz="4" w:space="0" w:color="D3D3D3"/>
          <w:insideV w:val="none"/>
          <w:left w:val="none"/>
          <w:right w:val="none"/>
        </w:tblBorders>
      </w:tblPr>
      <w:tblGrid>
        <w:gridCol w:w="1131"/>
        <w:gridCol w:w="1131"/>
        <w:gridCol w:w="1131"/>
        <w:gridCol w:w="1131"/>
        <w:gridCol w:w="1131"/>
        <w:gridCol w:w="1131"/>
        <w:gridCol w:w="1131"/>
      </w:tblGrid>
      <w:tr>
        <w:trPr>
          <w:tblHeader w:val="on"/>
          <w:tblHeader/>
        </w:trPr>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Parameter / Paradigma</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Lapisan Penegakan (</w:t>
            </w:r>
            <w:r>
              <w:rPr>
                <w:rFonts w:ascii="Calibri" w:hAnsi="Calibri"/>
                <w:b/>
                <w:i/>
                <w:iCs/>
                <w:color w:val="FFFFFF"/>
                <w:sz w:val="19"/>
              </w:rPr>
              <w:t xml:space="preserve">Enforcement</w:t>
            </w:r>
            <w:r>
              <w:rPr>
                <w:rFonts w:ascii="Calibri" w:hAnsi="Calibri"/>
                <w:b/>
                <w:color w:val="FFFFFF"/>
                <w:sz w:val="19"/>
              </w:rPr>
              <w:t xml:space="preserve">)</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Konsumsi Daya Operasional</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Latensi Reaksi &amp; Isolasi</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Determinisme Waktu</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Overhead Area Gerbang</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Kerentanan Utama di Bawah Serangan</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1. Firmware MCU</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Lapisan Perangkat Lunak / ISR</w:t>
            </w:r>
          </w:p>
        </w:tc>
        <w:tc>
          <w:tcPr>
            <w:shd w:fill="F7F9FB"/>
            <w:tcMar>
              <w:top w:w="100" w:type="dxa"/>
              <w:bottom w:w="100" w:type="dxa"/>
              <w:left w:w="120" w:type="dxa"/>
              <w:right w:w="120" w:type="dxa"/>
            </w:tcMar>
            <w:vAlign w:val="center"/>
          </w:tcPr>
          <w:p>
            <w:pPr>
              <w:pStyle w:val="Compact"/>
              <w:jc w:val="center"/>
            </w:pPr>
            <m:oMath>
              <m:r>
                <m:t>4</m:t>
              </m:r>
              <m:r>
                <m:rPr>
                  <m:sty m:val="p"/>
                </m:rPr>
                <m:t>,</m:t>
              </m:r>
              <m:r>
                <m:t>0</m:t>
              </m:r>
              <m:r>
                <m:rPr>
                  <m:sty m:val="p"/>
                </m:rPr>
                <m:t>−</m:t>
              </m:r>
              <m:r>
                <m:t>16</m:t>
              </m:r>
              <m:r>
                <m:rPr>
                  <m:sty m:val="p"/>
                </m:rPr>
                <m:t>,</m:t>
              </m:r>
              <m:r>
                <m:t>5</m:t>
              </m:r>
              <m:r>
                <m:t> </m:t>
              </m:r>
              <m:r>
                <m:rPr>
                  <m:nor/>
                  <m:sty m:val="p"/>
                </m:rPr>
                <m:t>mW</m:t>
              </m:r>
            </m:oMath>
          </w:p>
        </w:tc>
        <w:tc>
          <w:tcPr>
            <w:shd w:fill="F7F9FB"/>
            <w:tcMar>
              <w:top w:w="100" w:type="dxa"/>
              <w:bottom w:w="100" w:type="dxa"/>
              <w:left w:w="120" w:type="dxa"/>
              <w:right w:w="120" w:type="dxa"/>
            </w:tcMar>
            <w:vAlign w:val="center"/>
          </w:tcPr>
          <w:p>
            <w:pPr>
              <w:pStyle w:val="Compact"/>
              <w:jc w:val="center"/>
            </w:pPr>
            <m:oMath>
              <m:r>
                <m:t>100</m:t>
              </m:r>
              <m:r>
                <m:t> </m:t>
              </m:r>
              <m:r>
                <m:t>μ</m:t>
              </m:r>
              <m:r>
                <m:rPr>
                  <m:nor/>
                  <m:sty m:val="p"/>
                </m:rPr>
                <m:t>s</m:t>
              </m:r>
              <m:r>
                <m:rPr>
                  <m:sty m:val="p"/>
                </m:rPr>
                <m:t>−</m:t>
              </m:r>
              <m:r>
                <m:t>10</m:t>
              </m:r>
              <m:r>
                <m:t> </m:t>
              </m:r>
              <m:r>
                <m:rPr>
                  <m:nor/>
                  <m:sty m:val="p"/>
                </m:rPr>
                <m:t>ms</m:t>
              </m:r>
            </m:oMath>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Rendah (Jitter ISR)</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0 gerbang ASIC (Beban SRAM)</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Badai interupsi, buffer overflow, kelaparan CPU</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2. Dekoder Standar</w:t>
            </w:r>
          </w:p>
        </w:tc>
        <w:tc>
          <w:tcPr>
            <w:tcMar>
              <w:top w:w="100" w:type="dxa"/>
              <w:bottom w:w="100" w:type="dxa"/>
              <w:left w:w="120" w:type="dxa"/>
              <w:right w:w="120" w:type="dxa"/>
            </w:tcMar>
            <w:vAlign w:val="center"/>
          </w:tcPr>
          <w:p>
            <w:pPr>
              <w:pStyle w:val="Compact"/>
              <w:jc w:val="left"/>
            </w:pPr>
            <w:r>
              <w:rPr>
                <w:rFonts w:ascii="Calibri" w:hAnsi="Calibri"/>
                <w:sz w:val="18"/>
              </w:rPr>
              <w:t xml:space="preserve">Deserializer Perangkat Keras</w:t>
            </w:r>
          </w:p>
        </w:tc>
        <w:tc>
          <w:tcPr>
            <w:tcMar>
              <w:top w:w="100" w:type="dxa"/>
              <w:bottom w:w="100" w:type="dxa"/>
              <w:left w:w="120" w:type="dxa"/>
              <w:right w:w="120" w:type="dxa"/>
            </w:tcMar>
            <w:vAlign w:val="center"/>
          </w:tcPr>
          <w:p>
            <w:pPr>
              <w:pStyle w:val="Compact"/>
              <w:jc w:val="center"/>
            </w:pPr>
            <m:oMath>
              <m:r>
                <m:t>1</m:t>
              </m:r>
              <m:r>
                <m:rPr>
                  <m:sty m:val="p"/>
                </m:rPr>
                <m:t>,</m:t>
              </m:r>
              <m:r>
                <m:t>0</m:t>
              </m:r>
              <m:r>
                <m:rPr>
                  <m:sty m:val="p"/>
                </m:rPr>
                <m:t>−</m:t>
              </m:r>
              <m:r>
                <m:t>10</m:t>
              </m:r>
              <m:r>
                <m:rPr>
                  <m:sty m:val="p"/>
                </m:rPr>
                <m:t>,</m:t>
              </m:r>
              <m:r>
                <m:t>0</m:t>
              </m:r>
              <m:r>
                <m:t> </m:t>
              </m:r>
              <m:r>
                <m:t>μ</m:t>
              </m:r>
              <m:r>
                <m:rPr>
                  <m:nor/>
                  <m:sty m:val="p"/>
                </m:rPr>
                <m:t>W</m:t>
              </m:r>
            </m:oMath>
          </w:p>
        </w:tc>
        <w:tc>
          <w:tcPr>
            <w:tcMar>
              <w:top w:w="100" w:type="dxa"/>
              <w:bottom w:w="100" w:type="dxa"/>
              <w:left w:w="120" w:type="dxa"/>
              <w:right w:w="120" w:type="dxa"/>
            </w:tcMar>
            <w:vAlign w:val="center"/>
          </w:tcPr>
          <w:p>
            <w:pPr>
              <w:pStyle w:val="Compact"/>
              <w:jc w:val="center"/>
            </w:pPr>
            <w:r>
              <w:rPr>
                <w:rFonts w:ascii="Calibri" w:hAnsi="Calibri"/>
                <w:sz w:val="18"/>
              </w:rPr>
              <w:t xml:space="preserve">Multi-bita / Multi-siklus</w:t>
            </w:r>
          </w:p>
        </w:tc>
        <w:tc>
          <w:tcPr>
            <w:tcMar>
              <w:top w:w="100" w:type="dxa"/>
              <w:bottom w:w="100" w:type="dxa"/>
              <w:left w:w="120" w:type="dxa"/>
              <w:right w:w="120" w:type="dxa"/>
            </w:tcMar>
            <w:vAlign w:val="center"/>
          </w:tcPr>
          <w:p>
            <w:pPr>
              <w:pStyle w:val="Compact"/>
              <w:jc w:val="center"/>
            </w:pPr>
            <w:r>
              <w:rPr>
                <w:rFonts w:ascii="Calibri" w:hAnsi="Calibri"/>
                <w:sz w:val="18"/>
              </w:rPr>
              <w:t xml:space="preserve">Sedang (Tanpa isolasi)</w:t>
            </w:r>
          </w:p>
        </w:tc>
        <w:tc>
          <w:tcPr>
            <w:tcMar>
              <w:top w:w="100" w:type="dxa"/>
              <w:bottom w:w="100" w:type="dxa"/>
              <w:left w:w="120" w:type="dxa"/>
              <w:right w:w="120" w:type="dxa"/>
            </w:tcMar>
            <w:vAlign w:val="center"/>
          </w:tcPr>
          <w:p>
            <w:pPr>
              <w:pStyle w:val="Compact"/>
              <w:jc w:val="center"/>
            </w:pPr>
            <m:oMath>
              <m:r>
                <m:t>1.000</m:t>
              </m:r>
              <m:r>
                <m:rPr>
                  <m:sty m:val="p"/>
                </m:rPr>
                <m:t>−</m:t>
              </m:r>
              <m:r>
                <m:t>3.000</m:t>
              </m:r>
            </m:oMath>
            <w:r>
              <w:rPr>
                <w:rFonts w:ascii="Calibri" w:hAnsi="Calibri"/>
                <w:sz w:val="18"/>
              </w:rPr>
              <w:t xml:space="preserve"> </w:t>
            </w:r>
            <w:r>
              <w:rPr>
                <w:rFonts w:ascii="Calibri" w:hAnsi="Calibri"/>
                <w:sz w:val="18"/>
              </w:rPr>
              <w:t xml:space="preserve">gerbang</w:t>
            </w:r>
          </w:p>
        </w:tc>
        <w:tc>
          <w:tcPr>
            <w:tcMar>
              <w:top w:w="100" w:type="dxa"/>
              <w:bottom w:w="100" w:type="dxa"/>
              <w:left w:w="120" w:type="dxa"/>
              <w:right w:w="120" w:type="dxa"/>
            </w:tcMar>
            <w:vAlign w:val="center"/>
          </w:tcPr>
          <w:p>
            <w:pPr>
              <w:pStyle w:val="Compact"/>
              <w:jc w:val="left"/>
            </w:pPr>
            <w:r>
              <w:rPr>
                <w:rFonts w:ascii="Calibri" w:hAnsi="Calibri"/>
                <w:sz w:val="18"/>
              </w:rPr>
              <w:t xml:space="preserve">Serialisasi bita korup, buffer FIFO meluap</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3. Firewall Bus</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Interkoneksi Bus (AXI/AHB)</w:t>
            </w:r>
          </w:p>
        </w:tc>
        <w:tc>
          <w:tcPr>
            <w:shd w:fill="F7F9FB"/>
            <w:tcMar>
              <w:top w:w="100" w:type="dxa"/>
              <w:bottom w:w="100" w:type="dxa"/>
              <w:left w:w="120" w:type="dxa"/>
              <w:right w:w="120" w:type="dxa"/>
            </w:tcMar>
            <w:vAlign w:val="center"/>
          </w:tcPr>
          <w:p>
            <w:pPr>
              <w:pStyle w:val="Compact"/>
              <w:jc w:val="center"/>
            </w:pPr>
            <m:oMath>
              <m:r>
                <m:t>50</m:t>
              </m:r>
              <m:r>
                <m:t> </m:t>
              </m:r>
              <m:r>
                <m:t>μ</m:t>
              </m:r>
              <m:r>
                <m:rPr>
                  <m:nor/>
                  <m:sty m:val="p"/>
                </m:rPr>
                <m:t>W</m:t>
              </m:r>
              <m:r>
                <m:rPr>
                  <m:sty m:val="p"/>
                </m:rPr>
                <m:t>−</m:t>
              </m:r>
              <m:r>
                <m:t>5</m:t>
              </m:r>
              <m:r>
                <m:t> </m:t>
              </m:r>
              <m:r>
                <m:rPr>
                  <m:nor/>
                  <m:sty m:val="p"/>
                </m:rPr>
                <m:t>mW</m:t>
              </m:r>
            </m:oMath>
          </w:p>
        </w:tc>
        <w:tc>
          <w:tcPr>
            <w:shd w:fill="F7F9FB"/>
            <w:tcMar>
              <w:top w:w="100" w:type="dxa"/>
              <w:bottom w:w="100" w:type="dxa"/>
              <w:left w:w="120" w:type="dxa"/>
              <w:right w:w="120" w:type="dxa"/>
            </w:tcMar>
            <w:vAlign w:val="center"/>
          </w:tcPr>
          <w:p>
            <w:pPr>
              <w:pStyle w:val="Compact"/>
              <w:jc w:val="center"/>
            </w:pPr>
            <m:oMath>
              <m:r>
                <m:t>5</m:t>
              </m:r>
              <m:r>
                <m:rPr>
                  <m:sty m:val="p"/>
                </m:rPr>
                <m:t>−</m:t>
              </m:r>
              <m:r>
                <m:t>20</m:t>
              </m:r>
            </m:oMath>
            <w:r>
              <w:rPr>
                <w:rFonts w:ascii="Calibri" w:hAnsi="Calibri"/>
                <w:sz w:val="18"/>
              </w:rPr>
              <w:t xml:space="preserve"> </w:t>
            </w:r>
            <w:r>
              <w:rPr>
                <w:rFonts w:ascii="Calibri" w:hAnsi="Calibri"/>
                <w:sz w:val="18"/>
              </w:rPr>
              <w:t xml:space="preserve">siklus bus</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Tinggi (Sinkron bus)</w:t>
            </w:r>
          </w:p>
        </w:tc>
        <w:tc>
          <w:tcPr>
            <w:shd w:fill="F7F9FB"/>
            <w:tcMar>
              <w:top w:w="100" w:type="dxa"/>
              <w:bottom w:w="100" w:type="dxa"/>
              <w:left w:w="120" w:type="dxa"/>
              <w:right w:w="120" w:type="dxa"/>
            </w:tcMar>
            <w:vAlign w:val="center"/>
          </w:tcPr>
          <w:p>
            <w:pPr>
              <w:pStyle w:val="Compact"/>
              <w:jc w:val="center"/>
            </w:pPr>
            <m:oMath>
              <m:r>
                <m:t>5.000</m:t>
              </m:r>
              <m:r>
                <m:rPr>
                  <m:sty m:val="p"/>
                </m:rPr>
                <m:t>−</m:t>
              </m:r>
              <m:r>
                <m:t>25.000</m:t>
              </m:r>
            </m:oMath>
            <w:r>
              <w:rPr>
                <w:rFonts w:ascii="Calibri" w:hAnsi="Calibri"/>
                <w:sz w:val="18"/>
              </w:rPr>
              <w:t xml:space="preserve"> </w:t>
            </w:r>
            <w:r>
              <w:rPr>
                <w:rFonts w:ascii="Calibri" w:hAnsi="Calibri"/>
                <w:sz w:val="18"/>
              </w:rPr>
              <w:t xml:space="preserve">gerbang</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Terlambat; periferi baseband telah terinfeksi</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4. Mesin Kripto</w:t>
            </w:r>
          </w:p>
        </w:tc>
        <w:tc>
          <w:tcPr>
            <w:tcMar>
              <w:top w:w="100" w:type="dxa"/>
              <w:bottom w:w="100" w:type="dxa"/>
              <w:left w:w="120" w:type="dxa"/>
              <w:right w:w="120" w:type="dxa"/>
            </w:tcMar>
            <w:vAlign w:val="center"/>
          </w:tcPr>
          <w:p>
            <w:pPr>
              <w:pStyle w:val="Compact"/>
              <w:jc w:val="left"/>
            </w:pPr>
            <w:r>
              <w:rPr>
                <w:rFonts w:ascii="Calibri" w:hAnsi="Calibri"/>
                <w:sz w:val="18"/>
              </w:rPr>
              <w:t xml:space="preserve">Lapisan Payload (L3/L4)</w:t>
            </w:r>
          </w:p>
        </w:tc>
        <w:tc>
          <w:tcPr>
            <w:tcMar>
              <w:top w:w="100" w:type="dxa"/>
              <w:bottom w:w="100" w:type="dxa"/>
              <w:left w:w="120" w:type="dxa"/>
              <w:right w:w="120" w:type="dxa"/>
            </w:tcMar>
            <w:vAlign w:val="center"/>
          </w:tcPr>
          <w:p>
            <w:pPr>
              <w:pStyle w:val="Compact"/>
              <w:jc w:val="center"/>
            </w:pPr>
            <m:oMath>
              <m:r>
                <m:t>1</m:t>
              </m:r>
              <m:r>
                <m:rPr>
                  <m:sty m:val="p"/>
                </m:rPr>
                <m:t>,</m:t>
              </m:r>
              <m:r>
                <m:t>5</m:t>
              </m:r>
              <m:r>
                <m:rPr>
                  <m:sty m:val="p"/>
                </m:rPr>
                <m:t>−</m:t>
              </m:r>
              <m:r>
                <m:t>25</m:t>
              </m:r>
              <m:r>
                <m:rPr>
                  <m:sty m:val="p"/>
                </m:rPr>
                <m:t>,</m:t>
              </m:r>
              <m:r>
                <m:t>0</m:t>
              </m:r>
              <m:r>
                <m:t> </m:t>
              </m:r>
              <m:r>
                <m:t>μ</m:t>
              </m:r>
              <m:r>
                <m:rPr>
                  <m:nor/>
                  <m:sty m:val="p"/>
                </m:rPr>
                <m:t>W</m:t>
              </m:r>
            </m:oMath>
          </w:p>
        </w:tc>
        <w:tc>
          <w:tcPr>
            <w:tcMar>
              <w:top w:w="100" w:type="dxa"/>
              <w:bottom w:w="100" w:type="dxa"/>
              <w:left w:w="120" w:type="dxa"/>
              <w:right w:w="120" w:type="dxa"/>
            </w:tcMar>
            <w:vAlign w:val="center"/>
          </w:tcPr>
          <w:p>
            <w:pPr>
              <w:pStyle w:val="Compact"/>
              <w:jc w:val="center"/>
            </w:pPr>
            <m:oMath>
              <m:r>
                <m:t>500</m:t>
              </m:r>
              <m:r>
                <m:rPr>
                  <m:sty m:val="p"/>
                </m:rPr>
                <m:t>−</m:t>
              </m:r>
              <m:r>
                <m:t>5.000</m:t>
              </m:r>
            </m:oMath>
            <w:r>
              <w:rPr>
                <w:rFonts w:ascii="Calibri" w:hAnsi="Calibri"/>
                <w:sz w:val="18"/>
              </w:rPr>
              <w:t xml:space="preserve"> </w:t>
            </w:r>
            <w:r>
              <w:rPr>
                <w:rFonts w:ascii="Calibri" w:hAnsi="Calibri"/>
                <w:sz w:val="18"/>
              </w:rPr>
              <w:t xml:space="preserve">siklus</w:t>
            </w:r>
          </w:p>
        </w:tc>
        <w:tc>
          <w:tcPr>
            <w:tcMar>
              <w:top w:w="100" w:type="dxa"/>
              <w:bottom w:w="100" w:type="dxa"/>
              <w:left w:w="120" w:type="dxa"/>
              <w:right w:w="120" w:type="dxa"/>
            </w:tcMar>
            <w:vAlign w:val="center"/>
          </w:tcPr>
          <w:p>
            <w:pPr>
              <w:pStyle w:val="Compact"/>
              <w:jc w:val="center"/>
            </w:pPr>
            <w:r>
              <w:rPr>
                <w:rFonts w:ascii="Calibri" w:hAnsi="Calibri"/>
                <w:sz w:val="18"/>
              </w:rPr>
              <w:t xml:space="preserve">Tinggi (Algoritmik)</w:t>
            </w:r>
          </w:p>
        </w:tc>
        <w:tc>
          <w:tcPr>
            <w:tcMar>
              <w:top w:w="100" w:type="dxa"/>
              <w:bottom w:w="100" w:type="dxa"/>
              <w:left w:w="120" w:type="dxa"/>
              <w:right w:w="120" w:type="dxa"/>
            </w:tcMar>
            <w:vAlign w:val="center"/>
          </w:tcPr>
          <w:p>
            <w:pPr>
              <w:pStyle w:val="Compact"/>
              <w:jc w:val="center"/>
            </w:pPr>
            <m:oMath>
              <m:r>
                <m:t>2.500</m:t>
              </m:r>
              <m:r>
                <m:rPr>
                  <m:sty m:val="p"/>
                </m:rPr>
                <m:t>−</m:t>
              </m:r>
              <m:r>
                <m:t>8.000</m:t>
              </m:r>
            </m:oMath>
            <w:r>
              <w:rPr>
                <w:rFonts w:ascii="Calibri" w:hAnsi="Calibri"/>
                <w:sz w:val="18"/>
              </w:rPr>
              <w:t xml:space="preserve"> </w:t>
            </w:r>
            <w:r>
              <w:rPr>
                <w:rFonts w:ascii="Calibri" w:hAnsi="Calibri"/>
                <w:sz w:val="18"/>
              </w:rPr>
              <w:t xml:space="preserve">gerbang</w:t>
            </w:r>
          </w:p>
        </w:tc>
        <w:tc>
          <w:tcPr>
            <w:tcMar>
              <w:top w:w="100" w:type="dxa"/>
              <w:bottom w:w="100" w:type="dxa"/>
              <w:left w:w="120" w:type="dxa"/>
              <w:right w:w="120" w:type="dxa"/>
            </w:tcMar>
            <w:vAlign w:val="center"/>
          </w:tcPr>
          <w:p>
            <w:pPr>
              <w:pStyle w:val="Compact"/>
              <w:jc w:val="left"/>
            </w:pPr>
            <w:r>
              <w:rPr>
                <w:rFonts w:ascii="Calibri" w:hAnsi="Calibri"/>
                <w:sz w:val="18"/>
              </w:rPr>
              <w:t xml:space="preserve">Pengurasan baterai (</w:t>
            </w:r>
            <w:r>
              <w:rPr>
                <w:rFonts w:ascii="Calibri" w:hAnsi="Calibri"/>
                <w:i/>
                <w:iCs/>
                <w:sz w:val="18"/>
              </w:rPr>
              <w:t xml:space="preserve">denial-of-sleep</w:t>
            </w:r>
            <w:r>
              <w:rPr>
                <w:rFonts w:ascii="Calibri" w:hAnsi="Calibri"/>
                <w:sz w:val="18"/>
              </w:rPr>
              <w:t xml:space="preserve">) via DoS</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5. Anomali PHY RF</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Front-end Analog / RF</w:t>
            </w:r>
          </w:p>
        </w:tc>
        <w:tc>
          <w:tcPr>
            <w:shd w:fill="F7F9FB"/>
            <w:tcMar>
              <w:top w:w="100" w:type="dxa"/>
              <w:bottom w:w="100" w:type="dxa"/>
              <w:left w:w="120" w:type="dxa"/>
              <w:right w:w="120" w:type="dxa"/>
            </w:tcMar>
            <w:vAlign w:val="center"/>
          </w:tcPr>
          <w:p>
            <w:pPr>
              <w:pStyle w:val="Compact"/>
              <w:jc w:val="center"/>
            </w:pPr>
            <m:oMath>
              <m:r>
                <m:t>10</m:t>
              </m:r>
              <m:r>
                <m:rPr>
                  <m:sty m:val="p"/>
                </m:rPr>
                <m:t>,</m:t>
              </m:r>
              <m:r>
                <m:t>0</m:t>
              </m:r>
              <m:r>
                <m:rPr>
                  <m:sty m:val="p"/>
                </m:rPr>
                <m:t>−</m:t>
              </m:r>
              <m:r>
                <m:t>250</m:t>
              </m:r>
              <m:r>
                <m:rPr>
                  <m:sty m:val="p"/>
                </m:rPr>
                <m:t>,</m:t>
              </m:r>
              <m:r>
                <m:t>0</m:t>
              </m:r>
              <m:r>
                <m:t> </m:t>
              </m:r>
              <m:r>
                <m:rPr>
                  <m:nor/>
                  <m:sty m:val="p"/>
                </m:rPr>
                <m:t>mW</m:t>
              </m:r>
            </m:oMath>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Puluhan mikrodetik</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Stokastik (Probabilistik)</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Sangat Besar (Mixed-signal)</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Daya sangat boros; tidak layak untuk ULP edge</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6. WuRx ULP</w:t>
            </w:r>
          </w:p>
        </w:tc>
        <w:tc>
          <w:tcPr>
            <w:tcMar>
              <w:top w:w="100" w:type="dxa"/>
              <w:bottom w:w="100" w:type="dxa"/>
              <w:left w:w="120" w:type="dxa"/>
              <w:right w:w="120" w:type="dxa"/>
            </w:tcMar>
            <w:vAlign w:val="center"/>
          </w:tcPr>
          <w:p>
            <w:pPr>
              <w:pStyle w:val="Compact"/>
              <w:jc w:val="left"/>
            </w:pPr>
            <w:r>
              <w:rPr>
                <w:rFonts w:ascii="Calibri" w:hAnsi="Calibri"/>
                <w:sz w:val="18"/>
              </w:rPr>
              <w:t xml:space="preserve">Envelope Detector Analog</w:t>
            </w:r>
          </w:p>
        </w:tc>
        <w:tc>
          <w:tcPr>
            <w:tcMar>
              <w:top w:w="100" w:type="dxa"/>
              <w:bottom w:w="100" w:type="dxa"/>
              <w:left w:w="120" w:type="dxa"/>
              <w:right w:w="120" w:type="dxa"/>
            </w:tcMar>
            <w:vAlign w:val="center"/>
          </w:tcPr>
          <w:p>
            <w:pPr>
              <w:pStyle w:val="Compact"/>
              <w:jc w:val="center"/>
            </w:pPr>
            <m:oMath>
              <m:r>
                <m:t>20</m:t>
              </m:r>
              <m:r>
                <m:rPr>
                  <m:sty m:val="p"/>
                </m:rPr>
                <m:t>−</m:t>
              </m:r>
              <m:r>
                <m:t>100</m:t>
              </m:r>
              <m:r>
                <m:t> </m:t>
              </m:r>
              <m:r>
                <m:rPr>
                  <m:nor/>
                  <m:sty m:val="p"/>
                </m:rPr>
                <m:t>nW</m:t>
              </m:r>
            </m:oMath>
          </w:p>
        </w:tc>
        <w:tc>
          <w:tcPr>
            <w:tcMar>
              <w:top w:w="100" w:type="dxa"/>
              <w:bottom w:w="100" w:type="dxa"/>
              <w:left w:w="120" w:type="dxa"/>
              <w:right w:w="120" w:type="dxa"/>
            </w:tcMar>
            <w:vAlign w:val="center"/>
          </w:tcPr>
          <w:p>
            <w:pPr>
              <w:pStyle w:val="Compact"/>
              <w:jc w:val="center"/>
            </w:pPr>
            <w:r>
              <w:rPr>
                <w:rFonts w:ascii="Calibri" w:hAnsi="Calibri"/>
                <w:sz w:val="18"/>
              </w:rPr>
              <w:t xml:space="preserve">Cepat (</w:t>
            </w:r>
            <m:oMath>
              <m:r>
                <m:t>10</m:t>
              </m:r>
              <m:r>
                <m:rPr>
                  <m:sty m:val="p"/>
                </m:rPr>
                <m:t>−</m:t>
              </m:r>
              <m:r>
                <m:t>50</m:t>
              </m:r>
              <m:r>
                <m:t> </m:t>
              </m:r>
              <m:r>
                <m:t>μ</m:t>
              </m:r>
              <m:r>
                <m:rPr>
                  <m:nor/>
                  <m:sty m:val="p"/>
                </m:rPr>
                <m:t>s</m:t>
              </m:r>
            </m:oMath>
            <w:r>
              <w:rPr>
                <w:rFonts w:ascii="Calibri" w:hAnsi="Calibri"/>
                <w:sz w:val="18"/>
              </w:rPr>
              <w:t xml:space="preserve">)</w:t>
            </w:r>
          </w:p>
        </w:tc>
        <w:tc>
          <w:tcPr>
            <w:tcMar>
              <w:top w:w="100" w:type="dxa"/>
              <w:bottom w:w="100" w:type="dxa"/>
              <w:left w:w="120" w:type="dxa"/>
              <w:right w:w="120" w:type="dxa"/>
            </w:tcMar>
            <w:vAlign w:val="center"/>
          </w:tcPr>
          <w:p>
            <w:pPr>
              <w:pStyle w:val="Compact"/>
              <w:jc w:val="center"/>
            </w:pPr>
            <w:r>
              <w:rPr>
                <w:rFonts w:ascii="Calibri" w:hAnsi="Calibri"/>
                <w:sz w:val="18"/>
              </w:rPr>
              <w:t xml:space="preserve">Sangat Rendah</w:t>
            </w:r>
          </w:p>
        </w:tc>
        <w:tc>
          <w:tcPr>
            <w:tcMar>
              <w:top w:w="100" w:type="dxa"/>
              <w:bottom w:w="100" w:type="dxa"/>
              <w:left w:w="120" w:type="dxa"/>
              <w:right w:w="120" w:type="dxa"/>
            </w:tcMar>
            <w:vAlign w:val="center"/>
          </w:tcPr>
          <w:p>
            <w:pPr>
              <w:pStyle w:val="Compact"/>
              <w:jc w:val="center"/>
            </w:pPr>
            <w:r>
              <w:rPr>
                <w:rFonts w:ascii="Calibri" w:hAnsi="Calibri"/>
                <w:sz w:val="18"/>
              </w:rPr>
              <w:t xml:space="preserve">Sangat Kecil (</w:t>
            </w:r>
            <m:oMath>
              <m:r>
                <m:t>200</m:t>
              </m:r>
              <m:r>
                <m:rPr>
                  <m:sty m:val="p"/>
                </m:rPr>
                <m:t>−</m:t>
              </m:r>
              <m:r>
                <m:t>500</m:t>
              </m:r>
            </m:oMath>
            <w:r>
              <w:rPr>
                <w:rFonts w:ascii="Calibri" w:hAnsi="Calibri"/>
                <w:sz w:val="18"/>
              </w:rPr>
              <w:t xml:space="preserve"> </w:t>
            </w:r>
            <w:r>
              <w:rPr>
                <w:rFonts w:ascii="Calibri" w:hAnsi="Calibri"/>
                <w:sz w:val="18"/>
              </w:rPr>
              <w:t xml:space="preserve">gerbang)</w:t>
            </w:r>
          </w:p>
        </w:tc>
        <w:tc>
          <w:tcPr>
            <w:tcMar>
              <w:top w:w="100" w:type="dxa"/>
              <w:bottom w:w="100" w:type="dxa"/>
              <w:left w:w="120" w:type="dxa"/>
              <w:right w:w="120" w:type="dxa"/>
            </w:tcMar>
            <w:vAlign w:val="center"/>
          </w:tcPr>
          <w:p>
            <w:pPr>
              <w:pStyle w:val="Compact"/>
              <w:jc w:val="left"/>
            </w:pPr>
            <w:r>
              <w:rPr>
                <w:rFonts w:ascii="Calibri" w:hAnsi="Calibri"/>
                <w:sz w:val="18"/>
              </w:rPr>
              <w:t xml:space="preserve">False wake-up tak terkendali, tanpa isolasi</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ARES-RX Sentinel</w:t>
            </w:r>
          </w:p>
        </w:tc>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Batas Baseband Digital (</w:t>
            </w:r>
            <w:r>
              <w:rPr>
                <w:rStyle w:val="VerbatimChar"/>
                <w:rFonts w:ascii="Calibri" w:hAnsi="Calibri"/>
                <w:b/>
                <w:bCs/>
                <w:sz w:val="18"/>
              </w:rPr>
              <w:t xml:space="preserve">rx_in</w:t>
            </w:r>
            <w:r>
              <w:rPr>
                <w:rFonts w:ascii="Calibri" w:hAnsi="Calibri"/>
                <w:b/>
                <w:bCs/>
                <w:sz w:val="18"/>
              </w:rPr>
              <w:t xml:space="preserve">)</w:t>
            </w:r>
          </w:p>
        </w:tc>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57,90 nW @ 20 kHz (VCD Est.)</w:t>
            </w:r>
          </w:p>
        </w:tc>
        <w:tc>
          <w:tcPr>
            <w:shd w:fill="F7F9FB"/>
            <w:tcMar>
              <w:top w:w="100" w:type="dxa"/>
              <w:bottom w:w="100" w:type="dxa"/>
              <w:left w:w="120" w:type="dxa"/>
              <w:right w:w="120" w:type="dxa"/>
            </w:tcMar>
            <w:vAlign w:val="center"/>
          </w:tcPr>
          <w:p>
            <w:pPr>
              <w:pStyle w:val="Compact"/>
              <w:jc w:val="center"/>
            </w:pPr>
            <m:oMath>
              <m:sSub>
                <m:e>
                  <m:r>
                    <m:t>T</m:t>
                  </m:r>
                </m:e>
                <m:sub>
                  <m:r>
                    <m:rPr>
                      <m:nor/>
                      <m:sty m:val="p"/>
                    </m:rPr>
                    <m:t>latch</m:t>
                  </m:r>
                </m:sub>
              </m:sSub>
              <m:r>
                <m:rPr>
                  <m:sty m:val="p"/>
                </m:rPr>
                <m:t>=</m:t>
              </m:r>
              <m:r>
                <m:t>1</m:t>
              </m:r>
              <m:r>
                <m:rPr>
                  <m:sty m:val="p"/>
                </m:rPr>
                <m:t>,</m:t>
              </m:r>
              <m:sSub>
                <m:e>
                  <m:r>
                    <m:t>T</m:t>
                  </m:r>
                </m:e>
                <m:sub>
                  <m:r>
                    <m:rPr>
                      <m:nor/>
                      <m:sty m:val="p"/>
                    </m:rPr>
                    <m:t>isolate</m:t>
                  </m:r>
                </m:sub>
              </m:sSub>
              <m:r>
                <m:rPr>
                  <m:sty m:val="p"/>
                </m:rPr>
                <m:t>=</m:t>
              </m:r>
              <m:r>
                <m:t>0</m:t>
              </m:r>
            </m:oMath>
          </w:p>
        </w:tc>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Deterministik Mutlak</w:t>
            </w:r>
          </w:p>
        </w:tc>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758 sel logika (</w:t>
            </w:r>
            <m:oMath>
              <m:r>
                <m:t>6.477</m:t>
              </m:r>
              <m:r>
                <m:t> </m:t>
              </m:r>
              <m:r>
                <m:t>μ</m:t>
              </m:r>
              <m:sSup>
                <m:e>
                  <m:r>
                    <m:rPr>
                      <m:nor/>
                      <m:sty m:val="p"/>
                    </m:rPr>
                    <m:t>m</m:t>
                  </m:r>
                </m:e>
                <m:sup>
                  <m:r>
                    <m:t>2</m:t>
                  </m:r>
                </m:sup>
              </m:sSup>
            </m:oMath>
            <w:r>
              <w:rPr>
                <w:rFonts w:ascii="Calibri" w:hAnsi="Calibri"/>
                <w:b/>
                <w:bCs/>
                <w:sz w:val="18"/>
              </w:rPr>
              <w:t xml:space="preserve">)</w:t>
            </w:r>
          </w:p>
        </w:tc>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Terkunci aman (</w:t>
            </w:r>
            <w:r>
              <w:rPr>
                <w:rFonts w:ascii="Calibri" w:hAnsi="Calibri"/>
                <w:b/>
                <w:bCs/>
                <w:i/>
                <w:iCs/>
                <w:sz w:val="18"/>
              </w:rPr>
              <w:t xml:space="preserve">fail-safe zeroize</w:t>
            </w:r>
            <w:r>
              <w:rPr>
                <w:rFonts w:ascii="Calibri" w:hAnsi="Calibri"/>
                <w:b/>
                <w:bCs/>
                <w:sz w:val="18"/>
              </w:rPr>
              <w:t xml:space="preserve"> </w:t>
            </w:r>
            <w:r>
              <w:rPr>
                <w:rFonts w:ascii="Calibri" w:hAnsi="Calibri"/>
                <w:b/>
                <w:bCs/>
                <w:sz w:val="18"/>
              </w:rPr>
              <w:t xml:space="preserve">ke</w:t>
            </w:r>
            <w:r>
              <w:rPr>
                <w:rFonts w:ascii="Calibri" w:hAnsi="Calibri"/>
                <w:b/>
                <w:bCs/>
                <w:sz w:val="18"/>
              </w:rPr>
              <w:t xml:space="preserve"> </w:t>
            </w:r>
            <w:r>
              <w:rPr>
                <w:rStyle w:val="VerbatimChar"/>
                <w:rFonts w:ascii="Calibri" w:hAnsi="Calibri"/>
                <w:b/>
                <w:bCs/>
                <w:sz w:val="18"/>
              </w:rPr>
              <w:t xml:space="preserve">8'h00</w:t>
            </w:r>
            <w:r>
              <w:rPr>
                <w:rFonts w:ascii="Calibri" w:hAnsi="Calibri"/>
                <w:b/>
                <w:bCs/>
                <w:sz w:val="18"/>
              </w:rPr>
              <w:t xml:space="preserve">)</w:t>
            </w:r>
          </w:p>
        </w:tc>
      </w:tr>
    </w:tbl>
    <w:p>
      <w:pPr>
        <w:spacing w:line="276" w:lineRule="auto" w:after="80"/>
      </w:pPr>
      <w:r>
        <w:rPr>
          <w:rFonts w:ascii="Calibri" w:hAnsi="Calibri"/>
          <w:sz w:val="21"/>
        </w:rPr>
        <w:pict>
          <v:rect style="width:0;height:1.5pt" o:hralign="center" o:hrstd="t" o:hr="t"/>
        </w:pict>
      </w:r>
    </w:p>
    <w:bookmarkEnd w:id="14"/>
    <w:bookmarkEnd w:id="15"/>
    <w:bookmarkStart w:id="17" w:name="Xa1f83d10b704c36ff6ac64d04dcd3fad1d1caf2"/>
    <w:p>
      <w:pPr>
        <w:pStyle w:val="Heading2"/>
        <w:keepNext/>
        <w:spacing w:before="240" w:after="80"/>
      </w:pPr>
      <w:r>
        <w:rPr>
          <w:rFonts w:ascii="Calibri" w:hAnsi="Calibri"/>
          <w:b/>
          <w:color w:val="1B365D"/>
          <w:sz w:val="26"/>
        </w:rPr>
        <w:t xml:space="preserve">3. Inovasi yang Diusulkan: ARES-RX Sentinel</w:t>
      </w:r>
    </w:p>
    <w:p>
      <w:pPr>
        <w:pStyle w:val="FirstParagraph"/>
        <w:spacing w:line="276" w:lineRule="auto" w:after="80"/>
      </w:pPr>
      <w:r>
        <w:rPr>
          <w:rFonts w:ascii="Calibri" w:hAnsi="Calibri"/>
          <w:sz w:val="21"/>
        </w:rPr>
        <w:t xml:space="preserve">Menjawab kesenjangan kritis di atas, proyek ini mengusulkan</w:t>
      </w:r>
      <w:r>
        <w:rPr>
          <w:rFonts w:ascii="Calibri" w:hAnsi="Calibri"/>
          <w:sz w:val="21"/>
        </w:rPr>
        <w:t xml:space="preserve"> </w:t>
      </w:r>
      <w:r>
        <w:rPr>
          <w:rFonts w:ascii="Calibri" w:hAnsi="Calibri"/>
          <w:b/>
          <w:bCs/>
          <w:sz w:val="21"/>
        </w:rPr>
        <w:t xml:space="preserve">ARES-RX Sentinel</w:t>
      </w:r>
      <w:r>
        <w:rPr>
          <w:rFonts w:ascii="Calibri" w:hAnsi="Calibri"/>
          <w:sz w:val="21"/>
        </w:rPr>
        <w:t xml:space="preserve"> </w:t>
      </w:r>
      <w:r>
        <w:rPr>
          <w:rFonts w:ascii="Calibri" w:hAnsi="Calibri"/>
          <w:sz w:val="21"/>
        </w:rPr>
        <w:t xml:space="preserve">sebagai gerbang pengaman perangkat keras pertama yang beroperasi secara langsung pada sinyal digital baseband serial sebelum masuk ke unit dekoder maupun memori sistem.</w:t>
      </w:r>
    </w:p>
    <w:bookmarkStart w:id="16" w:name="Xb296411fce340ec0bd9086b7077c6a9d8eff323"/>
    <w:p>
      <w:pPr>
        <w:pStyle w:val="Heading3"/>
        <w:keepNext/>
        <w:spacing w:before="160" w:after="40"/>
      </w:pPr>
      <w:r>
        <w:rPr>
          <w:rFonts w:ascii="Calibri" w:hAnsi="Calibri"/>
          <w:b/>
          <w:color w:val="4682B4"/>
          <w:sz w:val="23"/>
        </w:rPr>
        <w:t xml:space="preserve">3.1 Pilar Inovasi Utama</w:t>
      </w:r>
    </w:p>
    <w:p>
      <w:pPr>
        <w:pStyle w:val="Compact"/>
        <w:numPr>
          <w:ilvl w:val="0"/>
          <w:numId w:val="1004"/>
        </w:numPr>
        <w:spacing w:line="276" w:lineRule="auto" w:after="80"/>
      </w:pPr>
      <w:r>
        <w:rPr>
          <w:rFonts w:ascii="Calibri" w:hAnsi="Calibri"/>
          <w:b/>
          <w:bCs/>
          <w:sz w:val="21"/>
        </w:rPr>
        <w:t xml:space="preserve">Penegakan Keamanan Batas Pre-Demodulasi Sub-100 nW</w:t>
      </w:r>
      <w:r>
        <w:rPr>
          <w:rFonts w:ascii="Calibri" w:hAnsi="Calibri"/>
          <w:sz w:val="21"/>
        </w:rPr>
        <w:t xml:space="preserve">:</w:t>
      </w:r>
      <w:r>
        <w:rPr>
          <w:rFonts w:ascii="Calibri" w:hAnsi="Calibri"/>
          <w:sz w:val="21"/>
        </w:rPr>
        <w:t xml:space="preserve"> </w:t>
      </w:r>
      <w:r>
        <w:rPr>
          <w:rFonts w:ascii="Calibri" w:hAnsi="Calibri"/>
          <w:sz w:val="21"/>
        </w:rPr>
        <w:t xml:space="preserve">ARES-RX Sentinel membuktikan bahwa keamanan perangkat keras deterministik dapat dicapai pada amplop daya ultra-rendah sebesar</w:t>
      </w:r>
      <w:r>
        <w:rPr>
          <w:rFonts w:ascii="Calibri" w:hAnsi="Calibri"/>
          <w:sz w:val="21"/>
        </w:rPr>
        <w:t xml:space="preserve"> </w:t>
      </w:r>
      <w:r>
        <w:rPr>
          <w:rFonts w:ascii="Calibri" w:hAnsi="Calibri"/>
          <w:b/>
          <w:bCs/>
          <w:sz w:val="21"/>
        </w:rPr>
        <w:t xml:space="preserve">57,90 nW pada 20 kHz</w:t>
      </w:r>
      <w:r>
        <w:rPr>
          <w:rFonts w:ascii="Calibri" w:hAnsi="Calibri"/>
          <w:sz w:val="21"/>
        </w:rPr>
        <w:t xml:space="preserve">, menjadikannya kompatibel secara langsung dengan sistem pemanen energi mandiri dan label pintar tanpa baterai (</w:t>
      </w:r>
      <w:r>
        <w:rPr>
          <w:rFonts w:ascii="Calibri" w:hAnsi="Calibri"/>
          <w:i/>
          <w:iCs/>
          <w:sz w:val="21"/>
        </w:rPr>
        <w:t xml:space="preserve">passive smart labels</w:t>
      </w:r>
      <w:r>
        <w:rPr>
          <w:rFonts w:ascii="Calibri" w:hAnsi="Calibri"/>
          <w:sz w:val="21"/>
        </w:rPr>
        <w:t xml:space="preserve">).</w:t>
      </w:r>
    </w:p>
    <w:p>
      <w:pPr>
        <w:pStyle w:val="Compact"/>
        <w:numPr>
          <w:ilvl w:val="0"/>
          <w:numId w:val="1004"/>
        </w:numPr>
        <w:spacing w:line="276" w:lineRule="auto" w:after="80"/>
      </w:pPr>
      <w:r>
        <w:rPr>
          <w:rFonts w:ascii="Calibri" w:hAnsi="Calibri"/>
          <w:b/>
          <w:bCs/>
          <w:sz w:val="21"/>
        </w:rPr>
        <w:t xml:space="preserve">Mekanisme Isolasi Bus Tanpa Siklus Tambahan (</w:t>
      </w:r>
      <m:oMath>
        <m:sSub>
          <m:e>
            <m:r>
              <m:t>T</m:t>
            </m:r>
          </m:e>
          <m:sub>
            <m:r>
              <m:rPr>
                <m:nor/>
                <m:sty m:val="p"/>
              </m:rPr>
              <m:t>isolate</m:t>
            </m:r>
          </m:sub>
        </m:sSub>
        <m:r>
          <m:rPr>
            <m:sty m:val="p"/>
          </m:rPr>
          <m:t>=</m:t>
        </m:r>
        <m:r>
          <m:t>0</m:t>
        </m:r>
      </m:oMath>
      <w:r>
        <w:rPr>
          <w:rFonts w:ascii="Calibri" w:hAnsi="Calibri"/>
          <w:b/>
          <w:bCs/>
          <w:sz w:val="21"/>
        </w:rPr>
        <w:t xml:space="preserve">)</w:t>
      </w:r>
      <w:r>
        <w:rPr>
          <w:rFonts w:ascii="Calibri" w:hAnsi="Calibri"/>
          <w:sz w:val="21"/>
        </w:rPr>
        <w:t xml:space="preserve">:</w:t>
      </w:r>
      <w:r>
        <w:rPr>
          <w:rFonts w:ascii="Calibri" w:hAnsi="Calibri"/>
          <w:sz w:val="21"/>
        </w:rPr>
        <w:t xml:space="preserve"> </w:t>
      </w:r>
      <w:r>
        <w:rPr>
          <w:rFonts w:ascii="Calibri" w:hAnsi="Calibri"/>
          <w:sz w:val="21"/>
        </w:rPr>
        <w:t xml:space="preserve">Berbeda dengan pendekatan perangkat lunak yang lambat dan probabilistik, Sentinel mengintegrasikan gerbang isolasi kombinasional murni yang terhubung langsung dengan register status kesalahan 1-siklus (</w:t>
      </w:r>
      <m:oMath>
        <m:sSub>
          <m:e>
            <m:r>
              <m:t>T</m:t>
            </m:r>
          </m:e>
          <m:sub>
            <m:r>
              <m:rPr>
                <m:nor/>
                <m:sty m:val="p"/>
              </m:rPr>
              <m:t>latch</m:t>
            </m:r>
          </m:sub>
        </m:sSub>
        <m:r>
          <m:rPr>
            <m:sty m:val="p"/>
          </m:rPr>
          <m:t>=</m:t>
        </m:r>
        <m:r>
          <m:t>1</m:t>
        </m:r>
      </m:oMath>
      <w:r>
        <w:rPr>
          <w:rFonts w:ascii="Calibri" w:hAnsi="Calibri"/>
          <w:sz w:val="21"/>
        </w:rPr>
        <w:t xml:space="preserve">). Begitu terjadi pelanggaran durasi pulsa atau korupsi sintaks, bus data</w:t>
      </w:r>
      <w:r>
        <w:rPr>
          <w:rFonts w:ascii="Calibri" w:hAnsi="Calibri"/>
          <w:sz w:val="21"/>
        </w:rPr>
        <w:t xml:space="preserve"> </w:t>
      </w:r>
      <w:r>
        <w:rPr>
          <w:rStyle w:val="VerbatimChar"/>
          <w:rFonts w:ascii="Calibri" w:hAnsi="Calibri"/>
          <w:sz w:val="21"/>
        </w:rPr>
        <w:t xml:space="preserve">safe_data_out[7:0]</w:t>
      </w:r>
      <w:r>
        <w:rPr>
          <w:rFonts w:ascii="Calibri" w:hAnsi="Calibri"/>
          <w:sz w:val="21"/>
        </w:rPr>
        <w:t xml:space="preserve"> </w:t>
      </w:r>
      <w:r>
        <w:rPr>
          <w:rFonts w:ascii="Calibri" w:hAnsi="Calibri"/>
          <w:sz w:val="21"/>
        </w:rPr>
        <w:t xml:space="preserve">secara otomatis dinol-kan (</w:t>
      </w:r>
      <w:r>
        <w:rPr>
          <w:rStyle w:val="VerbatimChar"/>
          <w:rFonts w:ascii="Calibri" w:hAnsi="Calibri"/>
          <w:sz w:val="21"/>
        </w:rPr>
        <w:t xml:space="preserve">8'h00</w:t>
      </w:r>
      <w:r>
        <w:rPr>
          <w:rFonts w:ascii="Calibri" w:hAnsi="Calibri"/>
          <w:sz w:val="21"/>
        </w:rPr>
        <w:t xml:space="preserve">) dan sinyal interupsi</w:t>
      </w:r>
      <w:r>
        <w:rPr>
          <w:rFonts w:ascii="Calibri" w:hAnsi="Calibri"/>
          <w:sz w:val="21"/>
        </w:rPr>
        <w:t xml:space="preserve"> </w:t>
      </w:r>
      <w:r>
        <w:rPr>
          <w:rStyle w:val="VerbatimChar"/>
          <w:rFonts w:ascii="Calibri" w:hAnsi="Calibri"/>
          <w:sz w:val="21"/>
        </w:rPr>
        <w:t xml:space="preserve">tamper_alert</w:t>
      </w:r>
      <w:r>
        <w:rPr>
          <w:rFonts w:ascii="Calibri" w:hAnsi="Calibri"/>
          <w:sz w:val="21"/>
        </w:rPr>
        <w:t xml:space="preserve"> </w:t>
      </w:r>
      <w:r>
        <w:rPr>
          <w:rFonts w:ascii="Calibri" w:hAnsi="Calibri"/>
          <w:sz w:val="21"/>
        </w:rPr>
        <w:t xml:space="preserve">dikunci tinggi, mencegah segala bentuk eksekusi muatan berbahaya pada mikrokontroler hilir.</w:t>
      </w:r>
    </w:p>
    <w:p>
      <w:pPr>
        <w:pStyle w:val="Compact"/>
        <w:numPr>
          <w:ilvl w:val="0"/>
          <w:numId w:val="1004"/>
        </w:numPr>
        <w:spacing w:line="276" w:lineRule="auto" w:after="80"/>
      </w:pPr>
      <w:r>
        <w:rPr>
          <w:rFonts w:ascii="Calibri" w:hAnsi="Calibri"/>
          <w:b/>
          <w:bCs/>
          <w:sz w:val="21"/>
        </w:rPr>
        <w:t xml:space="preserve">Penyaring Energi Pra-Kriptografi (</w:t>
      </w:r>
      <w:r>
        <w:rPr>
          <w:rFonts w:ascii="Calibri" w:hAnsi="Calibri"/>
          <w:b/>
          <w:bCs/>
          <w:i/>
          <w:iCs/>
          <w:sz w:val="21"/>
        </w:rPr>
        <w:t xml:space="preserve">Pre-Crypto Energy Filter</w:t>
      </w:r>
      <w:r>
        <w:rPr>
          <w:rFonts w:ascii="Calibri" w:hAnsi="Calibri"/>
          <w:b/>
          <w:bCs/>
          <w:sz w:val="21"/>
        </w:rPr>
        <w:t xml:space="preserve">)</w:t>
      </w:r>
      <w:r>
        <w:rPr>
          <w:rFonts w:ascii="Calibri" w:hAnsi="Calibri"/>
          <w:sz w:val="21"/>
        </w:rPr>
        <w:t xml:space="preserve">:</w:t>
      </w:r>
      <w:r>
        <w:rPr>
          <w:rFonts w:ascii="Calibri" w:hAnsi="Calibri"/>
          <w:sz w:val="21"/>
        </w:rPr>
        <w:t xml:space="preserve"> </w:t>
      </w:r>
      <w:r>
        <w:rPr>
          <w:rFonts w:ascii="Calibri" w:hAnsi="Calibri"/>
          <w:sz w:val="21"/>
        </w:rPr>
        <w:t xml:space="preserve">Dengan menepis paket-paket manipulatif langsung di gerbang masukan, Sentinel mencegah mesin kriptografi dan CPU utama terbangun dari mode tidur (</w:t>
      </w:r>
      <w:r>
        <w:rPr>
          <w:rFonts w:ascii="Calibri" w:hAnsi="Calibri"/>
          <w:i/>
          <w:iCs/>
          <w:sz w:val="21"/>
        </w:rPr>
        <w:t xml:space="preserve">sleep mode</w:t>
      </w:r>
      <w:r>
        <w:rPr>
          <w:rFonts w:ascii="Calibri" w:hAnsi="Calibri"/>
          <w:sz w:val="21"/>
        </w:rPr>
        <w:t xml:space="preserve">). Hal ini secara radikal mengeliminasi ancaman pengurasan energi baterai (</w:t>
      </w:r>
      <w:r>
        <w:rPr>
          <w:rFonts w:ascii="Calibri" w:hAnsi="Calibri"/>
          <w:i/>
          <w:iCs/>
          <w:sz w:val="21"/>
        </w:rPr>
        <w:t xml:space="preserve">denial-of-sleep attack</w:t>
      </w:r>
      <w:r>
        <w:rPr>
          <w:rFonts w:ascii="Calibri" w:hAnsi="Calibri"/>
          <w:sz w:val="21"/>
        </w:rPr>
        <w:t xml:space="preserve">), memperpanjang umur operasional peranti segel keamanan PERURI dari hitungan bulan menjadi hitungan tahun.</w:t>
      </w:r>
    </w:p>
    <w:p>
      <w:pPr>
        <w:pStyle w:val="Compact"/>
        <w:numPr>
          <w:ilvl w:val="0"/>
          <w:numId w:val="1004"/>
        </w:numPr>
        <w:spacing w:line="276" w:lineRule="auto" w:after="80"/>
      </w:pPr>
      <w:r>
        <w:rPr>
          <w:rFonts w:ascii="Calibri" w:hAnsi="Calibri"/>
          <w:b/>
          <w:bCs/>
          <w:sz w:val="21"/>
        </w:rPr>
        <w:t xml:space="preserve">Transparansi Arsitektur Terbuka (</w:t>
      </w:r>
      <w:r>
        <w:rPr>
          <w:rFonts w:ascii="Calibri" w:hAnsi="Calibri"/>
          <w:b/>
          <w:bCs/>
          <w:i/>
          <w:iCs/>
          <w:sz w:val="21"/>
        </w:rPr>
        <w:t xml:space="preserve">Open-Silicon Trust</w:t>
      </w:r>
      <w:r>
        <w:rPr>
          <w:rFonts w:ascii="Calibri" w:hAnsi="Calibri"/>
          <w:b/>
          <w:bCs/>
          <w:sz w:val="21"/>
        </w:rPr>
        <w:t xml:space="preserve">)</w:t>
      </w:r>
      <w:r>
        <w:rPr>
          <w:rFonts w:ascii="Calibri" w:hAnsi="Calibri"/>
          <w:sz w:val="21"/>
        </w:rPr>
        <w:t xml:space="preserve">:</w:t>
      </w:r>
      <w:r>
        <w:rPr>
          <w:rFonts w:ascii="Calibri" w:hAnsi="Calibri"/>
          <w:sz w:val="21"/>
        </w:rPr>
        <w:t xml:space="preserve"> </w:t>
      </w:r>
      <w:r>
        <w:rPr>
          <w:rFonts w:ascii="Calibri" w:hAnsi="Calibri"/>
          <w:sz w:val="21"/>
        </w:rPr>
        <w:t xml:space="preserve">Seluruh arsitektur dibangun di atas</w:t>
      </w:r>
      <w:r>
        <w:rPr>
          <w:rFonts w:ascii="Calibri" w:hAnsi="Calibri"/>
          <w:sz w:val="21"/>
        </w:rPr>
        <w:t xml:space="preserve"> </w:t>
      </w:r>
      <w:r>
        <w:rPr>
          <w:rFonts w:ascii="Calibri" w:hAnsi="Calibri"/>
          <w:i/>
          <w:iCs/>
          <w:sz w:val="21"/>
        </w:rPr>
        <w:t xml:space="preserve">toolchain</w:t>
      </w:r>
      <w:r>
        <w:rPr>
          <w:rFonts w:ascii="Calibri" w:hAnsi="Calibri"/>
          <w:sz w:val="21"/>
        </w:rPr>
        <w:t xml:space="preserve"> </w:t>
      </w:r>
      <w:r>
        <w:rPr>
          <w:rFonts w:ascii="Calibri" w:hAnsi="Calibri"/>
          <w:sz w:val="21"/>
        </w:rPr>
        <w:t xml:space="preserve">sirkuit terpadu sumber terbuka (</w:t>
      </w:r>
      <w:r>
        <w:rPr>
          <w:rFonts w:ascii="Calibri" w:hAnsi="Calibri"/>
          <w:i/>
          <w:iCs/>
          <w:sz w:val="21"/>
        </w:rPr>
        <w:t xml:space="preserve">open-source EDA</w:t>
      </w:r>
      <w:r>
        <w:rPr>
          <w:rFonts w:ascii="Calibri" w:hAnsi="Calibri"/>
          <w:sz w:val="21"/>
        </w:rPr>
        <w:t xml:space="preserve">) dengan PDK SkyWater 130nm, menjamin kedaulatan mikroelektronika tanpa ketergantungan pada IP tertutup (</w:t>
      </w:r>
      <w:r>
        <w:rPr>
          <w:rFonts w:ascii="Calibri" w:hAnsi="Calibri"/>
          <w:i/>
          <w:iCs/>
          <w:sz w:val="21"/>
        </w:rPr>
        <w:t xml:space="preserve">black-box IP</w:t>
      </w:r>
      <w:r>
        <w:rPr>
          <w:rFonts w:ascii="Calibri" w:hAnsi="Calibri"/>
          <w:sz w:val="21"/>
        </w:rPr>
        <w:t xml:space="preserve">) pihak asing.</w:t>
      </w:r>
    </w:p>
    <w:p>
      <w:pPr>
        <w:spacing w:line="276" w:lineRule="auto" w:after="80"/>
      </w:pPr>
      <w:r>
        <w:rPr>
          <w:rFonts w:ascii="Calibri" w:hAnsi="Calibri"/>
          <w:sz w:val="21"/>
        </w:rPr>
        <w:pict>
          <v:rect style="width:0;height:1.5pt" o:hralign="center" o:hrstd="t" o:hr="t"/>
        </w:pict>
      </w:r>
    </w:p>
    <w:bookmarkEnd w:id="16"/>
    <w:bookmarkEnd w:id="17"/>
    <w:bookmarkStart w:id="20" w:name="X213e0b9a146432d3c949a3f533908a843ef74aa"/>
    <w:p>
      <w:pPr>
        <w:pStyle w:val="Heading2"/>
        <w:keepNext/>
        <w:spacing w:before="240" w:after="80"/>
      </w:pPr>
      <w:r>
        <w:rPr>
          <w:rFonts w:ascii="Calibri" w:hAnsi="Calibri"/>
          <w:b/>
          <w:color w:val="1B365D"/>
          <w:sz w:val="26"/>
        </w:rPr>
        <w:t xml:space="preserve">4. Arsitektur Sistem &amp; Pipelining Perangkat Keras</w:t>
      </w:r>
    </w:p>
    <w:p>
      <w:pPr>
        <w:pStyle w:val="FirstParagraph"/>
        <w:spacing w:line="276" w:lineRule="auto" w:after="80"/>
      </w:pPr>
      <w:r>
        <w:rPr>
          <w:rFonts w:ascii="Calibri" w:hAnsi="Calibri"/>
          <w:sz w:val="21"/>
        </w:rPr>
        <w:t xml:space="preserve">Secara struktural, ARES-RX Sentinel diimplementasikan sebagai lapisan pembungkus (</w:t>
      </w:r>
      <w:r>
        <w:rPr>
          <w:rFonts w:ascii="Calibri" w:hAnsi="Calibri"/>
          <w:i/>
          <w:iCs/>
          <w:sz w:val="21"/>
        </w:rPr>
        <w:t xml:space="preserve">hardening wrapper</w:t>
      </w:r>
      <w:r>
        <w:rPr>
          <w:rFonts w:ascii="Calibri" w:hAnsi="Calibri"/>
          <w:sz w:val="21"/>
        </w:rPr>
        <w:t xml:space="preserve">) yang membungkus inti demodulator Manchester dasar (</w:t>
      </w:r>
      <w:r>
        <w:rPr>
          <w:rStyle w:val="VerbatimChar"/>
          <w:rFonts w:ascii="Calibri" w:hAnsi="Calibri"/>
          <w:sz w:val="21"/>
        </w:rPr>
        <w:t xml:space="preserve">tt07-bep-decode</w:t>
      </w:r>
      <w:r>
        <w:rPr>
          <w:rFonts w:ascii="Calibri" w:hAnsi="Calibri"/>
          <w:sz w:val="21"/>
        </w:rPr>
        <w:t xml:space="preserve">). Blok ini menerima bitstream serial satu-bit</w:t>
      </w:r>
      <w:r>
        <w:rPr>
          <w:rFonts w:ascii="Calibri" w:hAnsi="Calibri"/>
          <w:sz w:val="21"/>
        </w:rPr>
        <w:t xml:space="preserve"> </w:t>
      </w:r>
      <w:r>
        <w:rPr>
          <w:rStyle w:val="VerbatimChar"/>
          <w:rFonts w:ascii="Calibri" w:hAnsi="Calibri"/>
          <w:sz w:val="21"/>
        </w:rPr>
        <w:t xml:space="preserve">rx_in</w:t>
      </w:r>
      <w:r>
        <w:rPr>
          <w:rFonts w:ascii="Calibri" w:hAnsi="Calibri"/>
          <w:sz w:val="21"/>
        </w:rPr>
        <w:t xml:space="preserve"> </w:t>
      </w:r>
      <w:r>
        <w:rPr>
          <w:rFonts w:ascii="Calibri" w:hAnsi="Calibri"/>
          <w:sz w:val="21"/>
        </w:rPr>
        <w:t xml:space="preserve">dan sinyal clock sistem</w:t>
      </w:r>
      <w:r>
        <w:rPr>
          <w:rFonts w:ascii="Calibri" w:hAnsi="Calibri"/>
          <w:sz w:val="21"/>
        </w:rPr>
        <w:t xml:space="preserve"> </w:t>
      </w:r>
      <w:r>
        <w:rPr>
          <w:rStyle w:val="VerbatimChar"/>
          <w:rFonts w:ascii="Calibri" w:hAnsi="Calibri"/>
          <w:sz w:val="21"/>
        </w:rPr>
        <w:t xml:space="preserve">clk</w:t>
      </w:r>
      <w:r>
        <w:rPr>
          <w:rFonts w:ascii="Calibri" w:hAnsi="Calibri"/>
          <w:sz w:val="21"/>
        </w:rPr>
        <w:t xml:space="preserve"> </w:t>
      </w:r>
      <w:r>
        <w:rPr>
          <w:rFonts w:ascii="Calibri" w:hAnsi="Calibri"/>
          <w:sz w:val="21"/>
        </w:rPr>
        <w:t xml:space="preserve">pada frekuensi nominal 20 kHz.</w:t>
      </w:r>
    </w:p>
    <w:bookmarkStart w:id="18" w:name="Xd0afdf644f1181955a41e75eeb4d1f91a00cd44"/>
    <w:p>
      <w:pPr>
        <w:pStyle w:val="Heading3"/>
        <w:keepNext/>
        <w:spacing w:before="160" w:after="40"/>
      </w:pPr>
      <w:r>
        <w:rPr>
          <w:rFonts w:ascii="Calibri" w:hAnsi="Calibri"/>
          <w:b/>
          <w:color w:val="4682B4"/>
          <w:sz w:val="23"/>
        </w:rPr>
        <w:t xml:space="preserve">4.1 Diagram Batas Sistem &amp; Pipelining (FIG-01)</w:t>
      </w:r>
    </w:p>
    <w:p>
      <w:pPr>
        <w:pStyle w:val="SourceCode"/>
        <w:spacing w:line="276" w:lineRule="auto" w:after="80"/>
      </w:pPr>
      <w:r>
        <w:rPr>
          <w:rStyle w:val="VerbatimChar"/>
          <w:rFonts w:ascii="Calibri" w:hAnsi="Calibri"/>
          <w:sz w:val="21"/>
        </w:rPr>
        <w:t xml:space="preserve">flowchart LR</w:t>
      </w:r>
      <w:r>
        <w:rPr>
          <w:rFonts w:ascii="Calibri" w:hAnsi="Calibri"/>
          <w:sz w:val="21"/>
        </w:rPr>
        <w:br/>
      </w:r>
      <w:r>
        <w:rPr>
          <w:rStyle w:val="VerbatimChar"/>
          <w:rFonts w:ascii="Calibri" w:hAnsi="Calibri"/>
          <w:sz w:val="21"/>
        </w:rPr>
        <w:t xml:space="preserve">    subgraph RF_Domain ["Lapisan Fisik Nirkabel"]</w:t>
      </w:r>
      <w:r>
        <w:rPr>
          <w:rFonts w:ascii="Calibri" w:hAnsi="Calibri"/>
          <w:sz w:val="21"/>
        </w:rPr>
        <w:br/>
      </w:r>
      <w:r>
        <w:rPr>
          <w:rStyle w:val="VerbatimChar"/>
          <w:rFonts w:ascii="Calibri" w:hAnsi="Calibri"/>
          <w:sz w:val="21"/>
        </w:rPr>
        <w:t xml:space="preserve">        Antenna["Antena Sub-GHz"] --&gt; FrontEnd["Front-End RF &amp; Demodulator Analog"]</w:t>
      </w:r>
      <w:r>
        <w:rPr>
          <w:rFonts w:ascii="Calibri" w:hAnsi="Calibri"/>
          <w:sz w:val="21"/>
        </w:rPr>
        <w:br/>
      </w:r>
      <w:r>
        <w:rPr>
          <w:rStyle w:val="VerbatimChar"/>
          <w:rFonts w:ascii="Calibri" w:hAnsi="Calibri"/>
          <w:sz w:val="21"/>
        </w:rPr>
        <w:t xml:space="preserve">    end</w:t>
      </w:r>
      <w:r>
        <w:rPr>
          <w:rFonts w:ascii="Calibri" w:hAnsi="Calibri"/>
          <w:sz w:val="21"/>
        </w:rPr>
        <w:br/>
      </w:r>
      <w:r>
        <w:rPr>
          <w:rFonts w:ascii="Calibri" w:hAnsi="Calibri"/>
          <w:sz w:val="21"/>
        </w:rPr>
        <w:br/>
      </w:r>
      <w:r>
        <w:rPr>
          <w:rStyle w:val="VerbatimChar"/>
          <w:rFonts w:ascii="Calibri" w:hAnsi="Calibri"/>
          <w:sz w:val="21"/>
        </w:rPr>
        <w:t xml:space="preserve">    FrontEnd --&gt;|"rx_in (Digital Baseband @ 20 kHz)"| SentinelCore</w:t>
      </w:r>
      <w:r>
        <w:rPr>
          <w:rFonts w:ascii="Calibri" w:hAnsi="Calibri"/>
          <w:sz w:val="21"/>
        </w:rPr>
        <w:br/>
      </w:r>
      <w:r>
        <w:rPr>
          <w:rFonts w:ascii="Calibri" w:hAnsi="Calibri"/>
          <w:sz w:val="21"/>
        </w:rPr>
        <w:br/>
      </w:r>
      <w:r>
        <w:rPr>
          <w:rStyle w:val="VerbatimChar"/>
          <w:rFonts w:ascii="Calibri" w:hAnsi="Calibri"/>
          <w:sz w:val="21"/>
        </w:rPr>
        <w:t xml:space="preserve">    subgraph SentinelCore ["ASIC ARES-RX Sentinel (Amplop Silikon TT08)"]</w:t>
      </w:r>
      <w:r>
        <w:rPr>
          <w:rFonts w:ascii="Calibri" w:hAnsi="Calibri"/>
          <w:sz w:val="21"/>
        </w:rPr>
        <w:br/>
      </w:r>
      <w:r>
        <w:rPr>
          <w:rStyle w:val="VerbatimChar"/>
          <w:rFonts w:ascii="Calibri" w:hAnsi="Calibri"/>
          <w:sz w:val="21"/>
        </w:rPr>
        <w:t xml:space="preserve">        subgraph Pipeline ["Pipelining Pengeras Keamanan"]</w:t>
      </w:r>
      <w:r>
        <w:rPr>
          <w:rFonts w:ascii="Calibri" w:hAnsi="Calibri"/>
          <w:sz w:val="21"/>
        </w:rPr>
        <w:br/>
      </w:r>
      <w:r>
        <w:rPr>
          <w:rStyle w:val="VerbatimChar"/>
          <w:rFonts w:ascii="Calibri" w:hAnsi="Calibri"/>
          <w:sz w:val="21"/>
        </w:rPr>
        <w:t xml:space="preserve">            L1["Watchdog Temporal L1\n(Jendela Glitch &amp; Gap)"]</w:t>
      </w:r>
      <w:r>
        <w:rPr>
          <w:rFonts w:ascii="Calibri" w:hAnsi="Calibri"/>
          <w:sz w:val="21"/>
        </w:rPr>
        <w:br/>
      </w:r>
      <w:r>
        <w:rPr>
          <w:rStyle w:val="VerbatimChar"/>
          <w:rFonts w:ascii="Calibri" w:hAnsi="Calibri"/>
          <w:sz w:val="21"/>
        </w:rPr>
        <w:t xml:space="preserve">            L2["Validator Sintaks L2\n(Preamble, Tipe, Konstanta)"]</w:t>
      </w:r>
      <w:r>
        <w:rPr>
          <w:rFonts w:ascii="Calibri" w:hAnsi="Calibri"/>
          <w:sz w:val="21"/>
        </w:rPr>
        <w:br/>
      </w:r>
      <w:r>
        <w:rPr>
          <w:rStyle w:val="VerbatimChar"/>
          <w:rFonts w:ascii="Calibri" w:hAnsi="Calibri"/>
          <w:sz w:val="21"/>
        </w:rPr>
        <w:t xml:space="preserve">            L3["Pengontrol Kesalahan L3\n(Priority Encoder &amp; Latch 1-Siklus)"]</w:t>
      </w:r>
      <w:r>
        <w:rPr>
          <w:rFonts w:ascii="Calibri" w:hAnsi="Calibri"/>
          <w:sz w:val="21"/>
        </w:rPr>
        <w:br/>
      </w:r>
      <w:r>
        <w:rPr>
          <w:rStyle w:val="VerbatimChar"/>
          <w:rFonts w:ascii="Calibri" w:hAnsi="Calibri"/>
          <w:sz w:val="21"/>
        </w:rPr>
        <w:t xml:space="preserve">            L4["Gerbang Isolasi Bus\n(Zeroization MUX Kombinasional)"]</w:t>
      </w:r>
      <w:r>
        <w:rPr>
          <w:rFonts w:ascii="Calibri" w:hAnsi="Calibri"/>
          <w:sz w:val="21"/>
        </w:rPr>
        <w:br/>
      </w:r>
      <w:r>
        <w:rPr>
          <w:rStyle w:val="VerbatimChar"/>
          <w:rFonts w:ascii="Calibri" w:hAnsi="Calibri"/>
          <w:sz w:val="21"/>
        </w:rPr>
        <w:t xml:space="preserve">            L1 --&gt; L3</w:t>
      </w:r>
      <w:r>
        <w:rPr>
          <w:rFonts w:ascii="Calibri" w:hAnsi="Calibri"/>
          <w:sz w:val="21"/>
        </w:rPr>
        <w:br/>
      </w:r>
      <w:r>
        <w:rPr>
          <w:rStyle w:val="VerbatimChar"/>
          <w:rFonts w:ascii="Calibri" w:hAnsi="Calibri"/>
          <w:sz w:val="21"/>
        </w:rPr>
        <w:t xml:space="preserve">            L2 --&gt; L3</w:t>
      </w:r>
      <w:r>
        <w:rPr>
          <w:rFonts w:ascii="Calibri" w:hAnsi="Calibri"/>
          <w:sz w:val="21"/>
        </w:rPr>
        <w:br/>
      </w:r>
      <w:r>
        <w:rPr>
          <w:rStyle w:val="VerbatimChar"/>
          <w:rFonts w:ascii="Calibri" w:hAnsi="Calibri"/>
          <w:sz w:val="21"/>
        </w:rPr>
        <w:t xml:space="preserve">            L3 --&gt; L4</w:t>
      </w:r>
      <w:r>
        <w:rPr>
          <w:rFonts w:ascii="Calibri" w:hAnsi="Calibri"/>
          <w:sz w:val="21"/>
        </w:rPr>
        <w:br/>
      </w:r>
      <w:r>
        <w:rPr>
          <w:rStyle w:val="VerbatimChar"/>
          <w:rFonts w:ascii="Calibri" w:hAnsi="Calibri"/>
          <w:sz w:val="21"/>
        </w:rPr>
        <w:t xml:space="preserve">        end</w:t>
      </w:r>
      <w:r>
        <w:rPr>
          <w:rFonts w:ascii="Calibri" w:hAnsi="Calibri"/>
          <w:sz w:val="21"/>
        </w:rPr>
        <w:br/>
      </w:r>
      <w:r>
        <w:rPr>
          <w:rStyle w:val="VerbatimChar"/>
          <w:rFonts w:ascii="Calibri" w:hAnsi="Calibri"/>
          <w:sz w:val="21"/>
        </w:rPr>
        <w:t xml:space="preserve">        BasebandDecoder["Demodulator Inti Dasar\n(Manchester BEP Decode)"]</w:t>
      </w:r>
      <w:r>
        <w:rPr>
          <w:rFonts w:ascii="Calibri" w:hAnsi="Calibri"/>
          <w:sz w:val="21"/>
        </w:rPr>
        <w:br/>
      </w:r>
      <w:r>
        <w:rPr>
          <w:rStyle w:val="VerbatimChar"/>
          <w:rFonts w:ascii="Calibri" w:hAnsi="Calibri"/>
          <w:sz w:val="21"/>
        </w:rPr>
        <w:t xml:space="preserve">        FrontEnd -.-&gt; BasebandDecoder</w:t>
      </w:r>
      <w:r>
        <w:rPr>
          <w:rFonts w:ascii="Calibri" w:hAnsi="Calibri"/>
          <w:sz w:val="21"/>
        </w:rPr>
        <w:br/>
      </w:r>
      <w:r>
        <w:rPr>
          <w:rStyle w:val="VerbatimChar"/>
          <w:rFonts w:ascii="Calibri" w:hAnsi="Calibri"/>
          <w:sz w:val="21"/>
        </w:rPr>
        <w:t xml:space="preserve">        BasebandDecoder --&gt;|"raw_data[7:0]"| L4</w:t>
      </w:r>
      <w:r>
        <w:rPr>
          <w:rFonts w:ascii="Calibri" w:hAnsi="Calibri"/>
          <w:sz w:val="21"/>
        </w:rPr>
        <w:br/>
      </w:r>
      <w:r>
        <w:rPr>
          <w:rStyle w:val="VerbatimChar"/>
          <w:rFonts w:ascii="Calibri" w:hAnsi="Calibri"/>
          <w:sz w:val="21"/>
        </w:rPr>
        <w:t xml:space="preserve">    end</w:t>
      </w:r>
      <w:r>
        <w:rPr>
          <w:rFonts w:ascii="Calibri" w:hAnsi="Calibri"/>
          <w:sz w:val="21"/>
        </w:rPr>
        <w:br/>
      </w:r>
      <w:r>
        <w:rPr>
          <w:rFonts w:ascii="Calibri" w:hAnsi="Calibri"/>
          <w:sz w:val="21"/>
        </w:rPr>
        <w:br/>
      </w:r>
      <w:r>
        <w:rPr>
          <w:rStyle w:val="VerbatimChar"/>
          <w:rFonts w:ascii="Calibri" w:hAnsi="Calibri"/>
          <w:sz w:val="21"/>
        </w:rPr>
        <w:t xml:space="preserve">    L4 --&gt;|"safe_data_out[7:0] (8'h00 jika Fault)"| HostMCU["Mikrokontroler Sistem / Host PERURI"]</w:t>
      </w:r>
      <w:r>
        <w:rPr>
          <w:rFonts w:ascii="Calibri" w:hAnsi="Calibri"/>
          <w:sz w:val="21"/>
        </w:rPr>
        <w:br/>
      </w:r>
      <w:r>
        <w:rPr>
          <w:rStyle w:val="VerbatimChar"/>
          <w:rFonts w:ascii="Calibri" w:hAnsi="Calibri"/>
          <w:sz w:val="21"/>
        </w:rPr>
        <w:t xml:space="preserve">    L3 --&gt;|"tamper_alert (Terkunci Aktif)"| HostMCU</w:t>
      </w:r>
    </w:p>
    <w:bookmarkEnd w:id="18"/>
    <w:bookmarkStart w:id="19" w:name="Xe2fa79786c0f81412701d85b762e588d2703791"/>
    <w:p>
      <w:pPr>
        <w:pStyle w:val="Heading3"/>
        <w:keepNext/>
        <w:spacing w:before="160" w:after="40"/>
      </w:pPr>
      <w:r>
        <w:rPr>
          <w:rFonts w:ascii="Calibri" w:hAnsi="Calibri"/>
          <w:b/>
          <w:color w:val="4682B4"/>
          <w:sz w:val="23"/>
        </w:rPr>
        <w:t xml:space="preserve">4.2 Dekomposisi Submodul Perangkat Keras</w:t>
      </w:r>
    </w:p>
    <w:p>
      <w:pPr>
        <w:pStyle w:val="FirstParagraph"/>
        <w:spacing w:line="276" w:lineRule="auto" w:after="80"/>
      </w:pPr>
      <w:r>
        <w:rPr>
          <w:rFonts w:ascii="Calibri" w:hAnsi="Calibri"/>
          <w:sz w:val="21"/>
        </w:rPr>
        <w:t xml:space="preserve">Arsitektur internal</w:t>
      </w:r>
      <w:r>
        <w:rPr>
          <w:rFonts w:ascii="Calibri" w:hAnsi="Calibri"/>
          <w:sz w:val="21"/>
        </w:rPr>
        <w:t xml:space="preserve"> </w:t>
      </w:r>
      <w:r>
        <w:rPr>
          <w:rStyle w:val="VerbatimChar"/>
          <w:rFonts w:ascii="Calibri" w:hAnsi="Calibri"/>
          <w:sz w:val="21"/>
        </w:rPr>
        <w:t xml:space="preserve">ares_sentinel_top</w:t>
      </w:r>
      <w:r>
        <w:rPr>
          <w:rFonts w:ascii="Calibri" w:hAnsi="Calibri"/>
          <w:sz w:val="21"/>
        </w:rPr>
        <w:t xml:space="preserve"> </w:t>
      </w:r>
      <w:r>
        <w:rPr>
          <w:rFonts w:ascii="Calibri" w:hAnsi="Calibri"/>
          <w:sz w:val="21"/>
        </w:rPr>
        <w:t xml:space="preserve">tersusun atas lima submodul Verilog yang disintesis secara deterministik:</w:t>
      </w:r>
    </w:p>
    <w:p>
      <w:pPr>
        <w:pStyle w:val="Compact"/>
        <w:numPr>
          <w:ilvl w:val="0"/>
          <w:numId w:val="1005"/>
        </w:numPr>
        <w:spacing w:line="276" w:lineRule="auto" w:after="80"/>
      </w:pPr>
      <w:r>
        <w:rPr>
          <w:rStyle w:val="VerbatimChar"/>
          <w:rFonts w:ascii="Calibri" w:hAnsi="Calibri"/>
          <w:b/>
          <w:bCs/>
          <w:sz w:val="21"/>
        </w:rPr>
        <w:t xml:space="preserve">ares_edge_detector</w:t>
      </w:r>
      <w:r>
        <w:rPr>
          <w:rFonts w:ascii="Calibri" w:hAnsi="Calibri"/>
          <w:sz w:val="21"/>
        </w:rPr>
        <w:t xml:space="preserve">: Mengekstraksi transisi tepi positif dan negatif dari bitstream masukan</w:t>
      </w:r>
      <w:r>
        <w:rPr>
          <w:rFonts w:ascii="Calibri" w:hAnsi="Calibri"/>
          <w:sz w:val="21"/>
        </w:rPr>
        <w:t xml:space="preserve"> </w:t>
      </w:r>
      <w:r>
        <w:rPr>
          <w:rStyle w:val="VerbatimChar"/>
          <w:rFonts w:ascii="Calibri" w:hAnsi="Calibri"/>
          <w:sz w:val="21"/>
        </w:rPr>
        <w:t xml:space="preserve">rx_in</w:t>
      </w:r>
      <w:r>
        <w:rPr>
          <w:rFonts w:ascii="Calibri" w:hAnsi="Calibri"/>
          <w:sz w:val="21"/>
        </w:rPr>
        <w:t xml:space="preserve"> </w:t>
      </w:r>
      <w:r>
        <w:rPr>
          <w:rFonts w:ascii="Calibri" w:hAnsi="Calibri"/>
          <w:sz w:val="21"/>
        </w:rPr>
        <w:t xml:space="preserve">secara sinkron, menghasilkan pulsa deteksi satu-siklus clock.</w:t>
      </w:r>
    </w:p>
    <w:p>
      <w:pPr>
        <w:pStyle w:val="Compact"/>
        <w:numPr>
          <w:ilvl w:val="0"/>
          <w:numId w:val="1005"/>
        </w:numPr>
        <w:spacing w:line="276" w:lineRule="auto" w:after="80"/>
      </w:pPr>
      <w:r>
        <w:rPr>
          <w:rStyle w:val="VerbatimChar"/>
          <w:rFonts w:ascii="Calibri" w:hAnsi="Calibri"/>
          <w:b/>
          <w:bCs/>
          <w:sz w:val="21"/>
        </w:rPr>
        <w:t xml:space="preserve">ares_temporal_watchdog</w:t>
      </w:r>
      <w:r>
        <w:rPr>
          <w:rFonts w:ascii="Calibri" w:hAnsi="Calibri"/>
          <w:sz w:val="21"/>
        </w:rPr>
        <w:t xml:space="preserve">: Mengimplementasikan pencacah pewaktu perangkat keras untuk memvalidasi durasi sel bita Manchester:</w:t>
      </w:r>
    </w:p>
    <w:p>
      <w:pPr>
        <w:pStyle w:val="Compact"/>
        <w:numPr>
          <w:ilvl w:val="1"/>
          <w:numId w:val="1006"/>
        </w:numPr>
        <w:spacing w:line="276" w:lineRule="auto" w:after="80"/>
      </w:pPr>
      <w:r>
        <w:rPr>
          <w:rFonts w:ascii="Calibri" w:hAnsi="Calibri"/>
          <w:sz w:val="21"/>
        </w:rPr>
        <w:t xml:space="preserve">Memastikan pulsa setengah-bita berada dalam jendela valid</w:t>
      </w:r>
      <w:r>
        <w:rPr>
          <w:rFonts w:ascii="Calibri" w:hAnsi="Calibri"/>
          <w:sz w:val="21"/>
        </w:rPr>
        <w:t xml:space="preserve"> </w:t>
      </w:r>
      <m:oMath>
        <m:sSub>
          <m:e>
            <m:r>
              <m:t>N</m:t>
            </m:r>
          </m:e>
          <m:sub>
            <m:r>
              <m:t>H</m:t>
            </m:r>
            <m:r>
              <m:t>B</m:t>
            </m:r>
          </m:sub>
        </m:sSub>
        <m:r>
          <m:rPr>
            <m:sty m:val="p"/>
          </m:rPr>
          <m:t>∈</m:t>
        </m:r>
        <m:r>
          <m:rPr>
            <m:sty m:val="p"/>
          </m:rPr>
          <m:t>[</m:t>
        </m:r>
        <m:r>
          <m:t>8</m:t>
        </m:r>
        <m:r>
          <m:rPr>
            <m:sty m:val="p"/>
          </m:rPr>
          <m:t>,</m:t>
        </m:r>
        <m:r>
          <m:t>10</m:t>
        </m:r>
        <m:r>
          <m:rPr>
            <m:sty m:val="p"/>
          </m:rPr>
          <m:t>]</m:t>
        </m:r>
      </m:oMath>
      <w:r>
        <w:rPr>
          <w:rFonts w:ascii="Calibri" w:hAnsi="Calibri"/>
          <w:sz w:val="21"/>
        </w:rPr>
        <w:t xml:space="preserve"> </w:t>
      </w:r>
      <w:r>
        <w:rPr>
          <w:rFonts w:ascii="Calibri" w:hAnsi="Calibri"/>
          <w:sz w:val="21"/>
        </w:rPr>
        <w:t xml:space="preserve">siklus clock. Pulsa di bawah 8 siklus diklasifikasikan sebagai</w:t>
      </w:r>
      <w:r>
        <w:rPr>
          <w:rFonts w:ascii="Calibri" w:hAnsi="Calibri"/>
          <w:sz w:val="21"/>
        </w:rPr>
        <w:t xml:space="preserve"> </w:t>
      </w:r>
      <w:r>
        <w:rPr>
          <w:rFonts w:ascii="Calibri" w:hAnsi="Calibri"/>
          <w:i/>
          <w:iCs/>
          <w:sz w:val="21"/>
        </w:rPr>
        <w:t xml:space="preserve">sub-Nyquist runt glitch</w:t>
      </w:r>
      <w:r>
        <w:rPr>
          <w:rFonts w:ascii="Calibri" w:hAnsi="Calibri"/>
          <w:sz w:val="21"/>
        </w:rPr>
        <w:t xml:space="preserve"> </w:t>
      </w:r>
      <w:r>
        <w:rPr>
          <w:rFonts w:ascii="Calibri" w:hAnsi="Calibri"/>
          <w:sz w:val="21"/>
        </w:rPr>
        <w:t xml:space="preserve">(AV01).</w:t>
      </w:r>
    </w:p>
    <w:p>
      <w:pPr>
        <w:pStyle w:val="Compact"/>
        <w:numPr>
          <w:ilvl w:val="1"/>
          <w:numId w:val="1006"/>
        </w:numPr>
        <w:spacing w:line="276" w:lineRule="auto" w:after="80"/>
      </w:pPr>
      <w:r>
        <w:rPr>
          <w:rFonts w:ascii="Calibri" w:hAnsi="Calibri"/>
          <w:sz w:val="21"/>
        </w:rPr>
        <w:t xml:space="preserve">Memastikan batas bita penuh berada dalam jendela</w:t>
      </w:r>
      <w:r>
        <w:rPr>
          <w:rFonts w:ascii="Calibri" w:hAnsi="Calibri"/>
          <w:sz w:val="21"/>
        </w:rPr>
        <w:t xml:space="preserve"> </w:t>
      </w:r>
      <m:oMath>
        <m:sSub>
          <m:e>
            <m:r>
              <m:t>N</m:t>
            </m:r>
          </m:e>
          <m:sub>
            <m:r>
              <m:t>B</m:t>
            </m:r>
            <m:r>
              <m:t>I</m:t>
            </m:r>
            <m:r>
              <m:t>T</m:t>
            </m:r>
          </m:sub>
        </m:sSub>
        <m:r>
          <m:rPr>
            <m:sty m:val="p"/>
          </m:rPr>
          <m:t>∈</m:t>
        </m:r>
        <m:r>
          <m:rPr>
            <m:sty m:val="p"/>
          </m:rPr>
          <m:t>[</m:t>
        </m:r>
        <m:r>
          <m:t>16</m:t>
        </m:r>
        <m:r>
          <m:rPr>
            <m:sty m:val="p"/>
          </m:rPr>
          <m:t>,</m:t>
        </m:r>
        <m:r>
          <m:t>20</m:t>
        </m:r>
        <m:r>
          <m:rPr>
            <m:sty m:val="p"/>
          </m:rPr>
          <m:t>]</m:t>
        </m:r>
      </m:oMath>
      <w:r>
        <w:rPr>
          <w:rFonts w:ascii="Calibri" w:hAnsi="Calibri"/>
          <w:sz w:val="21"/>
        </w:rPr>
        <w:t xml:space="preserve"> </w:t>
      </w:r>
      <w:r>
        <w:rPr>
          <w:rFonts w:ascii="Calibri" w:hAnsi="Calibri"/>
          <w:sz w:val="21"/>
        </w:rPr>
        <w:t xml:space="preserve">siklus.</w:t>
      </w:r>
    </w:p>
    <w:p>
      <w:pPr>
        <w:pStyle w:val="Compact"/>
        <w:numPr>
          <w:ilvl w:val="1"/>
          <w:numId w:val="1006"/>
        </w:numPr>
        <w:spacing w:line="276" w:lineRule="auto" w:after="80"/>
      </w:pPr>
      <w:r>
        <w:rPr>
          <w:rFonts w:ascii="Calibri" w:hAnsi="Calibri"/>
          <w:sz w:val="21"/>
        </w:rPr>
        <w:t xml:space="preserve">Mengawasi batas keheningan antar-bingkai (</w:t>
      </w:r>
      <m:oMath>
        <m:sSub>
          <m:e>
            <m:r>
              <m:t>N</m:t>
            </m:r>
          </m:e>
          <m:sub>
            <m:r>
              <m:t>E</m:t>
            </m:r>
            <m:r>
              <m:t>O</m:t>
            </m:r>
            <m:r>
              <m:t>F</m:t>
            </m:r>
          </m:sub>
        </m:sSub>
        <m:r>
          <m:rPr>
            <m:sty m:val="p"/>
          </m:rPr>
          <m:t>=</m:t>
        </m:r>
        <m:r>
          <m:t>64</m:t>
        </m:r>
      </m:oMath>
      <w:r>
        <w:rPr>
          <w:rFonts w:ascii="Calibri" w:hAnsi="Calibri"/>
          <w:sz w:val="21"/>
        </w:rPr>
        <w:t xml:space="preserve"> </w:t>
      </w:r>
      <w:r>
        <w:rPr>
          <w:rFonts w:ascii="Calibri" w:hAnsi="Calibri"/>
          <w:sz w:val="21"/>
        </w:rPr>
        <w:t xml:space="preserve">siklus). Jika terjadi pulsa tak terduga saat jeda, kesalahan celah (</w:t>
      </w:r>
      <w:r>
        <w:rPr>
          <w:rFonts w:ascii="Calibri" w:hAnsi="Calibri"/>
          <w:i/>
          <w:iCs/>
          <w:sz w:val="21"/>
        </w:rPr>
        <w:t xml:space="preserve">gap resumption</w:t>
      </w:r>
      <w:r>
        <w:rPr>
          <w:rFonts w:ascii="Calibri" w:hAnsi="Calibri"/>
          <w:sz w:val="21"/>
        </w:rPr>
        <w:t xml:space="preserve">, AV03) segera dibangkitkan.</w:t>
      </w:r>
    </w:p>
    <w:p>
      <w:pPr>
        <w:pStyle w:val="Compact"/>
        <w:numPr>
          <w:ilvl w:val="0"/>
          <w:numId w:val="1005"/>
        </w:numPr>
        <w:spacing w:line="276" w:lineRule="auto" w:after="80"/>
      </w:pPr>
      <w:r>
        <w:rPr>
          <w:rStyle w:val="VerbatimChar"/>
          <w:rFonts w:ascii="Calibri" w:hAnsi="Calibri"/>
          <w:b/>
          <w:bCs/>
          <w:sz w:val="21"/>
        </w:rPr>
        <w:t xml:space="preserve">ares_frame_validator</w:t>
      </w:r>
      <w:r>
        <w:rPr>
          <w:rFonts w:ascii="Calibri" w:hAnsi="Calibri"/>
          <w:sz w:val="21"/>
        </w:rPr>
        <w:t xml:space="preserve">: Memeriksa kepatuhan struktur bingkai bita demi bita saat data dideserialisasi:</w:t>
      </w:r>
    </w:p>
    <w:p>
      <w:pPr>
        <w:pStyle w:val="Compact"/>
        <w:numPr>
          <w:ilvl w:val="1"/>
          <w:numId w:val="1007"/>
        </w:numPr>
        <w:spacing w:line="276" w:lineRule="auto" w:after="80"/>
      </w:pPr>
      <w:r>
        <w:rPr>
          <w:rFonts w:ascii="Calibri" w:hAnsi="Calibri"/>
          <w:sz w:val="21"/>
        </w:rPr>
        <w:t xml:space="preserve">Validasi sinkronisasi pembuka (</w:t>
      </w:r>
      <w:r>
        <w:rPr>
          <w:rFonts w:ascii="Calibri" w:hAnsi="Calibri"/>
          <w:i/>
          <w:iCs/>
          <w:sz w:val="21"/>
        </w:rPr>
        <w:t xml:space="preserve">preamble</w:t>
      </w:r>
      <w:r>
        <w:rPr>
          <w:rFonts w:ascii="Calibri" w:hAnsi="Calibri"/>
          <w:sz w:val="21"/>
        </w:rPr>
        <w:t xml:space="preserve"> </w:t>
      </w:r>
      <m:oMath>
        <m:r>
          <m:t>32</m:t>
        </m:r>
        <m:r>
          <m:rPr>
            <m:nor/>
            <m:sty m:val="p"/>
          </m:rPr>
          <m:t>’hAAAAAAAA</m:t>
        </m:r>
      </m:oMath>
      <w:r>
        <w:rPr>
          <w:rFonts w:ascii="Calibri" w:hAnsi="Calibri"/>
          <w:sz w:val="21"/>
        </w:rPr>
        <w:t xml:space="preserve">, AV04).</w:t>
      </w:r>
    </w:p>
    <w:p>
      <w:pPr>
        <w:pStyle w:val="Compact"/>
        <w:numPr>
          <w:ilvl w:val="1"/>
          <w:numId w:val="1007"/>
        </w:numPr>
        <w:spacing w:line="276" w:lineRule="auto" w:after="80"/>
      </w:pPr>
      <w:r>
        <w:rPr>
          <w:rFonts w:ascii="Calibri" w:hAnsi="Calibri"/>
          <w:sz w:val="21"/>
        </w:rPr>
        <w:t xml:space="preserve">Validasi bita pengenal protokol (</w:t>
      </w:r>
      <w:r>
        <w:rPr>
          <w:rFonts w:ascii="Calibri" w:hAnsi="Calibri"/>
          <w:i/>
          <w:iCs/>
          <w:sz w:val="21"/>
        </w:rPr>
        <w:t xml:space="preserve">protocol type identifier</w:t>
      </w:r>
      <w:r>
        <w:rPr>
          <w:rFonts w:ascii="Calibri" w:hAnsi="Calibri"/>
          <w:sz w:val="21"/>
        </w:rPr>
        <w:t xml:space="preserve">, AV05).</w:t>
      </w:r>
    </w:p>
    <w:p>
      <w:pPr>
        <w:pStyle w:val="Compact"/>
        <w:numPr>
          <w:ilvl w:val="1"/>
          <w:numId w:val="1007"/>
        </w:numPr>
        <w:spacing w:line="276" w:lineRule="auto" w:after="80"/>
      </w:pPr>
      <w:r>
        <w:rPr>
          <w:rFonts w:ascii="Calibri" w:hAnsi="Calibri"/>
          <w:sz w:val="21"/>
        </w:rPr>
        <w:t xml:space="preserve">Validasi bidang konstanta sekuriti (</w:t>
      </w:r>
      <w:r>
        <w:rPr>
          <w:rFonts w:ascii="Calibri" w:hAnsi="Calibri"/>
          <w:i/>
          <w:iCs/>
          <w:sz w:val="21"/>
        </w:rPr>
        <w:t xml:space="preserve">security constant field</w:t>
      </w:r>
      <w:r>
        <w:rPr>
          <w:rFonts w:ascii="Calibri" w:hAnsi="Calibri"/>
          <w:sz w:val="21"/>
        </w:rPr>
        <w:t xml:space="preserve">, AV06).</w:t>
      </w:r>
    </w:p>
    <w:p>
      <w:pPr>
        <w:pStyle w:val="Compact"/>
        <w:numPr>
          <w:ilvl w:val="1"/>
          <w:numId w:val="1007"/>
        </w:numPr>
        <w:spacing w:line="276" w:lineRule="auto" w:after="80"/>
      </w:pPr>
      <w:r>
        <w:rPr>
          <w:rFonts w:ascii="Calibri" w:hAnsi="Calibri"/>
          <w:sz w:val="21"/>
        </w:rPr>
        <w:t xml:space="preserve">Validasi batas akhir bingkai terhadap kondisi</w:t>
      </w:r>
      <w:r>
        <w:rPr>
          <w:rFonts w:ascii="Calibri" w:hAnsi="Calibri"/>
          <w:sz w:val="21"/>
        </w:rPr>
        <w:t xml:space="preserve"> </w:t>
      </w:r>
      <w:r>
        <w:rPr>
          <w:rFonts w:ascii="Calibri" w:hAnsi="Calibri"/>
          <w:i/>
          <w:iCs/>
          <w:sz w:val="21"/>
        </w:rPr>
        <w:t xml:space="preserve">underflow</w:t>
      </w:r>
      <w:r>
        <w:rPr>
          <w:rFonts w:ascii="Calibri" w:hAnsi="Calibri"/>
          <w:sz w:val="21"/>
        </w:rPr>
        <w:t xml:space="preserve"> </w:t>
      </w:r>
      <w:r>
        <w:rPr>
          <w:rFonts w:ascii="Calibri" w:hAnsi="Calibri"/>
          <w:sz w:val="21"/>
        </w:rPr>
        <w:t xml:space="preserve">(AV07) dan</w:t>
      </w:r>
      <w:r>
        <w:rPr>
          <w:rFonts w:ascii="Calibri" w:hAnsi="Calibri"/>
          <w:sz w:val="21"/>
        </w:rPr>
        <w:t xml:space="preserve"> </w:t>
      </w:r>
      <w:r>
        <w:rPr>
          <w:rFonts w:ascii="Calibri" w:hAnsi="Calibri"/>
          <w:i/>
          <w:iCs/>
          <w:sz w:val="21"/>
        </w:rPr>
        <w:t xml:space="preserve">overflow</w:t>
      </w:r>
      <w:r>
        <w:rPr>
          <w:rFonts w:ascii="Calibri" w:hAnsi="Calibri"/>
          <w:sz w:val="21"/>
        </w:rPr>
        <w:t xml:space="preserve"> </w:t>
      </w:r>
      <w:r>
        <w:rPr>
          <w:rFonts w:ascii="Calibri" w:hAnsi="Calibri"/>
          <w:sz w:val="21"/>
        </w:rPr>
        <w:t xml:space="preserve">(AV08).</w:t>
      </w:r>
    </w:p>
    <w:p>
      <w:pPr>
        <w:pStyle w:val="Compact"/>
        <w:numPr>
          <w:ilvl w:val="0"/>
          <w:numId w:val="1005"/>
        </w:numPr>
        <w:spacing w:line="276" w:lineRule="auto" w:after="80"/>
      </w:pPr>
      <w:r>
        <w:rPr>
          <w:rStyle w:val="VerbatimChar"/>
          <w:rFonts w:ascii="Calibri" w:hAnsi="Calibri"/>
          <w:b/>
          <w:bCs/>
          <w:sz w:val="21"/>
        </w:rPr>
        <w:t xml:space="preserve">ares_fault_controller</w:t>
      </w:r>
      <w:r>
        <w:rPr>
          <w:rFonts w:ascii="Calibri" w:hAnsi="Calibri"/>
          <w:sz w:val="21"/>
        </w:rPr>
        <w:t xml:space="preserve">:</w:t>
      </w:r>
      <w:r>
        <w:rPr>
          <w:rFonts w:ascii="Calibri" w:hAnsi="Calibri"/>
          <w:sz w:val="21"/>
        </w:rPr>
        <w:t xml:space="preserve"> </w:t>
      </w:r>
      <w:r>
        <w:rPr>
          <w:rFonts w:ascii="Calibri" w:hAnsi="Calibri"/>
          <w:i/>
          <w:iCs/>
          <w:sz w:val="21"/>
        </w:rPr>
        <w:t xml:space="preserve">Priority encoder</w:t>
      </w:r>
      <w:r>
        <w:rPr>
          <w:rFonts w:ascii="Calibri" w:hAnsi="Calibri"/>
          <w:sz w:val="21"/>
        </w:rPr>
        <w:t xml:space="preserve"> </w:t>
      </w:r>
      <w:r>
        <w:rPr>
          <w:rFonts w:ascii="Calibri" w:hAnsi="Calibri"/>
          <w:sz w:val="21"/>
        </w:rPr>
        <w:t xml:space="preserve">sinkron yang mengompilasi seluruh sinyal pelanggaran temporal dan sintaks. Bila salah satu kondisi terpenuhi pada siklus</w:t>
      </w:r>
      <w:r>
        <w:rPr>
          <w:rFonts w:ascii="Calibri" w:hAnsi="Calibri"/>
          <w:sz w:val="21"/>
        </w:rPr>
        <w:t xml:space="preserve"> </w:t>
      </w:r>
      <m:oMath>
        <m:r>
          <m:t>N</m:t>
        </m:r>
      </m:oMath>
      <w:r>
        <w:rPr>
          <w:rFonts w:ascii="Calibri" w:hAnsi="Calibri"/>
          <w:sz w:val="21"/>
        </w:rPr>
        <w:t xml:space="preserve">, status kesalahan dikunci ke dalam register pada siklus</w:t>
      </w:r>
      <w:r>
        <w:rPr>
          <w:rFonts w:ascii="Calibri" w:hAnsi="Calibri"/>
          <w:sz w:val="21"/>
        </w:rPr>
        <w:t xml:space="preserve"> </w:t>
      </w:r>
      <m:oMath>
        <m:r>
          <m:t>N</m:t>
        </m:r>
        <m:r>
          <m:rPr>
            <m:sty m:val="p"/>
          </m:rPr>
          <m:t>+</m:t>
        </m:r>
        <m:r>
          <m:t>1</m:t>
        </m:r>
      </m:oMath>
      <w:r>
        <w:rPr>
          <w:rFonts w:ascii="Calibri" w:hAnsi="Calibri"/>
          <w:sz w:val="21"/>
        </w:rPr>
        <w:t xml:space="preserve"> </w:t>
      </w:r>
      <w:r>
        <w:rPr>
          <w:rFonts w:ascii="Calibri" w:hAnsi="Calibri"/>
          <w:sz w:val="21"/>
        </w:rPr>
        <w:t xml:space="preserve">(</w:t>
      </w:r>
      <m:oMath>
        <m:sSub>
          <m:e>
            <m:r>
              <m:t>T</m:t>
            </m:r>
          </m:e>
          <m:sub>
            <m:r>
              <m:rPr>
                <m:nor/>
                <m:sty m:val="p"/>
              </m:rPr>
              <m:t>latch</m:t>
            </m:r>
          </m:sub>
        </m:sSub>
        <m:r>
          <m:rPr>
            <m:sty m:val="p"/>
          </m:rPr>
          <m:t>=</m:t>
        </m:r>
        <m:r>
          <m:t>1</m:t>
        </m:r>
      </m:oMath>
      <w:r>
        <w:rPr>
          <w:rFonts w:ascii="Calibri" w:hAnsi="Calibri"/>
          <w:sz w:val="21"/>
        </w:rPr>
        <w:t xml:space="preserve">) bersama kode kesalahan spesifik 3-bit (</w:t>
      </w:r>
      <w:r>
        <w:rPr>
          <w:rStyle w:val="VerbatimChar"/>
          <w:rFonts w:ascii="Calibri" w:hAnsi="Calibri"/>
          <w:sz w:val="21"/>
        </w:rPr>
        <w:t xml:space="preserve">fault_code_r[2:0]</w:t>
      </w:r>
      <w:r>
        <w:rPr>
          <w:rFonts w:ascii="Calibri" w:hAnsi="Calibri"/>
          <w:sz w:val="21"/>
        </w:rPr>
        <w:t xml:space="preserve">).</w:t>
      </w:r>
    </w:p>
    <w:p>
      <w:pPr>
        <w:pStyle w:val="Compact"/>
        <w:numPr>
          <w:ilvl w:val="0"/>
          <w:numId w:val="1005"/>
        </w:numPr>
        <w:spacing w:line="276" w:lineRule="auto" w:after="80"/>
      </w:pPr>
      <w:r>
        <w:rPr>
          <w:rStyle w:val="VerbatimChar"/>
          <w:rFonts w:ascii="Calibri" w:hAnsi="Calibri"/>
          <w:b/>
          <w:bCs/>
          <w:sz w:val="21"/>
        </w:rPr>
        <w:t xml:space="preserve">ares_isolation_gate</w:t>
      </w:r>
      <w:r>
        <w:rPr>
          <w:rFonts w:ascii="Calibri" w:hAnsi="Calibri"/>
          <w:sz w:val="21"/>
        </w:rPr>
        <w:t xml:space="preserve">: Gerbang pemutus kombinasional yang mengendalikan keluaran bus data:</w:t>
      </w:r>
    </w:p>
    <w:p>
      <w:pPr>
        <w:pStyle w:val="Compact"/>
        <w:spacing w:line="276" w:lineRule="auto" w:after="80"/>
      </w:pPr>
      <m:oMathPara>
        <m:oMathParaPr>
          <m:jc m:val="center"/>
        </m:oMathParaPr>
        <m:oMath>
          <m:r>
            <m:rPr>
              <m:nor/>
              <m:sty m:val="p"/>
            </m:rPr>
            <m:t>safe_data_out</m:t>
          </m:r>
          <m:r>
            <m:rPr>
              <m:sty m:val="p"/>
            </m:rPr>
            <m:t>=</m:t>
          </m:r>
          <m:r>
            <m:rPr>
              <m:sty m:val="p"/>
            </m:rPr>
            <m:t>(</m:t>
          </m:r>
          <m:r>
            <m:rPr>
              <m:nor/>
              <m:sty m:val="p"/>
            </m:rPr>
            <m:t>tamper_alert</m:t>
          </m:r>
          <m:r>
            <m:rPr>
              <m:sty m:val="p"/>
            </m:rPr>
            <m:t>)</m:t>
          </m:r>
          <m:r>
            <m:t> </m:t>
          </m:r>
          <m:r>
            <m:rPr>
              <m:sty m:val="p"/>
            </m:rPr>
            <m:t>?</m:t>
          </m:r>
          <m:r>
            <m:t> </m:t>
          </m:r>
          <m:r>
            <m:t>8</m:t>
          </m:r>
          <m:r>
            <m:rPr>
              <m:nor/>
              <m:sty m:val="p"/>
            </m:rPr>
            <m:t>’h00</m:t>
          </m:r>
          <m:r>
            <m:rPr>
              <m:sty m:val="p"/>
            </m:rPr>
            <m:t>:</m:t>
          </m:r>
          <m:r>
            <m:rPr>
              <m:nor/>
              <m:sty m:val="p"/>
            </m:rPr>
            <m:t>raw_data</m:t>
          </m:r>
        </m:oMath>
      </m:oMathPara>
    </w:p>
    <w:p>
      <w:pPr>
        <w:pStyle w:val="Compact"/>
        <w:numPr>
          <w:ilvl w:val="0"/>
          <w:numId w:val="1000"/>
        </w:numPr>
        <w:spacing w:line="276" w:lineRule="auto" w:after="80"/>
      </w:pPr>
      <w:r>
        <w:rPr>
          <w:rFonts w:ascii="Calibri" w:hAnsi="Calibri"/>
          <w:sz w:val="21"/>
        </w:rPr>
        <w:t xml:space="preserve">Isolasi ini memiliki penundaan propagasi nol siklus logika (</w:t>
      </w:r>
      <m:oMath>
        <m:sSub>
          <m:e>
            <m:r>
              <m:t>T</m:t>
            </m:r>
          </m:e>
          <m:sub>
            <m:r>
              <m:rPr>
                <m:nor/>
                <m:sty m:val="p"/>
              </m:rPr>
              <m:t>isolate</m:t>
            </m:r>
          </m:sub>
        </m:sSub>
        <m:r>
          <m:rPr>
            <m:sty m:val="p"/>
          </m:rPr>
          <m:t>=</m:t>
        </m:r>
        <m:r>
          <m:t>0</m:t>
        </m:r>
      </m:oMath>
      <w:r>
        <w:rPr>
          <w:rFonts w:ascii="Calibri" w:hAnsi="Calibri"/>
          <w:sz w:val="21"/>
        </w:rPr>
        <w:t xml:space="preserve">), memastikan bahwa keluaran terisolasi seketika pada saat register kesalahan terkunci.</w:t>
      </w:r>
    </w:p>
    <w:p>
      <w:pPr>
        <w:spacing w:line="276" w:lineRule="auto" w:after="80"/>
      </w:pPr>
      <w:r>
        <w:rPr>
          <w:rFonts w:ascii="Calibri" w:hAnsi="Calibri"/>
          <w:sz w:val="21"/>
        </w:rPr>
        <w:pict>
          <v:rect style="width:0;height:1.5pt" o:hralign="center" o:hrstd="t" o:hr="t"/>
        </w:pict>
      </w:r>
    </w:p>
    <w:bookmarkEnd w:id="19"/>
    <w:bookmarkEnd w:id="20"/>
    <w:bookmarkStart w:id="24" w:name="X5a3af5ca55372f541e0aec94c2a9b12d4031679"/>
    <w:p>
      <w:pPr>
        <w:pStyle w:val="Heading2"/>
        <w:keepNext/>
        <w:spacing w:before="240" w:after="80"/>
      </w:pPr>
      <w:r>
        <w:rPr>
          <w:rFonts w:ascii="Calibri" w:hAnsi="Calibri"/>
          <w:b/>
          <w:color w:val="1B365D"/>
          <w:sz w:val="26"/>
        </w:rPr>
        <w:t xml:space="preserve">5. Model Ancaman &amp; Pemetaan Serangan Kanonik</w:t>
      </w:r>
    </w:p>
    <w:p>
      <w:pPr>
        <w:pStyle w:val="FirstParagraph"/>
        <w:spacing w:line="276" w:lineRule="auto" w:after="80"/>
      </w:pPr>
      <w:r>
        <w:rPr>
          <w:rFonts w:ascii="Calibri" w:hAnsi="Calibri"/>
          <w:sz w:val="21"/>
        </w:rPr>
        <w:t xml:space="preserve">Model ancaman ARES-RX Sentinel dirumuskan secara presisi pada batas antarmuka digital baseband (</w:t>
      </w:r>
      <w:r>
        <w:rPr>
          <w:rStyle w:val="VerbatimChar"/>
          <w:rFonts w:ascii="Calibri" w:hAnsi="Calibri"/>
          <w:sz w:val="21"/>
        </w:rPr>
        <w:t xml:space="preserve">rx_in</w:t>
      </w:r>
      <w:r>
        <w:rPr>
          <w:rFonts w:ascii="Calibri" w:hAnsi="Calibri"/>
          <w:sz w:val="21"/>
        </w:rPr>
        <w:t xml:space="preserve">). Sentinel memitigasi serangan fisik lokal, interferensi aktif, maupun injeksi bitstream manipulatif yang bertujuan memperdaya logika penerima.</w:t>
      </w:r>
    </w:p>
    <w:bookmarkStart w:id="21" w:name="X19d3769fc8a023b6ffcdb99bf853d0e5e74be8b"/>
    <w:p>
      <w:pPr>
        <w:pStyle w:val="Heading3"/>
        <w:keepNext/>
        <w:spacing w:before="160" w:after="40"/>
      </w:pPr>
      <w:r>
        <w:rPr>
          <w:rFonts w:ascii="Calibri" w:hAnsi="Calibri"/>
          <w:b/>
          <w:color w:val="4682B4"/>
          <w:sz w:val="23"/>
        </w:rPr>
        <w:t xml:space="preserve">5.1 Definisi Model Ancaman</w:t>
      </w:r>
    </w:p>
    <w:p>
      <w:pPr>
        <w:pStyle w:val="Compact"/>
        <w:numPr>
          <w:ilvl w:val="0"/>
          <w:numId w:val="1008"/>
        </w:numPr>
        <w:spacing w:line="276" w:lineRule="auto" w:after="80"/>
      </w:pPr>
      <w:r>
        <w:rPr>
          <w:rFonts w:ascii="Calibri" w:hAnsi="Calibri"/>
          <w:b/>
          <w:bCs/>
          <w:sz w:val="21"/>
        </w:rPr>
        <w:t xml:space="preserve">Asumsi Keamanan</w:t>
      </w:r>
      <w:r>
        <w:rPr>
          <w:rFonts w:ascii="Calibri" w:hAnsi="Calibri"/>
          <w:sz w:val="21"/>
        </w:rPr>
        <w:t xml:space="preserve">: Front-end analog telah melakukan demodulasi awal terhadap frekuensi pembawa radio. Penyerang diasumsikan memiliki kendali atas spektrum RF di dekat antena dan mampu memancarkan gelombang yang termodulasi tidak sempurna, menyuntikkan noise transien tinggi, atau mengirimkan bingkai yang direkayasa secara sintaksis.</w:t>
      </w:r>
    </w:p>
    <w:p>
      <w:pPr>
        <w:pStyle w:val="Compact"/>
        <w:numPr>
          <w:ilvl w:val="0"/>
          <w:numId w:val="1008"/>
        </w:numPr>
        <w:spacing w:line="276" w:lineRule="auto" w:after="80"/>
      </w:pPr>
      <w:r>
        <w:rPr>
          <w:rFonts w:ascii="Calibri" w:hAnsi="Calibri"/>
          <w:b/>
          <w:bCs/>
          <w:sz w:val="21"/>
        </w:rPr>
        <w:t xml:space="preserve">Batas Pertahanan</w:t>
      </w:r>
      <w:r>
        <w:rPr>
          <w:rFonts w:ascii="Calibri" w:hAnsi="Calibri"/>
          <w:sz w:val="21"/>
        </w:rPr>
        <w:t xml:space="preserve">: Sentinel tidak bertindak sebagai filter analog atau penangkal</w:t>
      </w:r>
      <w:r>
        <w:rPr>
          <w:rFonts w:ascii="Calibri" w:hAnsi="Calibri"/>
          <w:sz w:val="21"/>
        </w:rPr>
        <w:t xml:space="preserve"> </w:t>
      </w:r>
      <w:r>
        <w:rPr>
          <w:rFonts w:ascii="Calibri" w:hAnsi="Calibri"/>
          <w:i/>
          <w:iCs/>
          <w:sz w:val="21"/>
        </w:rPr>
        <w:t xml:space="preserve">jamming</w:t>
      </w:r>
      <w:r>
        <w:rPr>
          <w:rFonts w:ascii="Calibri" w:hAnsi="Calibri"/>
          <w:sz w:val="21"/>
        </w:rPr>
        <w:t xml:space="preserve"> </w:t>
      </w:r>
      <w:r>
        <w:rPr>
          <w:rFonts w:ascii="Calibri" w:hAnsi="Calibri"/>
          <w:sz w:val="21"/>
        </w:rPr>
        <w:t xml:space="preserve">daya tinggi pada domain RF, melainkan sebagai penjamin bahwa</w:t>
      </w:r>
      <w:r>
        <w:rPr>
          <w:rFonts w:ascii="Calibri" w:hAnsi="Calibri"/>
          <w:sz w:val="21"/>
        </w:rPr>
        <w:t xml:space="preserve"> </w:t>
      </w:r>
      <w:r>
        <w:rPr>
          <w:rFonts w:ascii="Calibri" w:hAnsi="Calibri"/>
          <w:b/>
          <w:bCs/>
          <w:sz w:val="21"/>
        </w:rPr>
        <w:t xml:space="preserve">apapun yang keluar dari demodulator digital dan masuk ke sistem digital harus mematuhi batasan temporal dan gramatikal protokol</w:t>
      </w:r>
      <w:r>
        <w:rPr>
          <w:rFonts w:ascii="Calibri" w:hAnsi="Calibri"/>
          <w:sz w:val="21"/>
        </w:rPr>
        <w:t xml:space="preserve">.</w:t>
      </w:r>
    </w:p>
    <w:bookmarkEnd w:id="21"/>
    <w:bookmarkStart w:id="22" w:name="Xd8cbee718ce7baca41706b24b407af0d452fb68"/>
    <w:p>
      <w:pPr>
        <w:pStyle w:val="Heading3"/>
        <w:keepNext/>
        <w:spacing w:before="160" w:after="40"/>
      </w:pPr>
      <w:r>
        <w:rPr>
          <w:rFonts w:ascii="Calibri" w:hAnsi="Calibri"/>
          <w:b/>
          <w:color w:val="4682B4"/>
          <w:sz w:val="23"/>
        </w:rPr>
        <w:t xml:space="preserve">5.2 Tabel Pemetaan Vektor Serangan Kanonik M6 (TAB-02)</w:t>
      </w:r>
    </w:p>
    <w:tbl>
      <w:tblPr>
        <w:tblStyle w:val="Table"/>
        <w:tblW w:type="auto" w:w="0"/>
        <w:jc w:val="center"/>
        <w:tblLook w:firstRow="1" w:lastRow="0" w:firstColumn="0" w:lastColumn="0" w:noHBand="0" w:noVBand="0" w:val="0020"/>
        <w:tblBorders>
          <w:top w:val="single" w:sz="6" w:space="0" w:color="D3D3D3"/>
          <w:bottom w:val="single" w:sz="8" w:space="0" w:color="1B365D"/>
          <w:insideH w:val="single" w:sz="4" w:space="0" w:color="D3D3D3"/>
          <w:insideV w:val="none"/>
          <w:left w:val="none"/>
          <w:right w:val="none"/>
        </w:tblBorders>
      </w:tblPr>
      <w:tblGrid>
        <w:gridCol w:w="990"/>
        <w:gridCol w:w="990"/>
        <w:gridCol w:w="990"/>
        <w:gridCol w:w="990"/>
        <w:gridCol w:w="990"/>
        <w:gridCol w:w="990"/>
        <w:gridCol w:w="990"/>
        <w:gridCol w:w="990"/>
      </w:tblGrid>
      <w:tr>
        <w:trPr>
          <w:tblHeader w:val="on"/>
          <w:tblHeader/>
        </w:trPr>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Vektor ID</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Klasifikasi Skenario</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Mekanisme Anomali / Rekayasa Stimulus</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Submodul Pendeteksi</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Siklus Latched</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Latensi Isolasi</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Status Keluaran Bus</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Kode Kesalahan</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AV00</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Basis Nominal (</w:t>
            </w:r>
            <w:r>
              <w:rPr>
                <w:rFonts w:ascii="Calibri" w:hAnsi="Calibri"/>
                <w:i/>
                <w:iCs/>
                <w:sz w:val="18"/>
              </w:rPr>
              <w:t xml:space="preserve">Baseline</w:t>
            </w:r>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Bingkai Manchester standar 192-bit sesuai timing dan sintaks</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Seluruh modul</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0x55</w:t>
            </w:r>
            <w:r>
              <w:rPr>
                <w:rFonts w:ascii="Calibri" w:hAnsi="Calibri"/>
                <w:sz w:val="18"/>
              </w:rPr>
              <w:t xml:space="preserve"> </w:t>
            </w:r>
            <w:r>
              <w:rPr>
                <w:rFonts w:ascii="Calibri" w:hAnsi="Calibri"/>
                <w:sz w:val="18"/>
              </w:rPr>
              <w:t xml:space="preserve">(Normal)</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3'b000</w:t>
            </w:r>
            <w:r>
              <w:rPr>
                <w:rFonts w:ascii="Calibri" w:hAnsi="Calibri"/>
                <w:sz w:val="18"/>
              </w:rPr>
              <w:t xml:space="preserve"> </w:t>
            </w:r>
            <w:r>
              <w:rPr>
                <w:rFonts w:ascii="Calibri" w:hAnsi="Calibri"/>
                <w:sz w:val="18"/>
              </w:rPr>
              <w:t xml:space="preserve">(NONE)</w:t>
            </w:r>
          </w:p>
        </w:tc>
      </w:tr>
      <w:tr>
        <w:tc>
          <w:tcPr>
            <w:tcMar>
              <w:top w:w="100" w:type="dxa"/>
              <w:bottom w:w="100" w:type="dxa"/>
              <w:left w:w="120" w:type="dxa"/>
              <w:right w:w="120" w:type="dxa"/>
            </w:tcMar>
            <w:vAlign w:val="center"/>
          </w:tcPr>
          <w:p>
            <w:pPr>
              <w:pStyle w:val="Compact"/>
              <w:jc w:val="center"/>
            </w:pPr>
            <w:r>
              <w:rPr>
                <w:rFonts w:ascii="Calibri" w:hAnsi="Calibri"/>
                <w:b/>
                <w:bCs/>
                <w:sz w:val="18"/>
              </w:rPr>
              <w:t xml:space="preserve">AV01</w:t>
            </w:r>
          </w:p>
        </w:tc>
        <w:tc>
          <w:tcPr>
            <w:tcMar>
              <w:top w:w="100" w:type="dxa"/>
              <w:bottom w:w="100" w:type="dxa"/>
              <w:left w:w="120" w:type="dxa"/>
              <w:right w:w="120" w:type="dxa"/>
            </w:tcMar>
            <w:vAlign w:val="center"/>
          </w:tcPr>
          <w:p>
            <w:pPr>
              <w:pStyle w:val="Compact"/>
              <w:jc w:val="left"/>
            </w:pPr>
            <w:r>
              <w:rPr>
                <w:rFonts w:ascii="Calibri" w:hAnsi="Calibri"/>
                <w:sz w:val="18"/>
              </w:rPr>
              <w:t xml:space="preserve">Integritas Temporal L1</w:t>
            </w:r>
          </w:p>
        </w:tc>
        <w:tc>
          <w:tcPr>
            <w:tcMar>
              <w:top w:w="100" w:type="dxa"/>
              <w:bottom w:w="100" w:type="dxa"/>
              <w:left w:w="120" w:type="dxa"/>
              <w:right w:w="120" w:type="dxa"/>
            </w:tcMar>
            <w:vAlign w:val="center"/>
          </w:tcPr>
          <w:p>
            <w:pPr>
              <w:pStyle w:val="Compact"/>
              <w:jc w:val="left"/>
            </w:pPr>
            <w:r>
              <w:rPr>
                <w:rFonts w:ascii="Calibri" w:hAnsi="Calibri"/>
                <w:sz w:val="18"/>
              </w:rPr>
              <w:t xml:space="preserve">Pulsa durasi sempit sub-Nyquist (</w:t>
            </w:r>
            <m:oMath>
              <m:r>
                <m:rPr>
                  <m:sty m:val="p"/>
                </m:rPr>
                <m:t>&lt;</m:t>
              </m:r>
              <m:r>
                <m:t>8</m:t>
              </m:r>
            </m:oMath>
            <w:r>
              <w:rPr>
                <w:rFonts w:ascii="Calibri" w:hAnsi="Calibri"/>
                <w:sz w:val="18"/>
              </w:rPr>
              <w:t xml:space="preserve"> </w:t>
            </w:r>
            <w:r>
              <w:rPr>
                <w:rFonts w:ascii="Calibri" w:hAnsi="Calibri"/>
                <w:sz w:val="18"/>
              </w:rPr>
              <w:t xml:space="preserve">siklus clock)</w:t>
            </w:r>
          </w:p>
        </w:tc>
        <w:tc>
          <w:tcPr>
            <w:tcMar>
              <w:top w:w="100" w:type="dxa"/>
              <w:bottom w:w="100" w:type="dxa"/>
              <w:left w:w="120" w:type="dxa"/>
              <w:right w:w="120" w:type="dxa"/>
            </w:tcMar>
            <w:vAlign w:val="center"/>
          </w:tcPr>
          <w:p>
            <w:pPr>
              <w:pStyle w:val="Compact"/>
              <w:jc w:val="left"/>
            </w:pPr>
            <w:r>
              <w:rPr>
                <w:rStyle w:val="VerbatimChar"/>
                <w:rFonts w:ascii="Calibri" w:hAnsi="Calibri"/>
                <w:sz w:val="18"/>
              </w:rPr>
              <w:t xml:space="preserve">ares_temporal_watchdog</w:t>
            </w:r>
          </w:p>
        </w:tc>
        <w:tc>
          <w:tcPr>
            <w:tcMar>
              <w:top w:w="100" w:type="dxa"/>
              <w:bottom w:w="100" w:type="dxa"/>
              <w:left w:w="120" w:type="dxa"/>
              <w:right w:w="120" w:type="dxa"/>
            </w:tcMar>
            <w:vAlign w:val="center"/>
          </w:tcPr>
          <w:p>
            <w:pPr>
              <w:pStyle w:val="Compact"/>
              <w:jc w:val="center"/>
            </w:pPr>
            <w:r>
              <w:rPr>
                <w:rFonts w:ascii="Calibri" w:hAnsi="Calibri"/>
                <w:sz w:val="18"/>
              </w:rPr>
              <w:t xml:space="preserve">Siklus 80</w:t>
            </w:r>
          </w:p>
        </w:tc>
        <w:tc>
          <w:tcPr>
            <w:tcMar>
              <w:top w:w="100" w:type="dxa"/>
              <w:bottom w:w="100" w:type="dxa"/>
              <w:left w:w="120" w:type="dxa"/>
              <w:right w:w="120" w:type="dxa"/>
            </w:tcMar>
            <w:vAlign w:val="center"/>
          </w:tcPr>
          <w:p>
            <w:pPr>
              <w:pStyle w:val="Compact"/>
              <w:jc w:val="center"/>
            </w:pPr>
            <w:r>
              <w:rPr>
                <w:rFonts w:ascii="Calibri" w:hAnsi="Calibri"/>
                <w:sz w:val="18"/>
              </w:rPr>
              <w:t xml:space="preserve">0 siklus</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r>
              <w:rPr>
                <w:rFonts w:ascii="Calibri" w:hAnsi="Calibri"/>
                <w:sz w:val="18"/>
              </w:rPr>
              <w:t xml:space="preserve"> </w:t>
            </w:r>
            <w:r>
              <w:rPr>
                <w:rFonts w:ascii="Calibri" w:hAnsi="Calibri"/>
                <w:sz w:val="18"/>
              </w:rPr>
              <w:t xml:space="preserve">(Terkunci)</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3'b001</w:t>
            </w:r>
            <w:r>
              <w:rPr>
                <w:rFonts w:ascii="Calibri" w:hAnsi="Calibri"/>
                <w:sz w:val="18"/>
              </w:rPr>
              <w:t xml:space="preserve"> </w:t>
            </w:r>
            <w:r>
              <w:rPr>
                <w:rFonts w:ascii="Calibri" w:hAnsi="Calibri"/>
                <w:sz w:val="18"/>
              </w:rPr>
              <w:t xml:space="preserve">(RUNT)</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AV02</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Integritas Temporal L1</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Pergeseran fasa bita di luar jendela nominal (</w:t>
            </w:r>
            <m:oMath>
              <m:r>
                <m:t>8</m:t>
              </m:r>
              <m:r>
                <m:rPr>
                  <m:sty m:val="p"/>
                </m:rPr>
                <m:t>&lt;</m:t>
              </m:r>
              <m:r>
                <m:rPr>
                  <m:sty m:val="p"/>
                </m:rPr>
                <m:t>Δ</m:t>
              </m:r>
              <m:r>
                <m:t>t</m:t>
              </m:r>
              <m:r>
                <m:rPr>
                  <m:sty m:val="p"/>
                </m:rPr>
                <m:t>&lt;</m:t>
              </m:r>
              <m:r>
                <m:t>16</m:t>
              </m:r>
            </m:oMath>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left"/>
            </w:pPr>
            <w:r>
              <w:rPr>
                <w:rStyle w:val="VerbatimChar"/>
                <w:rFonts w:ascii="Calibri" w:hAnsi="Calibri"/>
                <w:sz w:val="18"/>
              </w:rPr>
              <w:t xml:space="preserve">ares_temporal_watchdog</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Siklus 89</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0 siklus</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r>
              <w:rPr>
                <w:rFonts w:ascii="Calibri" w:hAnsi="Calibri"/>
                <w:sz w:val="18"/>
              </w:rPr>
              <w:t xml:space="preserve"> </w:t>
            </w:r>
            <w:r>
              <w:rPr>
                <w:rFonts w:ascii="Calibri" w:hAnsi="Calibri"/>
                <w:sz w:val="18"/>
              </w:rPr>
              <w:t xml:space="preserve">(Terkunci)</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3'b010</w:t>
            </w:r>
            <w:r>
              <w:rPr>
                <w:rFonts w:ascii="Calibri" w:hAnsi="Calibri"/>
                <w:sz w:val="18"/>
              </w:rPr>
              <w:t xml:space="preserve"> </w:t>
            </w:r>
            <w:r>
              <w:rPr>
                <w:rFonts w:ascii="Calibri" w:hAnsi="Calibri"/>
                <w:sz w:val="18"/>
              </w:rPr>
              <w:t xml:space="preserve">(MIDBAND)</w:t>
            </w:r>
          </w:p>
        </w:tc>
      </w:tr>
      <w:tr>
        <w:tc>
          <w:tcPr>
            <w:tcMar>
              <w:top w:w="100" w:type="dxa"/>
              <w:bottom w:w="100" w:type="dxa"/>
              <w:left w:w="120" w:type="dxa"/>
              <w:right w:w="120" w:type="dxa"/>
            </w:tcMar>
            <w:vAlign w:val="center"/>
          </w:tcPr>
          <w:p>
            <w:pPr>
              <w:pStyle w:val="Compact"/>
              <w:jc w:val="center"/>
            </w:pPr>
            <w:r>
              <w:rPr>
                <w:rFonts w:ascii="Calibri" w:hAnsi="Calibri"/>
                <w:b/>
                <w:bCs/>
                <w:sz w:val="18"/>
              </w:rPr>
              <w:t xml:space="preserve">AV03</w:t>
            </w:r>
          </w:p>
        </w:tc>
        <w:tc>
          <w:tcPr>
            <w:tcMar>
              <w:top w:w="100" w:type="dxa"/>
              <w:bottom w:w="100" w:type="dxa"/>
              <w:left w:w="120" w:type="dxa"/>
              <w:right w:w="120" w:type="dxa"/>
            </w:tcMar>
            <w:vAlign w:val="center"/>
          </w:tcPr>
          <w:p>
            <w:pPr>
              <w:pStyle w:val="Compact"/>
              <w:jc w:val="left"/>
            </w:pPr>
            <w:r>
              <w:rPr>
                <w:rFonts w:ascii="Calibri" w:hAnsi="Calibri"/>
                <w:sz w:val="18"/>
              </w:rPr>
              <w:t xml:space="preserve">Integritas Temporal L1</w:t>
            </w:r>
          </w:p>
        </w:tc>
        <w:tc>
          <w:tcPr>
            <w:tcMar>
              <w:top w:w="100" w:type="dxa"/>
              <w:bottom w:w="100" w:type="dxa"/>
              <w:left w:w="120" w:type="dxa"/>
              <w:right w:w="120" w:type="dxa"/>
            </w:tcMar>
            <w:vAlign w:val="center"/>
          </w:tcPr>
          <w:p>
            <w:pPr>
              <w:pStyle w:val="Compact"/>
              <w:jc w:val="left"/>
            </w:pPr>
            <w:r>
              <w:rPr>
                <w:rFonts w:ascii="Calibri" w:hAnsi="Calibri"/>
                <w:sz w:val="18"/>
              </w:rPr>
              <w:t xml:space="preserve">Resepsi mendadak saat status jeda transmisi (</w:t>
            </w:r>
            <m:oMath>
              <m:r>
                <m:rPr>
                  <m:sty m:val="p"/>
                </m:rPr>
                <m:t>&gt;</m:t>
              </m:r>
              <m:r>
                <m:t>20</m:t>
              </m:r>
            </m:oMath>
            <w:r>
              <w:rPr>
                <w:rFonts w:ascii="Calibri" w:hAnsi="Calibri"/>
                <w:sz w:val="18"/>
              </w:rPr>
              <w:t xml:space="preserve"> </w:t>
            </w:r>
            <w:r>
              <w:rPr>
                <w:rFonts w:ascii="Calibri" w:hAnsi="Calibri"/>
                <w:sz w:val="18"/>
              </w:rPr>
              <w:t xml:space="preserve">siklus)</w:t>
            </w:r>
          </w:p>
        </w:tc>
        <w:tc>
          <w:tcPr>
            <w:tcMar>
              <w:top w:w="100" w:type="dxa"/>
              <w:bottom w:w="100" w:type="dxa"/>
              <w:left w:w="120" w:type="dxa"/>
              <w:right w:w="120" w:type="dxa"/>
            </w:tcMar>
            <w:vAlign w:val="center"/>
          </w:tcPr>
          <w:p>
            <w:pPr>
              <w:pStyle w:val="Compact"/>
              <w:jc w:val="left"/>
            </w:pPr>
            <w:r>
              <w:rPr>
                <w:rStyle w:val="VerbatimChar"/>
                <w:rFonts w:ascii="Calibri" w:hAnsi="Calibri"/>
                <w:sz w:val="18"/>
              </w:rPr>
              <w:t xml:space="preserve">ares_temporal_watchdog</w:t>
            </w:r>
          </w:p>
        </w:tc>
        <w:tc>
          <w:tcPr>
            <w:tcMar>
              <w:top w:w="100" w:type="dxa"/>
              <w:bottom w:w="100" w:type="dxa"/>
              <w:left w:w="120" w:type="dxa"/>
              <w:right w:w="120" w:type="dxa"/>
            </w:tcMar>
            <w:vAlign w:val="center"/>
          </w:tcPr>
          <w:p>
            <w:pPr>
              <w:pStyle w:val="Compact"/>
              <w:jc w:val="center"/>
            </w:pPr>
            <w:r>
              <w:rPr>
                <w:rFonts w:ascii="Calibri" w:hAnsi="Calibri"/>
                <w:sz w:val="18"/>
              </w:rPr>
              <w:t xml:space="preserve">Siklus 110</w:t>
            </w:r>
          </w:p>
        </w:tc>
        <w:tc>
          <w:tcPr>
            <w:tcMar>
              <w:top w:w="100" w:type="dxa"/>
              <w:bottom w:w="100" w:type="dxa"/>
              <w:left w:w="120" w:type="dxa"/>
              <w:right w:w="120" w:type="dxa"/>
            </w:tcMar>
            <w:vAlign w:val="center"/>
          </w:tcPr>
          <w:p>
            <w:pPr>
              <w:pStyle w:val="Compact"/>
              <w:jc w:val="center"/>
            </w:pPr>
            <w:r>
              <w:rPr>
                <w:rFonts w:ascii="Calibri" w:hAnsi="Calibri"/>
                <w:sz w:val="18"/>
              </w:rPr>
              <w:t xml:space="preserve">0 siklus</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r>
              <w:rPr>
                <w:rFonts w:ascii="Calibri" w:hAnsi="Calibri"/>
                <w:sz w:val="18"/>
              </w:rPr>
              <w:t xml:space="preserve"> </w:t>
            </w:r>
            <w:r>
              <w:rPr>
                <w:rFonts w:ascii="Calibri" w:hAnsi="Calibri"/>
                <w:sz w:val="18"/>
              </w:rPr>
              <w:t xml:space="preserve">(Terkunci)</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3'b011</w:t>
            </w:r>
            <w:r>
              <w:rPr>
                <w:rFonts w:ascii="Calibri" w:hAnsi="Calibri"/>
                <w:sz w:val="18"/>
              </w:rPr>
              <w:t xml:space="preserve"> </w:t>
            </w:r>
            <w:r>
              <w:rPr>
                <w:rFonts w:ascii="Calibri" w:hAnsi="Calibri"/>
                <w:sz w:val="18"/>
              </w:rPr>
              <w:t xml:space="preserve">(GAP_RES)</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AV04</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Integritas Sintaks L2</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Inversi bit pada pembuka bingkai (</w:t>
            </w:r>
            <w:r>
              <w:rPr>
                <w:rStyle w:val="VerbatimChar"/>
                <w:rFonts w:ascii="Calibri" w:hAnsi="Calibri"/>
                <w:sz w:val="18"/>
              </w:rPr>
              <w:t xml:space="preserve">32'hAAAA_AAEA</w:t>
            </w:r>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left"/>
            </w:pPr>
            <w:r>
              <w:rPr>
                <w:rStyle w:val="VerbatimChar"/>
                <w:rFonts w:ascii="Calibri" w:hAnsi="Calibri"/>
                <w:sz w:val="18"/>
              </w:rPr>
              <w:t xml:space="preserve">ares_frame_validator</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Siklus 179</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0 siklus</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r>
              <w:rPr>
                <w:rFonts w:ascii="Calibri" w:hAnsi="Calibri"/>
                <w:sz w:val="18"/>
              </w:rPr>
              <w:t xml:space="preserve"> </w:t>
            </w:r>
            <w:r>
              <w:rPr>
                <w:rFonts w:ascii="Calibri" w:hAnsi="Calibri"/>
                <w:sz w:val="18"/>
              </w:rPr>
              <w:t xml:space="preserve">(Terkunci)</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3'b100</w:t>
            </w:r>
            <w:r>
              <w:rPr>
                <w:rFonts w:ascii="Calibri" w:hAnsi="Calibri"/>
                <w:sz w:val="18"/>
              </w:rPr>
              <w:t xml:space="preserve"> </w:t>
            </w:r>
            <w:r>
              <w:rPr>
                <w:rFonts w:ascii="Calibri" w:hAnsi="Calibri"/>
                <w:sz w:val="18"/>
              </w:rPr>
              <w:t xml:space="preserve">(PREAMBLE)</w:t>
            </w:r>
          </w:p>
        </w:tc>
      </w:tr>
      <w:tr>
        <w:tc>
          <w:tcPr>
            <w:tcMar>
              <w:top w:w="100" w:type="dxa"/>
              <w:bottom w:w="100" w:type="dxa"/>
              <w:left w:w="120" w:type="dxa"/>
              <w:right w:w="120" w:type="dxa"/>
            </w:tcMar>
            <w:vAlign w:val="center"/>
          </w:tcPr>
          <w:p>
            <w:pPr>
              <w:pStyle w:val="Compact"/>
              <w:jc w:val="center"/>
            </w:pPr>
            <w:r>
              <w:rPr>
                <w:rFonts w:ascii="Calibri" w:hAnsi="Calibri"/>
                <w:b/>
                <w:bCs/>
                <w:sz w:val="18"/>
              </w:rPr>
              <w:t xml:space="preserve">AV05</w:t>
            </w:r>
          </w:p>
        </w:tc>
        <w:tc>
          <w:tcPr>
            <w:tcMar>
              <w:top w:w="100" w:type="dxa"/>
              <w:bottom w:w="100" w:type="dxa"/>
              <w:left w:w="120" w:type="dxa"/>
              <w:right w:w="120" w:type="dxa"/>
            </w:tcMar>
            <w:vAlign w:val="center"/>
          </w:tcPr>
          <w:p>
            <w:pPr>
              <w:pStyle w:val="Compact"/>
              <w:jc w:val="left"/>
            </w:pPr>
            <w:r>
              <w:rPr>
                <w:rFonts w:ascii="Calibri" w:hAnsi="Calibri"/>
                <w:sz w:val="18"/>
              </w:rPr>
              <w:t xml:space="preserve">Integritas Sintaks L2</w:t>
            </w:r>
          </w:p>
        </w:tc>
        <w:tc>
          <w:tcPr>
            <w:tcMar>
              <w:top w:w="100" w:type="dxa"/>
              <w:bottom w:w="100" w:type="dxa"/>
              <w:left w:w="120" w:type="dxa"/>
              <w:right w:w="120" w:type="dxa"/>
            </w:tcMar>
            <w:vAlign w:val="center"/>
          </w:tcPr>
          <w:p>
            <w:pPr>
              <w:pStyle w:val="Compact"/>
              <w:jc w:val="left"/>
            </w:pPr>
            <w:r>
              <w:rPr>
                <w:rFonts w:ascii="Calibri" w:hAnsi="Calibri"/>
                <w:sz w:val="18"/>
              </w:rPr>
              <w:t xml:space="preserve">Penyisipan bita pengenal tipe protokol ilegal</w:t>
            </w:r>
          </w:p>
        </w:tc>
        <w:tc>
          <w:tcPr>
            <w:tcMar>
              <w:top w:w="100" w:type="dxa"/>
              <w:bottom w:w="100" w:type="dxa"/>
              <w:left w:w="120" w:type="dxa"/>
              <w:right w:w="120" w:type="dxa"/>
            </w:tcMar>
            <w:vAlign w:val="center"/>
          </w:tcPr>
          <w:p>
            <w:pPr>
              <w:pStyle w:val="Compact"/>
              <w:jc w:val="left"/>
            </w:pPr>
            <w:r>
              <w:rPr>
                <w:rStyle w:val="VerbatimChar"/>
                <w:rFonts w:ascii="Calibri" w:hAnsi="Calibri"/>
                <w:sz w:val="18"/>
              </w:rPr>
              <w:t xml:space="preserve">ares_frame_validator</w:t>
            </w:r>
          </w:p>
        </w:tc>
        <w:tc>
          <w:tcPr>
            <w:tcMar>
              <w:top w:w="100" w:type="dxa"/>
              <w:bottom w:w="100" w:type="dxa"/>
              <w:left w:w="120" w:type="dxa"/>
              <w:right w:w="120" w:type="dxa"/>
            </w:tcMar>
            <w:vAlign w:val="center"/>
          </w:tcPr>
          <w:p>
            <w:pPr>
              <w:pStyle w:val="Compact"/>
              <w:jc w:val="center"/>
            </w:pPr>
            <w:r>
              <w:rPr>
                <w:rFonts w:ascii="Calibri" w:hAnsi="Calibri"/>
                <w:sz w:val="18"/>
              </w:rPr>
              <w:t xml:space="preserve">Siklus 449</w:t>
            </w:r>
          </w:p>
        </w:tc>
        <w:tc>
          <w:tcPr>
            <w:tcMar>
              <w:top w:w="100" w:type="dxa"/>
              <w:bottom w:w="100" w:type="dxa"/>
              <w:left w:w="120" w:type="dxa"/>
              <w:right w:w="120" w:type="dxa"/>
            </w:tcMar>
            <w:vAlign w:val="center"/>
          </w:tcPr>
          <w:p>
            <w:pPr>
              <w:pStyle w:val="Compact"/>
              <w:jc w:val="center"/>
            </w:pPr>
            <w:r>
              <w:rPr>
                <w:rFonts w:ascii="Calibri" w:hAnsi="Calibri"/>
                <w:sz w:val="18"/>
              </w:rPr>
              <w:t xml:space="preserve">0 siklus</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r>
              <w:rPr>
                <w:rFonts w:ascii="Calibri" w:hAnsi="Calibri"/>
                <w:sz w:val="18"/>
              </w:rPr>
              <w:t xml:space="preserve"> </w:t>
            </w:r>
            <w:r>
              <w:rPr>
                <w:rFonts w:ascii="Calibri" w:hAnsi="Calibri"/>
                <w:sz w:val="18"/>
              </w:rPr>
              <w:t xml:space="preserve">(Terkunci)</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3'b101</w:t>
            </w:r>
            <w:r>
              <w:rPr>
                <w:rFonts w:ascii="Calibri" w:hAnsi="Calibri"/>
                <w:sz w:val="18"/>
              </w:rPr>
              <w:t xml:space="preserve"> </w:t>
            </w:r>
            <w:r>
              <w:rPr>
                <w:rFonts w:ascii="Calibri" w:hAnsi="Calibri"/>
                <w:sz w:val="18"/>
              </w:rPr>
              <w:t xml:space="preserve">(TYPE)</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AV06</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Integritas Sintaks L2</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Manipulasi bidang konstanta sekuriti protokol</w:t>
            </w:r>
          </w:p>
        </w:tc>
        <w:tc>
          <w:tcPr>
            <w:shd w:fill="F7F9FB"/>
            <w:tcMar>
              <w:top w:w="100" w:type="dxa"/>
              <w:bottom w:w="100" w:type="dxa"/>
              <w:left w:w="120" w:type="dxa"/>
              <w:right w:w="120" w:type="dxa"/>
            </w:tcMar>
            <w:vAlign w:val="center"/>
          </w:tcPr>
          <w:p>
            <w:pPr>
              <w:pStyle w:val="Compact"/>
              <w:jc w:val="left"/>
            </w:pPr>
            <w:r>
              <w:rPr>
                <w:rStyle w:val="VerbatimChar"/>
                <w:rFonts w:ascii="Calibri" w:hAnsi="Calibri"/>
                <w:sz w:val="18"/>
              </w:rPr>
              <w:t xml:space="preserve">ares_frame_validator</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Siklus 764</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0 siklus</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r>
              <w:rPr>
                <w:rFonts w:ascii="Calibri" w:hAnsi="Calibri"/>
                <w:sz w:val="18"/>
              </w:rPr>
              <w:t xml:space="preserve"> </w:t>
            </w:r>
            <w:r>
              <w:rPr>
                <w:rFonts w:ascii="Calibri" w:hAnsi="Calibri"/>
                <w:sz w:val="18"/>
              </w:rPr>
              <w:t xml:space="preserve">(Terkunci)</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3'b110</w:t>
            </w:r>
            <w:r>
              <w:rPr>
                <w:rFonts w:ascii="Calibri" w:hAnsi="Calibri"/>
                <w:sz w:val="18"/>
              </w:rPr>
              <w:t xml:space="preserve"> </w:t>
            </w:r>
            <w:r>
              <w:rPr>
                <w:rFonts w:ascii="Calibri" w:hAnsi="Calibri"/>
                <w:sz w:val="18"/>
              </w:rPr>
              <w:t xml:space="preserve">(CONSTANT)</w:t>
            </w:r>
          </w:p>
        </w:tc>
      </w:tr>
      <w:tr>
        <w:tc>
          <w:tcPr>
            <w:tcMar>
              <w:top w:w="100" w:type="dxa"/>
              <w:bottom w:w="100" w:type="dxa"/>
              <w:left w:w="120" w:type="dxa"/>
              <w:right w:w="120" w:type="dxa"/>
            </w:tcMar>
            <w:vAlign w:val="center"/>
          </w:tcPr>
          <w:p>
            <w:pPr>
              <w:pStyle w:val="Compact"/>
              <w:jc w:val="center"/>
            </w:pPr>
            <w:r>
              <w:rPr>
                <w:rFonts w:ascii="Calibri" w:hAnsi="Calibri"/>
                <w:b/>
                <w:bCs/>
                <w:sz w:val="18"/>
              </w:rPr>
              <w:t xml:space="preserve">AV07</w:t>
            </w:r>
          </w:p>
        </w:tc>
        <w:tc>
          <w:tcPr>
            <w:tcMar>
              <w:top w:w="100" w:type="dxa"/>
              <w:bottom w:w="100" w:type="dxa"/>
              <w:left w:w="120" w:type="dxa"/>
              <w:right w:w="120" w:type="dxa"/>
            </w:tcMar>
            <w:vAlign w:val="center"/>
          </w:tcPr>
          <w:p>
            <w:pPr>
              <w:pStyle w:val="Compact"/>
              <w:jc w:val="left"/>
            </w:pPr>
            <w:r>
              <w:rPr>
                <w:rFonts w:ascii="Calibri" w:hAnsi="Calibri"/>
                <w:sz w:val="18"/>
              </w:rPr>
              <w:t xml:space="preserve">Batas Bingkai L2</w:t>
            </w:r>
          </w:p>
        </w:tc>
        <w:tc>
          <w:tcPr>
            <w:tcMar>
              <w:top w:w="100" w:type="dxa"/>
              <w:bottom w:w="100" w:type="dxa"/>
              <w:left w:w="120" w:type="dxa"/>
              <w:right w:w="120" w:type="dxa"/>
            </w:tcMar>
            <w:vAlign w:val="center"/>
          </w:tcPr>
          <w:p>
            <w:pPr>
              <w:pStyle w:val="Compact"/>
              <w:jc w:val="left"/>
            </w:pPr>
            <w:r>
              <w:rPr>
                <w:rFonts w:ascii="Calibri" w:hAnsi="Calibri"/>
                <w:sz w:val="18"/>
              </w:rPr>
              <w:t xml:space="preserve">Pemotongan bingkai prematur (</w:t>
            </w:r>
            <w:r>
              <w:rPr>
                <w:rFonts w:ascii="Calibri" w:hAnsi="Calibri"/>
                <w:i/>
                <w:iCs/>
                <w:sz w:val="18"/>
              </w:rPr>
              <w:t xml:space="preserve">underflow</w:t>
            </w:r>
            <w:r>
              <w:rPr>
                <w:rFonts w:ascii="Calibri" w:hAnsi="Calibri"/>
                <w:sz w:val="18"/>
              </w:rPr>
              <w:t xml:space="preserve"> </w:t>
            </w:r>
            <m:oMath>
              <m:r>
                <m:rPr>
                  <m:sty m:val="p"/>
                </m:rPr>
                <m:t>&lt;</m:t>
              </m:r>
              <m:r>
                <m:t>192</m:t>
              </m:r>
            </m:oMath>
            <w:r>
              <w:rPr>
                <w:rFonts w:ascii="Calibri" w:hAnsi="Calibri"/>
                <w:sz w:val="18"/>
              </w:rPr>
              <w:t xml:space="preserve"> </w:t>
            </w:r>
            <w:r>
              <w:rPr>
                <w:rFonts w:ascii="Calibri" w:hAnsi="Calibri"/>
                <w:sz w:val="18"/>
              </w:rPr>
              <w:t xml:space="preserve">bit)</w:t>
            </w:r>
          </w:p>
        </w:tc>
        <w:tc>
          <w:tcPr>
            <w:tcMar>
              <w:top w:w="100" w:type="dxa"/>
              <w:bottom w:w="100" w:type="dxa"/>
              <w:left w:w="120" w:type="dxa"/>
              <w:right w:w="120" w:type="dxa"/>
            </w:tcMar>
            <w:vAlign w:val="center"/>
          </w:tcPr>
          <w:p>
            <w:pPr>
              <w:pStyle w:val="Compact"/>
              <w:jc w:val="left"/>
            </w:pPr>
            <w:r>
              <w:rPr>
                <w:rStyle w:val="VerbatimChar"/>
                <w:rFonts w:ascii="Calibri" w:hAnsi="Calibri"/>
                <w:sz w:val="18"/>
              </w:rPr>
              <w:t xml:space="preserve">ares_frame_validator</w:t>
            </w:r>
          </w:p>
        </w:tc>
        <w:tc>
          <w:tcPr>
            <w:tcMar>
              <w:top w:w="100" w:type="dxa"/>
              <w:bottom w:w="100" w:type="dxa"/>
              <w:left w:w="120" w:type="dxa"/>
              <w:right w:w="120" w:type="dxa"/>
            </w:tcMar>
            <w:vAlign w:val="center"/>
          </w:tcPr>
          <w:p>
            <w:pPr>
              <w:pStyle w:val="Compact"/>
              <w:jc w:val="center"/>
            </w:pPr>
            <w:r>
              <w:rPr>
                <w:rFonts w:ascii="Calibri" w:hAnsi="Calibri"/>
                <w:sz w:val="18"/>
              </w:rPr>
              <w:t xml:space="preserve">Siklus 1041</w:t>
            </w:r>
          </w:p>
        </w:tc>
        <w:tc>
          <w:tcPr>
            <w:tcMar>
              <w:top w:w="100" w:type="dxa"/>
              <w:bottom w:w="100" w:type="dxa"/>
              <w:left w:w="120" w:type="dxa"/>
              <w:right w:w="120" w:type="dxa"/>
            </w:tcMar>
            <w:vAlign w:val="center"/>
          </w:tcPr>
          <w:p>
            <w:pPr>
              <w:pStyle w:val="Compact"/>
              <w:jc w:val="center"/>
            </w:pPr>
            <w:r>
              <w:rPr>
                <w:rFonts w:ascii="Calibri" w:hAnsi="Calibri"/>
                <w:sz w:val="18"/>
              </w:rPr>
              <w:t xml:space="preserve">0 siklus</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r>
              <w:rPr>
                <w:rFonts w:ascii="Calibri" w:hAnsi="Calibri"/>
                <w:sz w:val="18"/>
              </w:rPr>
              <w:t xml:space="preserve"> </w:t>
            </w:r>
            <w:r>
              <w:rPr>
                <w:rFonts w:ascii="Calibri" w:hAnsi="Calibri"/>
                <w:sz w:val="18"/>
              </w:rPr>
              <w:t xml:space="preserve">(Terkunci)</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3'b111</w:t>
            </w:r>
            <w:r>
              <w:rPr>
                <w:rFonts w:ascii="Calibri" w:hAnsi="Calibri"/>
                <w:sz w:val="18"/>
              </w:rPr>
              <w:t xml:space="preserve"> </w:t>
            </w:r>
            <w:r>
              <w:rPr>
                <w:rFonts w:ascii="Calibri" w:hAnsi="Calibri"/>
                <w:sz w:val="18"/>
              </w:rPr>
              <w:t xml:space="preserve">(TRAILER)</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AV08</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Batas Bingkai L2</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Pengiriman bita berlebih melampaui batas (</w:t>
            </w:r>
            <w:r>
              <w:rPr>
                <w:rFonts w:ascii="Calibri" w:hAnsi="Calibri"/>
                <w:i/>
                <w:iCs/>
                <w:sz w:val="18"/>
              </w:rPr>
              <w:t xml:space="preserve">overrun</w:t>
            </w:r>
            <w:r>
              <w:rPr>
                <w:rFonts w:ascii="Calibri" w:hAnsi="Calibri"/>
                <w:sz w:val="18"/>
              </w:rPr>
              <w:t xml:space="preserve"> </w:t>
            </w:r>
            <m:oMath>
              <m:r>
                <m:rPr>
                  <m:sty m:val="p"/>
                </m:rPr>
                <m:t>&gt;</m:t>
              </m:r>
              <m:r>
                <m:t>192</m:t>
              </m:r>
            </m:oMath>
            <w:r>
              <w:rPr>
                <w:rFonts w:ascii="Calibri" w:hAnsi="Calibri"/>
                <w:sz w:val="18"/>
              </w:rPr>
              <w:t xml:space="preserve"> </w:t>
            </w:r>
            <w:r>
              <w:rPr>
                <w:rFonts w:ascii="Calibri" w:hAnsi="Calibri"/>
                <w:sz w:val="18"/>
              </w:rPr>
              <w:t xml:space="preserve">bit)</w:t>
            </w:r>
          </w:p>
        </w:tc>
        <w:tc>
          <w:tcPr>
            <w:shd w:fill="F7F9FB"/>
            <w:tcMar>
              <w:top w:w="100" w:type="dxa"/>
              <w:bottom w:w="100" w:type="dxa"/>
              <w:left w:w="120" w:type="dxa"/>
              <w:right w:w="120" w:type="dxa"/>
            </w:tcMar>
            <w:vAlign w:val="center"/>
          </w:tcPr>
          <w:p>
            <w:pPr>
              <w:pStyle w:val="Compact"/>
              <w:jc w:val="left"/>
            </w:pPr>
            <w:r>
              <w:rPr>
                <w:rStyle w:val="VerbatimChar"/>
                <w:rFonts w:ascii="Calibri" w:hAnsi="Calibri"/>
                <w:sz w:val="18"/>
              </w:rPr>
              <w:t xml:space="preserve">ares_frame_validator</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Siklus 1817</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0 siklus</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r>
              <w:rPr>
                <w:rFonts w:ascii="Calibri" w:hAnsi="Calibri"/>
                <w:sz w:val="18"/>
              </w:rPr>
              <w:t xml:space="preserve"> </w:t>
            </w:r>
            <w:r>
              <w:rPr>
                <w:rFonts w:ascii="Calibri" w:hAnsi="Calibri"/>
                <w:sz w:val="18"/>
              </w:rPr>
              <w:t xml:space="preserve">(Terkunci)</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3'b111</w:t>
            </w:r>
            <w:r>
              <w:rPr>
                <w:rFonts w:ascii="Calibri" w:hAnsi="Calibri"/>
                <w:sz w:val="18"/>
              </w:rPr>
              <w:t xml:space="preserve"> </w:t>
            </w:r>
            <w:r>
              <w:rPr>
                <w:rFonts w:ascii="Calibri" w:hAnsi="Calibri"/>
                <w:sz w:val="18"/>
              </w:rPr>
              <w:t xml:space="preserve">(TRAILER)</w:t>
            </w:r>
          </w:p>
        </w:tc>
      </w:tr>
    </w:tbl>
    <w:bookmarkEnd w:id="22"/>
    <w:bookmarkStart w:id="23" w:name="Xa0b85bd4739696d9f99e727bd666278a7d5f7db"/>
    <w:p>
      <w:pPr>
        <w:pStyle w:val="Heading3"/>
        <w:keepNext/>
        <w:spacing w:before="160" w:after="40"/>
      </w:pPr>
      <w:r>
        <w:rPr>
          <w:rFonts w:ascii="Calibri" w:hAnsi="Calibri"/>
          <w:b/>
          <w:color w:val="4682B4"/>
          <w:sz w:val="23"/>
        </w:rPr>
        <w:t xml:space="preserve">5.3 Karakterisasi Waktu Latching &amp; Isolasi (FIG-03)</w:t>
      </w:r>
    </w:p>
    <w:p>
      <w:pPr>
        <w:pStyle w:val="FirstParagraph"/>
        <w:spacing w:line="276" w:lineRule="auto" w:after="80"/>
      </w:pPr>
      <w:r>
        <w:rPr>
          <w:rFonts w:ascii="Calibri" w:hAnsi="Calibri"/>
          <w:sz w:val="21"/>
        </w:rPr>
        <w:t xml:space="preserve">Hubungan waktu antara kemunculan anomali, penguncian status kesalahan, dan penol-an bus digambarkan secara siklus-akurat sebagai berikut:</w:t>
      </w:r>
    </w:p>
    <w:p>
      <w:pPr>
        <w:pStyle w:val="Compact"/>
        <w:numPr>
          <w:ilvl w:val="0"/>
          <w:numId w:val="1009"/>
        </w:numPr>
        <w:spacing w:line="276" w:lineRule="auto" w:after="80"/>
      </w:pPr>
      <w:r>
        <w:rPr>
          <w:rFonts w:ascii="Calibri" w:hAnsi="Calibri"/>
          <w:b/>
          <w:bCs/>
          <w:sz w:val="21"/>
        </w:rPr>
        <w:t xml:space="preserve">Kondisi Anomali (</w:t>
      </w:r>
      <m:oMath>
        <m:sSub>
          <m:e>
            <m:r>
              <m:t>t</m:t>
            </m:r>
          </m:e>
          <m:sub>
            <m:r>
              <m:rPr>
                <m:nor/>
                <m:sty m:val="p"/>
              </m:rPr>
              <m:t>condition</m:t>
            </m:r>
          </m:sub>
        </m:sSub>
      </m:oMath>
      <w:r>
        <w:rPr>
          <w:rFonts w:ascii="Calibri" w:hAnsi="Calibri"/>
          <w:b/>
          <w:bCs/>
          <w:sz w:val="21"/>
        </w:rPr>
        <w:t xml:space="preserve">)</w:t>
      </w:r>
      <w:r>
        <w:rPr>
          <w:rFonts w:ascii="Calibri" w:hAnsi="Calibri"/>
          <w:sz w:val="21"/>
        </w:rPr>
        <w:t xml:space="preserve">: Terdeteksi pada logika kombinasional internal pada siklus</w:t>
      </w:r>
      <w:r>
        <w:rPr>
          <w:rFonts w:ascii="Calibri" w:hAnsi="Calibri"/>
          <w:sz w:val="21"/>
        </w:rPr>
        <w:t xml:space="preserve"> </w:t>
      </w:r>
      <m:oMath>
        <m:r>
          <m:t>N</m:t>
        </m:r>
      </m:oMath>
      <w:r>
        <w:rPr>
          <w:rFonts w:ascii="Calibri" w:hAnsi="Calibri"/>
          <w:sz w:val="21"/>
        </w:rPr>
        <w:t xml:space="preserve">.</w:t>
      </w:r>
    </w:p>
    <w:p>
      <w:pPr>
        <w:pStyle w:val="Compact"/>
        <w:numPr>
          <w:ilvl w:val="0"/>
          <w:numId w:val="1009"/>
        </w:numPr>
        <w:spacing w:line="276" w:lineRule="auto" w:after="80"/>
      </w:pPr>
      <w:r>
        <w:rPr>
          <w:rFonts w:ascii="Calibri" w:hAnsi="Calibri"/>
          <w:b/>
          <w:bCs/>
          <w:sz w:val="21"/>
        </w:rPr>
        <w:t xml:space="preserve">Penguncian Kesalahan (</w:t>
      </w:r>
      <m:oMath>
        <m:sSub>
          <m:e>
            <m:r>
              <m:t>t</m:t>
            </m:r>
          </m:e>
          <m:sub>
            <m:r>
              <m:rPr>
                <m:nor/>
                <m:sty m:val="p"/>
              </m:rPr>
              <m:t>latched</m:t>
            </m:r>
          </m:sub>
        </m:sSub>
      </m:oMath>
      <w:r>
        <w:rPr>
          <w:rFonts w:ascii="Calibri" w:hAnsi="Calibri"/>
          <w:b/>
          <w:bCs/>
          <w:sz w:val="21"/>
        </w:rPr>
        <w:t xml:space="preserve">)</w:t>
      </w:r>
      <w:r>
        <w:rPr>
          <w:rFonts w:ascii="Calibri" w:hAnsi="Calibri"/>
          <w:sz w:val="21"/>
        </w:rPr>
        <w:t xml:space="preserve">: Register kesalahan tersinkronisasi pada tepi naik clock berikutnya, tepat pada siklus</w:t>
      </w:r>
      <w:r>
        <w:rPr>
          <w:rFonts w:ascii="Calibri" w:hAnsi="Calibri"/>
          <w:sz w:val="21"/>
        </w:rPr>
        <w:t xml:space="preserve"> </w:t>
      </w:r>
      <m:oMath>
        <m:r>
          <m:t>N</m:t>
        </m:r>
        <m:r>
          <m:rPr>
            <m:sty m:val="p"/>
          </m:rPr>
          <m:t>+</m:t>
        </m:r>
        <m:r>
          <m:t>1</m:t>
        </m:r>
      </m:oMath>
      <w:r>
        <w:rPr>
          <w:rFonts w:ascii="Calibri" w:hAnsi="Calibri"/>
          <w:sz w:val="21"/>
        </w:rPr>
        <w:t xml:space="preserve">. Dengan demikian, latensi penguncian adalah</w:t>
      </w:r>
      <w:r>
        <w:rPr>
          <w:rFonts w:ascii="Calibri" w:hAnsi="Calibri"/>
          <w:sz w:val="21"/>
        </w:rPr>
        <w:t xml:space="preserve"> </w:t>
      </w:r>
      <m:oMath>
        <m:sSub>
          <m:e>
            <m:r>
              <m:t>T</m:t>
            </m:r>
          </m:e>
          <m:sub>
            <m:r>
              <m:rPr>
                <m:nor/>
                <m:sty m:val="p"/>
              </m:rPr>
              <m:t>latch</m:t>
            </m:r>
          </m:sub>
        </m:sSub>
        <m:r>
          <m:rPr>
            <m:sty m:val="p"/>
          </m:rPr>
          <m:t>=</m:t>
        </m:r>
        <m:r>
          <m:t>1</m:t>
        </m:r>
        <m:r>
          <m:t> </m:t>
        </m:r>
        <m:r>
          <m:rPr>
            <m:nor/>
            <m:sty m:val="p"/>
          </m:rPr>
          <m:t>siklus</m:t>
        </m:r>
      </m:oMath>
      <w:r>
        <w:rPr>
          <w:rFonts w:ascii="Calibri" w:hAnsi="Calibri"/>
          <w:sz w:val="21"/>
        </w:rPr>
        <w:t xml:space="preserve"> </w:t>
      </w:r>
      <w:r>
        <w:rPr>
          <w:rFonts w:ascii="Calibri" w:hAnsi="Calibri"/>
          <w:sz w:val="21"/>
        </w:rPr>
        <w:t xml:space="preserve">(</w:t>
      </w:r>
      <m:oMath>
        <m:r>
          <m:t>50</m:t>
        </m:r>
        <m:r>
          <m:t> </m:t>
        </m:r>
        <m:r>
          <m:t>μ</m:t>
        </m:r>
        <m:r>
          <m:rPr>
            <m:nor/>
            <m:sty m:val="p"/>
          </m:rPr>
          <m:t>s</m:t>
        </m:r>
      </m:oMath>
      <w:r>
        <w:rPr>
          <w:rFonts w:ascii="Calibri" w:hAnsi="Calibri"/>
          <w:sz w:val="21"/>
        </w:rPr>
        <w:t xml:space="preserve"> </w:t>
      </w:r>
      <w:r>
        <w:rPr>
          <w:rFonts w:ascii="Calibri" w:hAnsi="Calibri"/>
          <w:sz w:val="21"/>
        </w:rPr>
        <w:t xml:space="preserve">pada clock 20 kHz;</w:t>
      </w:r>
      <w:r>
        <w:rPr>
          <w:rFonts w:ascii="Calibri" w:hAnsi="Calibri"/>
          <w:sz w:val="21"/>
        </w:rPr>
        <w:t xml:space="preserve"> </w:t>
      </w:r>
      <m:oMath>
        <m:r>
          <m:t>20</m:t>
        </m:r>
        <m:r>
          <m:t> </m:t>
        </m:r>
        <m:r>
          <m:rPr>
            <m:nor/>
            <m:sty m:val="p"/>
          </m:rPr>
          <m:t>ns</m:t>
        </m:r>
      </m:oMath>
      <w:r>
        <w:rPr>
          <w:rFonts w:ascii="Calibri" w:hAnsi="Calibri"/>
          <w:sz w:val="21"/>
        </w:rPr>
        <w:t xml:space="preserve"> </w:t>
      </w:r>
      <w:r>
        <w:rPr>
          <w:rFonts w:ascii="Calibri" w:hAnsi="Calibri"/>
          <w:sz w:val="21"/>
        </w:rPr>
        <w:t xml:space="preserve">pada clock stress 50 MHz).</w:t>
      </w:r>
    </w:p>
    <w:p>
      <w:pPr>
        <w:pStyle w:val="Compact"/>
        <w:numPr>
          <w:ilvl w:val="0"/>
          <w:numId w:val="1009"/>
        </w:numPr>
        <w:spacing w:line="276" w:lineRule="auto" w:after="80"/>
      </w:pPr>
      <w:r>
        <w:rPr>
          <w:rFonts w:ascii="Calibri" w:hAnsi="Calibri"/>
          <w:b/>
          <w:bCs/>
          <w:sz w:val="21"/>
        </w:rPr>
        <w:t xml:space="preserve">Efektivitas Isolasi Bus (</w:t>
      </w:r>
      <m:oMath>
        <m:sSub>
          <m:e>
            <m:r>
              <m:t>t</m:t>
            </m:r>
          </m:e>
          <m:sub>
            <m:r>
              <m:rPr>
                <m:nor/>
                <m:sty m:val="p"/>
              </m:rPr>
              <m:t>isolate</m:t>
            </m:r>
          </m:sub>
        </m:sSub>
      </m:oMath>
      <w:r>
        <w:rPr>
          <w:rFonts w:ascii="Calibri" w:hAnsi="Calibri"/>
          <w:b/>
          <w:bCs/>
          <w:sz w:val="21"/>
        </w:rPr>
        <w:t xml:space="preserve">)</w:t>
      </w:r>
      <w:r>
        <w:rPr>
          <w:rFonts w:ascii="Calibri" w:hAnsi="Calibri"/>
          <w:sz w:val="21"/>
        </w:rPr>
        <w:t xml:space="preserve">: Gerbang kombinasional menol-kan bus</w:t>
      </w:r>
      <w:r>
        <w:rPr>
          <w:rFonts w:ascii="Calibri" w:hAnsi="Calibri"/>
          <w:sz w:val="21"/>
        </w:rPr>
        <w:t xml:space="preserve"> </w:t>
      </w:r>
      <w:r>
        <w:rPr>
          <w:rStyle w:val="VerbatimChar"/>
          <w:rFonts w:ascii="Calibri" w:hAnsi="Calibri"/>
          <w:sz w:val="21"/>
        </w:rPr>
        <w:t xml:space="preserve">safe_data_out</w:t>
      </w:r>
      <w:r>
        <w:rPr>
          <w:rFonts w:ascii="Calibri" w:hAnsi="Calibri"/>
          <w:sz w:val="21"/>
        </w:rPr>
        <w:t xml:space="preserve"> </w:t>
      </w:r>
      <w:r>
        <w:rPr>
          <w:rFonts w:ascii="Calibri" w:hAnsi="Calibri"/>
          <w:sz w:val="21"/>
        </w:rPr>
        <w:t xml:space="preserve">pada siklus yang sama saat kesalahan terkunci (</w:t>
      </w:r>
      <m:oMath>
        <m:sSub>
          <m:e>
            <m:r>
              <m:t>t</m:t>
            </m:r>
          </m:e>
          <m:sub>
            <m:r>
              <m:rPr>
                <m:nor/>
                <m:sty m:val="p"/>
              </m:rPr>
              <m:t>isolate</m:t>
            </m:r>
          </m:sub>
        </m:sSub>
        <m:r>
          <m:rPr>
            <m:sty m:val="p"/>
          </m:rPr>
          <m:t>=</m:t>
        </m:r>
        <m:sSub>
          <m:e>
            <m:r>
              <m:t>t</m:t>
            </m:r>
          </m:e>
          <m:sub>
            <m:r>
              <m:rPr>
                <m:nor/>
                <m:sty m:val="p"/>
              </m:rPr>
              <m:t>latched</m:t>
            </m:r>
          </m:sub>
        </m:sSub>
      </m:oMath>
      <w:r>
        <w:rPr>
          <w:rFonts w:ascii="Calibri" w:hAnsi="Calibri"/>
          <w:sz w:val="21"/>
        </w:rPr>
        <w:t xml:space="preserve">). Latensi isolasi tambahan adalah</w:t>
      </w:r>
      <w:r>
        <w:rPr>
          <w:rFonts w:ascii="Calibri" w:hAnsi="Calibri"/>
          <w:sz w:val="21"/>
        </w:rPr>
        <w:t xml:space="preserve"> </w:t>
      </w:r>
      <m:oMath>
        <m:sSub>
          <m:e>
            <m:r>
              <m:t>T</m:t>
            </m:r>
          </m:e>
          <m:sub>
            <m:r>
              <m:rPr>
                <m:nor/>
                <m:sty m:val="p"/>
              </m:rPr>
              <m:t>isolate</m:t>
            </m:r>
          </m:sub>
        </m:sSub>
        <m:r>
          <m:rPr>
            <m:sty m:val="p"/>
          </m:rPr>
          <m:t>=</m:t>
        </m:r>
        <m:r>
          <m:t>0</m:t>
        </m:r>
        <m:r>
          <m:t> </m:t>
        </m:r>
        <m:r>
          <m:rPr>
            <m:nor/>
            <m:sty m:val="p"/>
          </m:rPr>
          <m:t>siklus</m:t>
        </m:r>
      </m:oMath>
      <w:r>
        <w:rPr>
          <w:rFonts w:ascii="Calibri" w:hAnsi="Calibri"/>
          <w:sz w:val="21"/>
        </w:rPr>
        <w:t xml:space="preserve">.</w:t>
      </w:r>
    </w:p>
    <w:p>
      <w:pPr>
        <w:pStyle w:val="Compact"/>
        <w:numPr>
          <w:ilvl w:val="0"/>
          <w:numId w:val="1009"/>
        </w:numPr>
        <w:spacing w:line="276" w:lineRule="auto" w:after="80"/>
      </w:pPr>
      <w:r>
        <w:rPr>
          <w:rFonts w:ascii="Calibri" w:hAnsi="Calibri"/>
          <w:b/>
          <w:bCs/>
          <w:sz w:val="21"/>
        </w:rPr>
        <w:t xml:space="preserve">Keluaran Aman (</w:t>
      </w:r>
      <m:oMath>
        <m:sSub>
          <m:e>
            <m:r>
              <m:t>t</m:t>
            </m:r>
          </m:e>
          <m:sub>
            <m:r>
              <m:rPr>
                <m:nor/>
                <m:sty m:val="p"/>
              </m:rPr>
              <m:t>safe</m:t>
            </m:r>
          </m:sub>
        </m:sSub>
      </m:oMath>
      <w:r>
        <w:rPr>
          <w:rFonts w:ascii="Calibri" w:hAnsi="Calibri"/>
          <w:b/>
          <w:bCs/>
          <w:sz w:val="21"/>
        </w:rPr>
        <w:t xml:space="preserve">)</w:t>
      </w:r>
      <w:r>
        <w:rPr>
          <w:rFonts w:ascii="Calibri" w:hAnsi="Calibri"/>
          <w:sz w:val="21"/>
        </w:rPr>
        <w:t xml:space="preserve">: Bus data stabil pada nilai</w:t>
      </w:r>
      <w:r>
        <w:rPr>
          <w:rFonts w:ascii="Calibri" w:hAnsi="Calibri"/>
          <w:sz w:val="21"/>
        </w:rPr>
        <w:t xml:space="preserve"> </w:t>
      </w:r>
      <w:r>
        <w:rPr>
          <w:rStyle w:val="VerbatimChar"/>
          <w:rFonts w:ascii="Calibri" w:hAnsi="Calibri"/>
          <w:sz w:val="21"/>
        </w:rPr>
        <w:t xml:space="preserve">8'h00</w:t>
      </w:r>
      <w:r>
        <w:rPr>
          <w:rFonts w:ascii="Calibri" w:hAnsi="Calibri"/>
          <w:sz w:val="21"/>
        </w:rPr>
        <w:t xml:space="preserve"> </w:t>
      </w:r>
      <w:r>
        <w:rPr>
          <w:rFonts w:ascii="Calibri" w:hAnsi="Calibri"/>
          <w:sz w:val="21"/>
        </w:rPr>
        <w:t xml:space="preserve">dalam batas satu siklus logika (</w:t>
      </w:r>
      <m:oMath>
        <m:sSub>
          <m:e>
            <m:r>
              <m:t>T</m:t>
            </m:r>
          </m:e>
          <m:sub>
            <m:r>
              <m:rPr>
                <m:nor/>
                <m:sty m:val="p"/>
              </m:rPr>
              <m:t>safe</m:t>
            </m:r>
          </m:sub>
        </m:sSub>
        <m:r>
          <m:rPr>
            <m:sty m:val="p"/>
          </m:rPr>
          <m:t>=</m:t>
        </m:r>
        <m:r>
          <m:t>0</m:t>
        </m:r>
        <m:r>
          <m:t> </m:t>
        </m:r>
        <m:r>
          <m:rPr>
            <m:nor/>
            <m:sty m:val="p"/>
          </m:rPr>
          <m:t>siklus tambahan</m:t>
        </m:r>
      </m:oMath>
      <w:r>
        <w:rPr>
          <w:rFonts w:ascii="Calibri" w:hAnsi="Calibri"/>
          <w:sz w:val="21"/>
        </w:rPr>
        <w:t xml:space="preserve">).</w:t>
      </w:r>
    </w:p>
    <w:p>
      <w:pPr>
        <w:spacing w:line="276" w:lineRule="auto" w:after="80"/>
      </w:pPr>
      <w:r>
        <w:rPr>
          <w:rFonts w:ascii="Calibri" w:hAnsi="Calibri"/>
          <w:sz w:val="21"/>
        </w:rPr>
        <w:pict>
          <v:rect style="width:0;height:1.5pt" o:hralign="center" o:hrstd="t" o:hr="t"/>
        </w:pict>
      </w:r>
    </w:p>
    <w:bookmarkEnd w:id="23"/>
    <w:bookmarkEnd w:id="24"/>
    <w:bookmarkStart w:id="25" w:name="Xf59f643d42eeebb8a5abd9501923f0fb2aab2e6"/>
    <w:p>
      <w:pPr>
        <w:pStyle w:val="Heading2"/>
        <w:keepNext/>
        <w:spacing w:before="240" w:after="80"/>
      </w:pPr>
      <w:r>
        <w:rPr>
          <w:rFonts w:ascii="Calibri" w:hAnsi="Calibri"/>
          <w:b/>
          <w:color w:val="1B365D"/>
          <w:sz w:val="26"/>
        </w:rPr>
        <w:t xml:space="preserve">6. Metodologi Perancangan, Sintesis &amp; Sign-off Fisik</w:t>
      </w:r>
    </w:p>
    <w:p>
      <w:pPr>
        <w:pStyle w:val="FirstParagraph"/>
        <w:spacing w:line="276" w:lineRule="auto" w:after="80"/>
      </w:pPr>
      <w:r>
        <w:rPr>
          <w:rFonts w:ascii="Calibri" w:hAnsi="Calibri"/>
          <w:sz w:val="21"/>
        </w:rPr>
        <w:t xml:space="preserve">Pengembangan ARES-RX Sentinel dilaksanakan secara menyeluruh menggunakan metodologi ASIC sumber terbuka (</w:t>
      </w:r>
      <w:r>
        <w:rPr>
          <w:rFonts w:ascii="Calibri" w:hAnsi="Calibri"/>
          <w:i/>
          <w:iCs/>
          <w:sz w:val="21"/>
        </w:rPr>
        <w:t xml:space="preserve">open-source silicon design flow</w:t>
      </w:r>
      <w:r>
        <w:rPr>
          <w:rFonts w:ascii="Calibri" w:hAnsi="Calibri"/>
          <w:sz w:val="21"/>
        </w:rPr>
        <w:t xml:space="preserve">) bereputasi tinggi yang menjamin transparansi penuh, ketiadaan IP tersembunyi, dan reprodusibilitas rancangan:</w:t>
      </w:r>
    </w:p>
    <w:p>
      <w:pPr>
        <w:pStyle w:val="Compact"/>
        <w:numPr>
          <w:ilvl w:val="0"/>
          <w:numId w:val="1010"/>
        </w:numPr>
        <w:spacing w:line="276" w:lineRule="auto" w:after="80"/>
      </w:pPr>
      <w:r>
        <w:rPr>
          <w:rFonts w:ascii="Calibri" w:hAnsi="Calibri"/>
          <w:b/>
          <w:bCs/>
          <w:sz w:val="21"/>
        </w:rPr>
        <w:t xml:space="preserve">Deskripsi RTL &amp; Verifikasi Logika</w:t>
      </w:r>
      <w:r>
        <w:rPr>
          <w:rFonts w:ascii="Calibri" w:hAnsi="Calibri"/>
          <w:sz w:val="21"/>
        </w:rPr>
        <w:t xml:space="preserve">: Ditulis menggunakan Verilog-2001 yang sepenuhnya dapat disintesis (</w:t>
      </w:r>
      <w:r>
        <w:rPr>
          <w:rFonts w:ascii="Calibri" w:hAnsi="Calibri"/>
          <w:i/>
          <w:iCs/>
          <w:sz w:val="21"/>
        </w:rPr>
        <w:t xml:space="preserve">synthesizable RTL</w:t>
      </w:r>
      <w:r>
        <w:rPr>
          <w:rFonts w:ascii="Calibri" w:hAnsi="Calibri"/>
          <w:sz w:val="21"/>
        </w:rPr>
        <w:t xml:space="preserve">). Verifikasi awal dan uji regresi dilakukan menggunakan simulator Icarus Verilog 12 dan cocotb.</w:t>
      </w:r>
    </w:p>
    <w:p>
      <w:pPr>
        <w:pStyle w:val="Compact"/>
        <w:numPr>
          <w:ilvl w:val="0"/>
          <w:numId w:val="1010"/>
        </w:numPr>
        <w:spacing w:line="276" w:lineRule="auto" w:after="80"/>
      </w:pPr>
      <w:r>
        <w:rPr>
          <w:rFonts w:ascii="Calibri" w:hAnsi="Calibri"/>
          <w:b/>
          <w:bCs/>
          <w:sz w:val="21"/>
        </w:rPr>
        <w:t xml:space="preserve">Sintesis Logika</w:t>
      </w:r>
      <w:r>
        <w:rPr>
          <w:rFonts w:ascii="Calibri" w:hAnsi="Calibri"/>
          <w:sz w:val="21"/>
        </w:rPr>
        <w:t xml:space="preserve">: Menggunakan</w:t>
      </w:r>
      <w:r>
        <w:rPr>
          <w:rFonts w:ascii="Calibri" w:hAnsi="Calibri"/>
          <w:sz w:val="21"/>
        </w:rPr>
        <w:t xml:space="preserve"> </w:t>
      </w:r>
      <w:r>
        <w:rPr>
          <w:rFonts w:ascii="Calibri" w:hAnsi="Calibri"/>
          <w:b/>
          <w:bCs/>
          <w:sz w:val="21"/>
        </w:rPr>
        <w:t xml:space="preserve">Yosys 0.52</w:t>
      </w:r>
      <w:r>
        <w:rPr>
          <w:rFonts w:ascii="Calibri" w:hAnsi="Calibri"/>
          <w:sz w:val="21"/>
        </w:rPr>
        <w:t xml:space="preserve"> </w:t>
      </w:r>
      <w:r>
        <w:rPr>
          <w:rFonts w:ascii="Calibri" w:hAnsi="Calibri"/>
          <w:sz w:val="21"/>
        </w:rPr>
        <w:t xml:space="preserve">dengan pemetaan teknologi pustaka sel standar SkyWater 130nm High-Density (</w:t>
      </w:r>
      <w:r>
        <w:rPr>
          <w:rStyle w:val="VerbatimChar"/>
          <w:rFonts w:ascii="Calibri" w:hAnsi="Calibri"/>
          <w:sz w:val="21"/>
        </w:rPr>
        <w:t xml:space="preserve">sky130_fd_sc_hd</w:t>
      </w:r>
      <w:r>
        <w:rPr>
          <w:rFonts w:ascii="Calibri" w:hAnsi="Calibri"/>
          <w:sz w:val="21"/>
        </w:rPr>
        <w:t xml:space="preserve">).</w:t>
      </w:r>
    </w:p>
    <w:p>
      <w:pPr>
        <w:pStyle w:val="Compact"/>
        <w:numPr>
          <w:ilvl w:val="0"/>
          <w:numId w:val="1010"/>
        </w:numPr>
        <w:spacing w:line="276" w:lineRule="auto" w:after="80"/>
      </w:pPr>
      <w:r>
        <w:rPr>
          <w:rFonts w:ascii="Calibri" w:hAnsi="Calibri"/>
          <w:b/>
          <w:bCs/>
          <w:sz w:val="21"/>
        </w:rPr>
        <w:t xml:space="preserve">Penataan Letak &amp; Perutean (</w:t>
      </w:r>
      <w:r>
        <w:rPr>
          <w:rFonts w:ascii="Calibri" w:hAnsi="Calibri"/>
          <w:b/>
          <w:bCs/>
          <w:i/>
          <w:iCs/>
          <w:sz w:val="21"/>
        </w:rPr>
        <w:t xml:space="preserve">Floorplanning, Placement &amp; Routing</w:t>
      </w:r>
      <w:r>
        <w:rPr>
          <w:rFonts w:ascii="Calibri" w:hAnsi="Calibri"/>
          <w:b/>
          <w:bCs/>
          <w:sz w:val="21"/>
        </w:rPr>
        <w:t xml:space="preserve">)</w:t>
      </w:r>
      <w:r>
        <w:rPr>
          <w:rFonts w:ascii="Calibri" w:hAnsi="Calibri"/>
          <w:sz w:val="21"/>
        </w:rPr>
        <w:t xml:space="preserve">: Menggunakan mesin</w:t>
      </w:r>
      <w:r>
        <w:rPr>
          <w:rFonts w:ascii="Calibri" w:hAnsi="Calibri"/>
          <w:sz w:val="21"/>
        </w:rPr>
        <w:t xml:space="preserve"> </w:t>
      </w:r>
      <w:r>
        <w:rPr>
          <w:rFonts w:ascii="Calibri" w:hAnsi="Calibri"/>
          <w:b/>
          <w:bCs/>
          <w:sz w:val="21"/>
        </w:rPr>
        <w:t xml:space="preserve">OpenROAD (commit f12e2f4)</w:t>
      </w:r>
      <w:r>
        <w:rPr>
          <w:rFonts w:ascii="Calibri" w:hAnsi="Calibri"/>
          <w:sz w:val="21"/>
        </w:rPr>
        <w:t xml:space="preserve"> </w:t>
      </w:r>
      <w:r>
        <w:rPr>
          <w:rFonts w:ascii="Calibri" w:hAnsi="Calibri"/>
          <w:sz w:val="21"/>
        </w:rPr>
        <w:t xml:space="preserve">yang mencakup:</w:t>
      </w:r>
    </w:p>
    <w:p>
      <w:pPr>
        <w:pStyle w:val="Compact"/>
        <w:numPr>
          <w:ilvl w:val="1"/>
          <w:numId w:val="1011"/>
        </w:numPr>
        <w:spacing w:line="276" w:lineRule="auto" w:after="80"/>
      </w:pPr>
      <w:r>
        <w:rPr>
          <w:rFonts w:ascii="Calibri" w:hAnsi="Calibri"/>
          <w:sz w:val="21"/>
        </w:rPr>
        <w:t xml:space="preserve">Penempatan sel global berbasis analitik (</w:t>
      </w:r>
      <w:r>
        <w:rPr>
          <w:rFonts w:ascii="Calibri" w:hAnsi="Calibri"/>
          <w:i/>
          <w:iCs/>
          <w:sz w:val="21"/>
        </w:rPr>
        <w:t xml:space="preserve">RePlAce</w:t>
      </w:r>
      <w:r>
        <w:rPr>
          <w:rFonts w:ascii="Calibri" w:hAnsi="Calibri"/>
          <w:sz w:val="21"/>
        </w:rPr>
        <w:t xml:space="preserve">).</w:t>
      </w:r>
    </w:p>
    <w:p>
      <w:pPr>
        <w:pStyle w:val="Compact"/>
        <w:numPr>
          <w:ilvl w:val="1"/>
          <w:numId w:val="1011"/>
        </w:numPr>
        <w:spacing w:line="276" w:lineRule="auto" w:after="80"/>
      </w:pPr>
      <w:r>
        <w:rPr>
          <w:rFonts w:ascii="Calibri" w:hAnsi="Calibri"/>
          <w:sz w:val="21"/>
        </w:rPr>
        <w:t xml:space="preserve">Penataan sel legal (</w:t>
      </w:r>
      <w:r>
        <w:rPr>
          <w:rFonts w:ascii="Calibri" w:hAnsi="Calibri"/>
          <w:i/>
          <w:iCs/>
          <w:sz w:val="21"/>
        </w:rPr>
        <w:t xml:space="preserve">OpenDP</w:t>
      </w:r>
      <w:r>
        <w:rPr>
          <w:rFonts w:ascii="Calibri" w:hAnsi="Calibri"/>
          <w:sz w:val="21"/>
        </w:rPr>
        <w:t xml:space="preserve">).</w:t>
      </w:r>
    </w:p>
    <w:p>
      <w:pPr>
        <w:pStyle w:val="Compact"/>
        <w:numPr>
          <w:ilvl w:val="1"/>
          <w:numId w:val="1011"/>
        </w:numPr>
        <w:spacing w:line="276" w:lineRule="auto" w:after="80"/>
      </w:pPr>
      <w:r>
        <w:rPr>
          <w:rFonts w:ascii="Calibri" w:hAnsi="Calibri"/>
          <w:sz w:val="21"/>
        </w:rPr>
        <w:t xml:space="preserve">Sintesis pohon clock (</w:t>
      </w:r>
      <w:r>
        <w:rPr>
          <w:rFonts w:ascii="Calibri" w:hAnsi="Calibri"/>
          <w:i/>
          <w:iCs/>
          <w:sz w:val="21"/>
        </w:rPr>
        <w:t xml:space="preserve">TritonCTS</w:t>
      </w:r>
      <w:r>
        <w:rPr>
          <w:rFonts w:ascii="Calibri" w:hAnsi="Calibri"/>
          <w:sz w:val="21"/>
        </w:rPr>
        <w:t xml:space="preserve">) dengan optimasi penyangga simetris.</w:t>
      </w:r>
    </w:p>
    <w:p>
      <w:pPr>
        <w:pStyle w:val="Compact"/>
        <w:numPr>
          <w:ilvl w:val="1"/>
          <w:numId w:val="1011"/>
        </w:numPr>
        <w:spacing w:line="276" w:lineRule="auto" w:after="80"/>
      </w:pPr>
      <w:r>
        <w:rPr>
          <w:rFonts w:ascii="Calibri" w:hAnsi="Calibri"/>
          <w:sz w:val="21"/>
        </w:rPr>
        <w:t xml:space="preserve">Perutean global berbasis</w:t>
      </w:r>
      <w:r>
        <w:rPr>
          <w:rFonts w:ascii="Calibri" w:hAnsi="Calibri"/>
          <w:sz w:val="21"/>
        </w:rPr>
        <w:t xml:space="preserve"> </w:t>
      </w:r>
      <w:r>
        <w:rPr>
          <w:rFonts w:ascii="Calibri" w:hAnsi="Calibri"/>
          <w:i/>
          <w:iCs/>
          <w:sz w:val="21"/>
        </w:rPr>
        <w:t xml:space="preserve">FastRoute</w:t>
      </w:r>
      <w:r>
        <w:rPr>
          <w:rFonts w:ascii="Calibri" w:hAnsi="Calibri"/>
          <w:sz w:val="21"/>
        </w:rPr>
        <w:t xml:space="preserve"> </w:t>
      </w:r>
      <w:r>
        <w:rPr>
          <w:rFonts w:ascii="Calibri" w:hAnsi="Calibri"/>
          <w:sz w:val="21"/>
        </w:rPr>
        <w:t xml:space="preserve">dan perutean detail kisi berlapis menggunakan</w:t>
      </w:r>
      <w:r>
        <w:rPr>
          <w:rFonts w:ascii="Calibri" w:hAnsi="Calibri"/>
          <w:sz w:val="21"/>
        </w:rPr>
        <w:t xml:space="preserve"> </w:t>
      </w:r>
      <w:r>
        <w:rPr>
          <w:rFonts w:ascii="Calibri" w:hAnsi="Calibri"/>
          <w:b/>
          <w:bCs/>
          <w:sz w:val="21"/>
        </w:rPr>
        <w:t xml:space="preserve">TritonRoute</w:t>
      </w:r>
      <w:r>
        <w:rPr>
          <w:rFonts w:ascii="Calibri" w:hAnsi="Calibri"/>
          <w:sz w:val="21"/>
        </w:rPr>
        <w:t xml:space="preserve">.</w:t>
      </w:r>
    </w:p>
    <w:p>
      <w:pPr>
        <w:pStyle w:val="Compact"/>
        <w:numPr>
          <w:ilvl w:val="0"/>
          <w:numId w:val="1010"/>
        </w:numPr>
        <w:spacing w:line="276" w:lineRule="auto" w:after="80"/>
      </w:pPr>
      <w:r>
        <w:rPr>
          <w:rFonts w:ascii="Calibri" w:hAnsi="Calibri"/>
          <w:b/>
          <w:bCs/>
          <w:sz w:val="21"/>
        </w:rPr>
        <w:t xml:space="preserve">Ekstraksi Parasitik 3D</w:t>
      </w:r>
      <w:r>
        <w:rPr>
          <w:rFonts w:ascii="Calibri" w:hAnsi="Calibri"/>
          <w:sz w:val="21"/>
        </w:rPr>
        <w:t xml:space="preserve">: Menggunakan mesin</w:t>
      </w:r>
      <w:r>
        <w:rPr>
          <w:rFonts w:ascii="Calibri" w:hAnsi="Calibri"/>
          <w:sz w:val="21"/>
        </w:rPr>
        <w:t xml:space="preserve"> </w:t>
      </w:r>
      <w:r>
        <w:rPr>
          <w:rFonts w:ascii="Calibri" w:hAnsi="Calibri"/>
          <w:b/>
          <w:bCs/>
          <w:sz w:val="21"/>
        </w:rPr>
        <w:t xml:space="preserve">OpenRCX</w:t>
      </w:r>
      <w:r>
        <w:rPr>
          <w:rFonts w:ascii="Calibri" w:hAnsi="Calibri"/>
          <w:sz w:val="21"/>
        </w:rPr>
        <w:t xml:space="preserve"> </w:t>
      </w:r>
      <w:r>
        <w:rPr>
          <w:rFonts w:ascii="Calibri" w:hAnsi="Calibri"/>
          <w:sz w:val="21"/>
        </w:rPr>
        <w:t xml:space="preserve">dengan aturan ekstraksi kapasitansi dan resistansi nominal (</w:t>
      </w:r>
      <w:r>
        <w:rPr>
          <w:rStyle w:val="VerbatimChar"/>
          <w:rFonts w:ascii="Calibri" w:hAnsi="Calibri"/>
          <w:sz w:val="21"/>
        </w:rPr>
        <w:t xml:space="preserve">rules.openrcx.sky130A.nom.spef_extractor</w:t>
      </w:r>
      <w:r>
        <w:rPr>
          <w:rFonts w:ascii="Calibri" w:hAnsi="Calibri"/>
          <w:sz w:val="21"/>
        </w:rPr>
        <w:t xml:space="preserve">).</w:t>
      </w:r>
    </w:p>
    <w:p>
      <w:pPr>
        <w:pStyle w:val="Compact"/>
        <w:numPr>
          <w:ilvl w:val="0"/>
          <w:numId w:val="1010"/>
        </w:numPr>
        <w:spacing w:line="276" w:lineRule="auto" w:after="80"/>
      </w:pPr>
      <w:r>
        <w:rPr>
          <w:rFonts w:ascii="Calibri" w:hAnsi="Calibri"/>
          <w:b/>
          <w:bCs/>
          <w:sz w:val="21"/>
        </w:rPr>
        <w:t xml:space="preserve">Analisis Waktu Statis &amp; Daya Pascarute</w:t>
      </w:r>
      <w:r>
        <w:rPr>
          <w:rFonts w:ascii="Calibri" w:hAnsi="Calibri"/>
          <w:sz w:val="21"/>
        </w:rPr>
        <w:t xml:space="preserve">: Dilakukan dengan</w:t>
      </w:r>
      <w:r>
        <w:rPr>
          <w:rFonts w:ascii="Calibri" w:hAnsi="Calibri"/>
          <w:sz w:val="21"/>
        </w:rPr>
        <w:t xml:space="preserve"> </w:t>
      </w:r>
      <w:r>
        <w:rPr>
          <w:rFonts w:ascii="Calibri" w:hAnsi="Calibri"/>
          <w:b/>
          <w:bCs/>
          <w:sz w:val="21"/>
        </w:rPr>
        <w:t xml:space="preserve">OpenSTA 2.0.17</w:t>
      </w:r>
      <w:r>
        <w:rPr>
          <w:rFonts w:ascii="Calibri" w:hAnsi="Calibri"/>
          <w:sz w:val="21"/>
        </w:rPr>
        <w:t xml:space="preserve"> </w:t>
      </w:r>
      <w:r>
        <w:rPr>
          <w:rFonts w:ascii="Calibri" w:hAnsi="Calibri"/>
          <w:sz w:val="21"/>
        </w:rPr>
        <w:t xml:space="preserve">menggunakan format timing Liberty (</w:t>
      </w:r>
      <w:r>
        <w:rPr>
          <w:rStyle w:val="VerbatimChar"/>
          <w:rFonts w:ascii="Calibri" w:hAnsi="Calibri"/>
          <w:sz w:val="21"/>
        </w:rPr>
        <w:t xml:space="preserve">.lib</w:t>
      </w:r>
      <w:r>
        <w:rPr>
          <w:rFonts w:ascii="Calibri" w:hAnsi="Calibri"/>
          <w:sz w:val="21"/>
        </w:rPr>
        <w:t xml:space="preserve">) pada sudut Typical-Typical (TT / 25°C / 1,80V) dengan anotasi switching aktivitas riil dari berkas VCD (</w:t>
      </w:r>
      <w:r>
        <w:rPr>
          <w:rFonts w:ascii="Calibri" w:hAnsi="Calibri"/>
          <w:i/>
          <w:iCs/>
          <w:sz w:val="21"/>
        </w:rPr>
        <w:t xml:space="preserve">Value Change Dump</w:t>
      </w:r>
      <w:r>
        <w:rPr>
          <w:rFonts w:ascii="Calibri" w:hAnsi="Calibri"/>
          <w:sz w:val="21"/>
        </w:rPr>
        <w:t xml:space="preserve">).</w:t>
      </w:r>
    </w:p>
    <w:p>
      <w:pPr>
        <w:pStyle w:val="Compact"/>
        <w:numPr>
          <w:ilvl w:val="0"/>
          <w:numId w:val="1010"/>
        </w:numPr>
        <w:spacing w:line="276" w:lineRule="auto" w:after="80"/>
      </w:pPr>
      <w:r>
        <w:rPr>
          <w:rFonts w:ascii="Calibri" w:hAnsi="Calibri"/>
          <w:b/>
          <w:bCs/>
          <w:sz w:val="21"/>
        </w:rPr>
        <w:t xml:space="preserve">Verifikasi Fisik (DRC &amp; LVS)</w:t>
      </w:r>
      <w:r>
        <w:rPr>
          <w:rFonts w:ascii="Calibri" w:hAnsi="Calibri"/>
          <w:sz w:val="21"/>
        </w:rPr>
        <w:t xml:space="preserve">:</w:t>
      </w:r>
    </w:p>
    <w:p>
      <w:pPr>
        <w:pStyle w:val="Compact"/>
        <w:numPr>
          <w:ilvl w:val="1"/>
          <w:numId w:val="1012"/>
        </w:numPr>
        <w:spacing w:line="276" w:lineRule="auto" w:after="80"/>
      </w:pPr>
      <w:r>
        <w:rPr>
          <w:rFonts w:ascii="Calibri" w:hAnsi="Calibri"/>
          <w:i/>
          <w:iCs/>
          <w:sz w:val="21"/>
        </w:rPr>
        <w:t xml:space="preserve">Design Rule Checking</w:t>
      </w:r>
      <w:r>
        <w:rPr>
          <w:rFonts w:ascii="Calibri" w:hAnsi="Calibri"/>
          <w:sz w:val="21"/>
        </w:rPr>
        <w:t xml:space="preserve"> </w:t>
      </w:r>
      <w:r>
        <w:rPr>
          <w:rFonts w:ascii="Calibri" w:hAnsi="Calibri"/>
          <w:sz w:val="21"/>
        </w:rPr>
        <w:t xml:space="preserve">(DRC): Dieksekusi secara independen menggunakan</w:t>
      </w:r>
      <w:r>
        <w:rPr>
          <w:rFonts w:ascii="Calibri" w:hAnsi="Calibri"/>
          <w:sz w:val="21"/>
        </w:rPr>
        <w:t xml:space="preserve"> </w:t>
      </w:r>
      <w:r>
        <w:rPr>
          <w:rFonts w:ascii="Calibri" w:hAnsi="Calibri"/>
          <w:b/>
          <w:bCs/>
          <w:sz w:val="21"/>
        </w:rPr>
        <w:t xml:space="preserve">Magic 8.3.678</w:t>
      </w:r>
      <w:r>
        <w:rPr>
          <w:rFonts w:ascii="Calibri" w:hAnsi="Calibri"/>
          <w:sz w:val="21"/>
        </w:rPr>
        <w:t xml:space="preserve"> </w:t>
      </w:r>
      <w:r>
        <w:rPr>
          <w:rFonts w:ascii="Calibri" w:hAnsi="Calibri"/>
          <w:sz w:val="21"/>
        </w:rPr>
        <w:t xml:space="preserve">dan diverifikasi silang dengan</w:t>
      </w:r>
      <w:r>
        <w:rPr>
          <w:rFonts w:ascii="Calibri" w:hAnsi="Calibri"/>
          <w:sz w:val="21"/>
        </w:rPr>
        <w:t xml:space="preserve"> </w:t>
      </w:r>
      <w:r>
        <w:rPr>
          <w:rFonts w:ascii="Calibri" w:hAnsi="Calibri"/>
          <w:b/>
          <w:bCs/>
          <w:sz w:val="21"/>
        </w:rPr>
        <w:t xml:space="preserve">KLayout 0.30.0</w:t>
      </w:r>
      <w:r>
        <w:rPr>
          <w:rFonts w:ascii="Calibri" w:hAnsi="Calibri"/>
          <w:sz w:val="21"/>
        </w:rPr>
        <w:t xml:space="preserve">.</w:t>
      </w:r>
    </w:p>
    <w:p>
      <w:pPr>
        <w:pStyle w:val="Compact"/>
        <w:numPr>
          <w:ilvl w:val="1"/>
          <w:numId w:val="1012"/>
        </w:numPr>
        <w:spacing w:line="276" w:lineRule="auto" w:after="80"/>
      </w:pPr>
      <w:r>
        <w:rPr>
          <w:rFonts w:ascii="Calibri" w:hAnsi="Calibri"/>
          <w:i/>
          <w:iCs/>
          <w:sz w:val="21"/>
        </w:rPr>
        <w:t xml:space="preserve">Layout Versus Schematic</w:t>
      </w:r>
      <w:r>
        <w:rPr>
          <w:rFonts w:ascii="Calibri" w:hAnsi="Calibri"/>
          <w:sz w:val="21"/>
        </w:rPr>
        <w:t xml:space="preserve"> </w:t>
      </w:r>
      <w:r>
        <w:rPr>
          <w:rFonts w:ascii="Calibri" w:hAnsi="Calibri"/>
          <w:sz w:val="21"/>
        </w:rPr>
        <w:t xml:space="preserve">(LVS): Dieksekusi menggunakan</w:t>
      </w:r>
      <w:r>
        <w:rPr>
          <w:rFonts w:ascii="Calibri" w:hAnsi="Calibri"/>
          <w:sz w:val="21"/>
        </w:rPr>
        <w:t xml:space="preserve"> </w:t>
      </w:r>
      <w:r>
        <w:rPr>
          <w:rFonts w:ascii="Calibri" w:hAnsi="Calibri"/>
          <w:b/>
          <w:bCs/>
          <w:sz w:val="21"/>
        </w:rPr>
        <w:t xml:space="preserve">Netgen 1.5.133</w:t>
      </w:r>
      <w:r>
        <w:rPr>
          <w:rFonts w:ascii="Calibri" w:hAnsi="Calibri"/>
          <w:sz w:val="21"/>
        </w:rPr>
        <w:t xml:space="preserve"> </w:t>
      </w:r>
      <w:r>
        <w:rPr>
          <w:rFonts w:ascii="Calibri" w:hAnsi="Calibri"/>
          <w:sz w:val="21"/>
        </w:rPr>
        <w:t xml:space="preserve">untuk membandingkan netlist SPICE terekstraksi dari layout GDSII terhadap netlist tingkat gerbang pascasintesis.</w:t>
      </w:r>
    </w:p>
    <w:p>
      <w:pPr>
        <w:spacing w:line="276" w:lineRule="auto" w:after="80"/>
      </w:pPr>
      <w:r>
        <w:rPr>
          <w:rFonts w:ascii="Calibri" w:hAnsi="Calibri"/>
          <w:sz w:val="21"/>
        </w:rPr>
        <w:pict>
          <v:rect style="width:0;height:1.5pt" o:hralign="center" o:hrstd="t" o:hr="t"/>
        </w:pict>
      </w:r>
    </w:p>
    <w:bookmarkEnd w:id="25"/>
    <w:bookmarkStart w:id="29" w:name="X10bc212611a941f986817cd75b0733727a59e29"/>
    <w:p>
      <w:pPr>
        <w:pStyle w:val="Heading2"/>
        <w:keepNext/>
        <w:spacing w:before="240" w:after="80"/>
      </w:pPr>
      <w:r>
        <w:rPr>
          <w:rFonts w:ascii="Calibri" w:hAnsi="Calibri"/>
          <w:b/>
          <w:color w:val="1B365D"/>
          <w:sz w:val="26"/>
        </w:rPr>
        <w:t xml:space="preserve">7. Karakterisasi Fisik, Area &amp; PPA (Power, Performance, Area)</w:t>
      </w:r>
    </w:p>
    <w:p>
      <w:pPr>
        <w:pStyle w:val="FirstParagraph"/>
        <w:spacing w:line="276" w:lineRule="auto" w:after="80"/>
      </w:pPr>
      <w:r>
        <w:rPr>
          <w:rFonts w:ascii="Calibri" w:hAnsi="Calibri"/>
          <w:sz w:val="21"/>
        </w:rPr>
        <w:t xml:space="preserve">Karakterisasi fisik pascarute membuktikan bahwa penambahan lapisan pengaman Sentinel hanya membutuhkan penambahan silikon yang sangat efisien dan terkelola secara optimal dalam tapak Tiny Tapeout TT08.</w:t>
      </w:r>
    </w:p>
    <w:bookmarkStart w:id="26" w:name="X3a138c1aee361916a7b0caae92eccc866587e85"/>
    <w:p>
      <w:pPr>
        <w:pStyle w:val="Heading3"/>
        <w:keepNext/>
        <w:spacing w:before="160" w:after="40"/>
      </w:pPr>
      <w:r>
        <w:rPr>
          <w:rFonts w:ascii="Calibri" w:hAnsi="Calibri"/>
          <w:b/>
          <w:color w:val="4682B4"/>
          <w:sz w:val="23"/>
        </w:rPr>
        <w:t xml:space="preserve">7.1 Tabel Karakterisasi Fisik Pascarute (TAB-03)</w:t>
      </w:r>
    </w:p>
    <w:tbl>
      <w:tblPr>
        <w:tblStyle w:val="Table"/>
        <w:tblW w:type="auto" w:w="0"/>
        <w:jc w:val="center"/>
        <w:tblLook w:firstRow="1" w:lastRow="0" w:firstColumn="0" w:lastColumn="0" w:noHBand="0" w:noVBand="0" w:val="0020"/>
        <w:tblBorders>
          <w:top w:val="single" w:sz="6" w:space="0" w:color="D3D3D3"/>
          <w:bottom w:val="single" w:sz="8" w:space="0" w:color="1B365D"/>
          <w:insideH w:val="single" w:sz="4" w:space="0" w:color="D3D3D3"/>
          <w:insideV w:val="none"/>
          <w:left w:val="none"/>
          <w:right w:val="none"/>
        </w:tblBorders>
      </w:tblPr>
      <w:tblGrid>
        <w:gridCol w:w="1584"/>
        <w:gridCol w:w="1584"/>
        <w:gridCol w:w="1584"/>
        <w:gridCol w:w="1584"/>
        <w:gridCol w:w="1584"/>
      </w:tblGrid>
      <w:tr>
        <w:trPr>
          <w:tblHeader w:val="on"/>
          <w:tblHeader/>
        </w:trPr>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Parameter Geometri &amp; Fisik</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Desain Dasar (</w:t>
            </w:r>
            <w:r>
              <w:rPr>
                <w:rFonts w:ascii="Calibri" w:hAnsi="Calibri"/>
                <w:b/>
                <w:i/>
                <w:iCs/>
                <w:color w:val="FFFFFF"/>
                <w:sz w:val="19"/>
              </w:rPr>
              <w:t xml:space="preserve">Baseline</w:t>
            </w:r>
            <w:r>
              <w:rPr>
                <w:rFonts w:ascii="Calibri" w:hAnsi="Calibri"/>
                <w:b/>
                <w:color w:val="FFFFFF"/>
                <w:sz w:val="19"/>
              </w:rPr>
              <w:t xml:space="preserve">)</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ARES Sentinel Top (Terproteksi)</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Overhead (</w:t>
            </w:r>
            <m:oMath>
              <m:r>
                <m:rPr>
                  <m:sty m:val="p"/>
                </m:rPr>
                <m:t>Δ</m:t>
              </m:r>
            </m:oMath>
            <w:r>
              <w:rPr>
                <w:rFonts w:ascii="Calibri" w:hAnsi="Calibri"/>
                <w:b/>
                <w:color w:val="FFFFFF"/>
                <w:sz w:val="19"/>
              </w:rPr>
              <w:t xml:space="preserve">)</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Satuan / Referensi Mesin</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Dimensi Amplop Die (</w:t>
            </w:r>
            <m:oMath>
              <m:sSub>
                <m:e>
                  <m:r>
                    <m:t>A</m:t>
                  </m:r>
                </m:e>
                <m:sub>
                  <m:r>
                    <m:rPr>
                      <m:nor/>
                      <m:sty m:val="p"/>
                    </m:rPr>
                    <m:t>tile</m:t>
                  </m:r>
                </m:sub>
              </m:sSub>
            </m:oMath>
            <w:r>
              <w:rPr>
                <w:rFonts w:ascii="Calibri" w:hAnsi="Calibri"/>
                <w:b/>
                <w:bCs/>
                <w:sz w:val="18"/>
              </w:rPr>
              <w:t xml:space="preserve">)</w:t>
            </w:r>
          </w:p>
        </w:tc>
        <w:tc>
          <w:tcPr>
            <w:shd w:fill="F7F9FB"/>
            <w:tcMar>
              <w:top w:w="100" w:type="dxa"/>
              <w:bottom w:w="100" w:type="dxa"/>
              <w:left w:w="120" w:type="dxa"/>
              <w:right w:w="120" w:type="dxa"/>
            </w:tcMar>
            <w:vAlign w:val="center"/>
          </w:tcPr>
          <w:p>
            <w:pPr>
              <w:pStyle w:val="Compact"/>
              <w:jc w:val="center"/>
            </w:pPr>
            <m:oMath>
              <m:r>
                <m:t>161</m:t>
              </m:r>
              <m:r>
                <m:rPr>
                  <m:sty m:val="p"/>
                </m:rPr>
                <m:t>,</m:t>
              </m:r>
              <m:r>
                <m:t>00</m:t>
              </m:r>
              <m:r>
                <m:rPr>
                  <m:sty m:val="p"/>
                </m:rPr>
                <m:t>×</m:t>
              </m:r>
              <m:r>
                <m:t>111</m:t>
              </m:r>
              <m:r>
                <m:rPr>
                  <m:sty m:val="p"/>
                </m:rPr>
                <m:t>,</m:t>
              </m:r>
              <m:r>
                <m:t>52</m:t>
              </m:r>
            </m:oMath>
          </w:p>
        </w:tc>
        <w:tc>
          <w:tcPr>
            <w:shd w:fill="F7F9FB"/>
            <w:tcMar>
              <w:top w:w="100" w:type="dxa"/>
              <w:bottom w:w="100" w:type="dxa"/>
              <w:left w:w="120" w:type="dxa"/>
              <w:right w:w="120" w:type="dxa"/>
            </w:tcMar>
            <w:vAlign w:val="center"/>
          </w:tcPr>
          <w:p>
            <w:pPr>
              <w:pStyle w:val="Compact"/>
              <w:jc w:val="center"/>
            </w:pPr>
            <m:oMath>
              <m:r>
                <m:t>161</m:t>
              </m:r>
              <m:r>
                <m:rPr>
                  <m:sty m:val="p"/>
                </m:rPr>
                <m:t>,</m:t>
              </m:r>
              <m:r>
                <m:t>00</m:t>
              </m:r>
              <m:r>
                <m:rPr>
                  <m:sty m:val="p"/>
                </m:rPr>
                <m:t>×</m:t>
              </m:r>
              <m:r>
                <m:t>111</m:t>
              </m:r>
              <m:r>
                <m:rPr>
                  <m:sty m:val="p"/>
                </m:rPr>
                <m:t>,</m:t>
              </m:r>
              <m:r>
                <m:t>52</m:t>
              </m:r>
            </m:oMath>
          </w:p>
        </w:tc>
        <w:tc>
          <w:tcPr>
            <w:shd w:fill="F7F9FB"/>
            <w:tcMar>
              <w:top w:w="100" w:type="dxa"/>
              <w:bottom w:w="100" w:type="dxa"/>
              <w:left w:w="120" w:type="dxa"/>
              <w:right w:w="120" w:type="dxa"/>
            </w:tcMar>
            <w:vAlign w:val="center"/>
          </w:tcPr>
          <w:p>
            <w:pPr>
              <w:pStyle w:val="Compact"/>
              <w:jc w:val="center"/>
            </w:pPr>
            <m:oMath>
              <m:r>
                <m:t>0</m:t>
              </m:r>
              <m:r>
                <m:rPr>
                  <m:sty m:val="p"/>
                </m:rPr>
                <m:t>,</m:t>
              </m:r>
              <m:r>
                <m:t>00</m:t>
              </m:r>
            </m:oMath>
          </w:p>
        </w:tc>
        <w:tc>
          <w:tcPr>
            <w:shd w:fill="F7F9FB"/>
            <w:tcMar>
              <w:top w:w="100" w:type="dxa"/>
              <w:bottom w:w="100" w:type="dxa"/>
              <w:left w:w="120" w:type="dxa"/>
              <w:right w:w="120" w:type="dxa"/>
            </w:tcMar>
            <w:vAlign w:val="center"/>
          </w:tcPr>
          <w:p>
            <w:pPr>
              <w:pStyle w:val="Compact"/>
              <w:jc w:val="left"/>
            </w:pPr>
            <m:oMath>
              <m:r>
                <m:t>μ</m:t>
              </m:r>
              <m:r>
                <m:rPr>
                  <m:nor/>
                  <m:sty m:val="p"/>
                </m:rPr>
                <m:t>m</m:t>
              </m:r>
              <m:r>
                <m:rPr>
                  <m:sty m:val="p"/>
                </m:rPr>
                <m:t>×</m:t>
              </m:r>
              <m:r>
                <m:t>μ</m:t>
              </m:r>
              <m:r>
                <m:rPr>
                  <m:nor/>
                  <m:sty m:val="p"/>
                </m:rPr>
                <m:t>m</m:t>
              </m:r>
            </m:oMath>
            <w:r>
              <w:rPr>
                <w:rFonts w:ascii="Calibri" w:hAnsi="Calibri"/>
                <w:sz w:val="18"/>
              </w:rPr>
              <w:t xml:space="preserve"> </w:t>
            </w:r>
            <w:r>
              <w:rPr>
                <w:rFonts w:ascii="Calibri" w:hAnsi="Calibri"/>
                <w:sz w:val="18"/>
              </w:rPr>
              <w:t xml:space="preserve">(Standar TT08</w:t>
            </w:r>
            <w:r>
              <w:rPr>
                <w:rFonts w:ascii="Calibri" w:hAnsi="Calibri"/>
                <w:sz w:val="18"/>
              </w:rPr>
              <w:t xml:space="preserve"> </w:t>
            </w:r>
            <m:oMath>
              <m:r>
                <m:t>1</m:t>
              </m:r>
              <m:r>
                <m:rPr>
                  <m:sty m:val="p"/>
                </m:rPr>
                <m:t>×</m:t>
              </m:r>
              <m:r>
                <m:t>1</m:t>
              </m:r>
            </m:oMath>
            <w:r>
              <w:rPr>
                <w:rFonts w:ascii="Calibri" w:hAnsi="Calibri"/>
                <w:sz w:val="18"/>
              </w:rPr>
              <w:t xml:space="preserve">)</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Luas Area Tapak Kotor (</w:t>
            </w:r>
            <m:oMath>
              <m:sSub>
                <m:e>
                  <m:r>
                    <m:t>A</m:t>
                  </m:r>
                </m:e>
                <m:sub>
                  <m:r>
                    <m:rPr>
                      <m:nor/>
                      <m:sty m:val="p"/>
                    </m:rPr>
                    <m:t>tile</m:t>
                  </m:r>
                </m:sub>
              </m:sSub>
            </m:oMath>
            <w:r>
              <w:rPr>
                <w:rFonts w:ascii="Calibri" w:hAnsi="Calibri"/>
                <w:b/>
                <w:bCs/>
                <w:sz w:val="18"/>
              </w:rPr>
              <w:t xml:space="preserve">)</w:t>
            </w:r>
          </w:p>
        </w:tc>
        <w:tc>
          <w:tcPr>
            <w:tcMar>
              <w:top w:w="100" w:type="dxa"/>
              <w:bottom w:w="100" w:type="dxa"/>
              <w:left w:w="120" w:type="dxa"/>
              <w:right w:w="120" w:type="dxa"/>
            </w:tcMar>
            <w:vAlign w:val="center"/>
          </w:tcPr>
          <w:p>
            <w:pPr>
              <w:pStyle w:val="Compact"/>
              <w:jc w:val="center"/>
            </w:pPr>
            <m:oMath>
              <m:r>
                <m:t>17.954</m:t>
              </m:r>
              <m:r>
                <m:rPr>
                  <m:sty m:val="p"/>
                </m:rPr>
                <m:t>,</m:t>
              </m:r>
              <m:r>
                <m:t>72</m:t>
              </m:r>
            </m:oMath>
          </w:p>
        </w:tc>
        <w:tc>
          <w:tcPr>
            <w:tcMar>
              <w:top w:w="100" w:type="dxa"/>
              <w:bottom w:w="100" w:type="dxa"/>
              <w:left w:w="120" w:type="dxa"/>
              <w:right w:w="120" w:type="dxa"/>
            </w:tcMar>
            <w:vAlign w:val="center"/>
          </w:tcPr>
          <w:p>
            <w:pPr>
              <w:pStyle w:val="Compact"/>
              <w:jc w:val="center"/>
            </w:pPr>
            <m:oMath>
              <m:r>
                <m:t>17.954</m:t>
              </m:r>
              <m:r>
                <m:rPr>
                  <m:sty m:val="p"/>
                </m:rPr>
                <m:t>,</m:t>
              </m:r>
              <m:r>
                <m:t>72</m:t>
              </m:r>
            </m:oMath>
          </w:p>
        </w:tc>
        <w:tc>
          <w:tcPr>
            <w:tcMar>
              <w:top w:w="100" w:type="dxa"/>
              <w:bottom w:w="100" w:type="dxa"/>
              <w:left w:w="120" w:type="dxa"/>
              <w:right w:w="120" w:type="dxa"/>
            </w:tcMar>
            <w:vAlign w:val="center"/>
          </w:tcPr>
          <w:p>
            <w:pPr>
              <w:pStyle w:val="Compact"/>
              <w:jc w:val="center"/>
            </w:pPr>
            <m:oMath>
              <m:r>
                <m:t>0</m:t>
              </m:r>
              <m:r>
                <m:rPr>
                  <m:sty m:val="p"/>
                </m:rPr>
                <m:t>,</m:t>
              </m:r>
              <m:r>
                <m:t>00</m:t>
              </m:r>
            </m:oMath>
          </w:p>
        </w:tc>
        <w:tc>
          <w:tcPr>
            <w:tcMar>
              <w:top w:w="100" w:type="dxa"/>
              <w:bottom w:w="100" w:type="dxa"/>
              <w:left w:w="120" w:type="dxa"/>
              <w:right w:w="120" w:type="dxa"/>
            </w:tcMar>
            <w:vAlign w:val="center"/>
          </w:tcPr>
          <w:p>
            <w:pPr>
              <w:pStyle w:val="Compact"/>
              <w:jc w:val="left"/>
            </w:pPr>
            <m:oMath>
              <m:r>
                <m:t>μ</m:t>
              </m:r>
              <m:sSup>
                <m:e>
                  <m:r>
                    <m:rPr>
                      <m:nor/>
                      <m:sty m:val="p"/>
                    </m:rPr>
                    <m:t>m</m:t>
                  </m:r>
                </m:e>
                <m:sup>
                  <m:r>
                    <m:t>2</m:t>
                  </m:r>
                </m:sup>
              </m:sSup>
            </m:oMath>
            <w:r>
              <w:rPr>
                <w:rFonts w:ascii="Calibri" w:hAnsi="Calibri"/>
                <w:sz w:val="18"/>
              </w:rPr>
              <w:t xml:space="preserve"> </w:t>
            </w:r>
            <w:r>
              <w:rPr>
                <w:rFonts w:ascii="Calibri" w:hAnsi="Calibri"/>
                <w:sz w:val="18"/>
              </w:rPr>
              <w:t xml:space="preserve">(Area total cetakan)</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Luas Kotak Inti Kotor (</w:t>
            </w:r>
            <m:oMath>
              <m:sSub>
                <m:e>
                  <m:r>
                    <m:t>A</m:t>
                  </m:r>
                </m:e>
                <m:sub>
                  <m:r>
                    <m:rPr>
                      <m:nor/>
                      <m:sty m:val="p"/>
                    </m:rPr>
                    <m:t>core</m:t>
                  </m:r>
                </m:sub>
              </m:sSub>
            </m:oMath>
            <w:r>
              <w:rPr>
                <w:rFonts w:ascii="Calibri" w:hAnsi="Calibri"/>
                <w:b/>
                <w:bCs/>
                <w:sz w:val="18"/>
              </w:rPr>
              <w:t xml:space="preserve">)</w:t>
            </w:r>
          </w:p>
        </w:tc>
        <w:tc>
          <w:tcPr>
            <w:shd w:fill="F7F9FB"/>
            <w:tcMar>
              <w:top w:w="100" w:type="dxa"/>
              <w:bottom w:w="100" w:type="dxa"/>
              <w:left w:w="120" w:type="dxa"/>
              <w:right w:w="120" w:type="dxa"/>
            </w:tcMar>
            <w:vAlign w:val="center"/>
          </w:tcPr>
          <w:p>
            <w:pPr>
              <w:pStyle w:val="Compact"/>
              <w:jc w:val="center"/>
            </w:pPr>
            <m:oMath>
              <m:r>
                <m:t>16.493</m:t>
              </m:r>
              <m:r>
                <m:rPr>
                  <m:sty m:val="p"/>
                </m:rPr>
                <m:t>,</m:t>
              </m:r>
              <m:r>
                <m:t>32</m:t>
              </m:r>
            </m:oMath>
          </w:p>
        </w:tc>
        <w:tc>
          <w:tcPr>
            <w:shd w:fill="F7F9FB"/>
            <w:tcMar>
              <w:top w:w="100" w:type="dxa"/>
              <w:bottom w:w="100" w:type="dxa"/>
              <w:left w:w="120" w:type="dxa"/>
              <w:right w:w="120" w:type="dxa"/>
            </w:tcMar>
            <w:vAlign w:val="center"/>
          </w:tcPr>
          <w:p>
            <w:pPr>
              <w:pStyle w:val="Compact"/>
              <w:jc w:val="center"/>
            </w:pPr>
            <m:oMath>
              <m:r>
                <m:t>16.493</m:t>
              </m:r>
              <m:r>
                <m:rPr>
                  <m:sty m:val="p"/>
                </m:rPr>
                <m:t>,</m:t>
              </m:r>
              <m:r>
                <m:t>32</m:t>
              </m:r>
            </m:oMath>
          </w:p>
        </w:tc>
        <w:tc>
          <w:tcPr>
            <w:shd w:fill="F7F9FB"/>
            <w:tcMar>
              <w:top w:w="100" w:type="dxa"/>
              <w:bottom w:w="100" w:type="dxa"/>
              <w:left w:w="120" w:type="dxa"/>
              <w:right w:w="120" w:type="dxa"/>
            </w:tcMar>
            <w:vAlign w:val="center"/>
          </w:tcPr>
          <w:p>
            <w:pPr>
              <w:pStyle w:val="Compact"/>
              <w:jc w:val="center"/>
            </w:pPr>
            <m:oMath>
              <m:r>
                <m:t>0</m:t>
              </m:r>
              <m:r>
                <m:rPr>
                  <m:sty m:val="p"/>
                </m:rPr>
                <m:t>,</m:t>
              </m:r>
              <m:r>
                <m:t>00</m:t>
              </m:r>
            </m:oMath>
          </w:p>
        </w:tc>
        <w:tc>
          <w:tcPr>
            <w:shd w:fill="F7F9FB"/>
            <w:tcMar>
              <w:top w:w="100" w:type="dxa"/>
              <w:bottom w:w="100" w:type="dxa"/>
              <w:left w:w="120" w:type="dxa"/>
              <w:right w:w="120" w:type="dxa"/>
            </w:tcMar>
            <w:vAlign w:val="center"/>
          </w:tcPr>
          <w:p>
            <w:pPr>
              <w:pStyle w:val="Compact"/>
              <w:jc w:val="left"/>
            </w:pPr>
            <m:oMath>
              <m:r>
                <m:t>μ</m:t>
              </m:r>
              <m:sSup>
                <m:e>
                  <m:r>
                    <m:rPr>
                      <m:nor/>
                      <m:sty m:val="p"/>
                    </m:rPr>
                    <m:t>m</m:t>
                  </m:r>
                </m:e>
                <m:sup>
                  <m:r>
                    <m:t>2</m:t>
                  </m:r>
                </m:sup>
              </m:sSup>
            </m:oMath>
            <w:r>
              <w:rPr>
                <w:rFonts w:ascii="Calibri" w:hAnsi="Calibri"/>
                <w:sz w:val="18"/>
              </w:rPr>
              <w:t xml:space="preserve"> </w:t>
            </w:r>
            <w:r>
              <w:rPr>
                <w:rFonts w:ascii="Calibri" w:hAnsi="Calibri"/>
                <w:sz w:val="18"/>
              </w:rPr>
              <w:t xml:space="preserve">(</w:t>
            </w:r>
            <m:oMath>
              <m:r>
                <m:rPr>
                  <m:sty m:val="p"/>
                </m:rPr>
                <m:t>[</m:t>
              </m:r>
              <m:r>
                <m:t>2</m:t>
              </m:r>
              <m:r>
                <m:rPr>
                  <m:sty m:val="p"/>
                </m:rPr>
                <m:t>,</m:t>
              </m:r>
              <m:r>
                <m:t>76</m:t>
              </m:r>
              <m:r>
                <m:rPr>
                  <m:sty m:val="p"/>
                </m:rPr>
                <m:t>;</m:t>
              </m:r>
              <m:r>
                <m:t>2</m:t>
              </m:r>
              <m:r>
                <m:rPr>
                  <m:sty m:val="p"/>
                </m:rPr>
                <m:t>,</m:t>
              </m:r>
              <m:r>
                <m:t>72</m:t>
              </m:r>
              <m:r>
                <m:rPr>
                  <m:sty m:val="p"/>
                </m:rPr>
                <m:t>]</m:t>
              </m:r>
            </m:oMath>
            <w:r>
              <w:rPr>
                <w:rFonts w:ascii="Calibri" w:hAnsi="Calibri"/>
                <w:sz w:val="18"/>
              </w:rPr>
              <w:t xml:space="preserve"> </w:t>
            </w:r>
            <w:r>
              <w:rPr>
                <w:rFonts w:ascii="Calibri" w:hAnsi="Calibri"/>
                <w:sz w:val="18"/>
              </w:rPr>
              <w:t xml:space="preserve">ke</w:t>
            </w:r>
            <w:r>
              <w:rPr>
                <w:rFonts w:ascii="Calibri" w:hAnsi="Calibri"/>
                <w:sz w:val="18"/>
              </w:rPr>
              <w:t xml:space="preserve"> </w:t>
            </w:r>
            <m:oMath>
              <m:r>
                <m:rPr>
                  <m:sty m:val="p"/>
                </m:rPr>
                <m:t>[</m:t>
              </m:r>
              <m:r>
                <m:t>158</m:t>
              </m:r>
              <m:r>
                <m:rPr>
                  <m:sty m:val="p"/>
                </m:rPr>
                <m:t>,</m:t>
              </m:r>
              <m:r>
                <m:t>24</m:t>
              </m:r>
              <m:r>
                <m:rPr>
                  <m:sty m:val="p"/>
                </m:rPr>
                <m:t>;</m:t>
              </m:r>
              <m:r>
                <m:t>108</m:t>
              </m:r>
              <m:r>
                <m:rPr>
                  <m:sty m:val="p"/>
                </m:rPr>
                <m:t>,</m:t>
              </m:r>
              <m:r>
                <m:t>80</m:t>
              </m:r>
              <m:r>
                <m:rPr>
                  <m:sty m:val="p"/>
                </m:rPr>
                <m:t>]</m:t>
              </m:r>
              <m:r>
                <m:t> </m:t>
              </m:r>
              <m:r>
                <m:t>μ</m:t>
              </m:r>
              <m:r>
                <m:rPr>
                  <m:nor/>
                  <m:sty m:val="p"/>
                </m:rPr>
                <m:t>m</m:t>
              </m:r>
            </m:oMath>
            <w:r>
              <w:rPr>
                <w:rFonts w:ascii="Calibri" w:hAnsi="Calibri"/>
                <w:sz w:val="18"/>
              </w:rPr>
              <w:t xml:space="preserve">)</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Area Sel Tetap (</w:t>
            </w:r>
            <w:r>
              <w:rPr>
                <w:rFonts w:ascii="Calibri" w:hAnsi="Calibri"/>
                <w:b/>
                <w:bCs/>
                <w:i/>
                <w:iCs/>
                <w:sz w:val="18"/>
              </w:rPr>
              <w:t xml:space="preserve">Fixed Tap/Decap</w:t>
            </w:r>
            <w:r>
              <w:rPr>
                <w:rFonts w:ascii="Calibri" w:hAnsi="Calibri"/>
                <w:b/>
                <w:bCs/>
                <w:sz w:val="18"/>
              </w:rPr>
              <w:t xml:space="preserve">)</w:t>
            </w:r>
          </w:p>
        </w:tc>
        <w:tc>
          <w:tcPr>
            <w:tcMar>
              <w:top w:w="100" w:type="dxa"/>
              <w:bottom w:w="100" w:type="dxa"/>
              <w:left w:w="120" w:type="dxa"/>
              <w:right w:w="120" w:type="dxa"/>
            </w:tcMar>
            <w:vAlign w:val="center"/>
          </w:tcPr>
          <w:p>
            <w:pPr>
              <w:pStyle w:val="Compact"/>
              <w:jc w:val="center"/>
            </w:pPr>
            <m:oMath>
              <m:r>
                <m:t>574</m:t>
              </m:r>
              <m:r>
                <m:rPr>
                  <m:sty m:val="p"/>
                </m:rPr>
                <m:t>,</m:t>
              </m:r>
              <m:r>
                <m:t>30</m:t>
              </m:r>
            </m:oMath>
          </w:p>
        </w:tc>
        <w:tc>
          <w:tcPr>
            <w:tcMar>
              <w:top w:w="100" w:type="dxa"/>
              <w:bottom w:w="100" w:type="dxa"/>
              <w:left w:w="120" w:type="dxa"/>
              <w:right w:w="120" w:type="dxa"/>
            </w:tcMar>
            <w:vAlign w:val="center"/>
          </w:tcPr>
          <w:p>
            <w:pPr>
              <w:pStyle w:val="Compact"/>
              <w:jc w:val="center"/>
            </w:pPr>
            <m:oMath>
              <m:r>
                <m:t>574</m:t>
              </m:r>
              <m:r>
                <m:rPr>
                  <m:sty m:val="p"/>
                </m:rPr>
                <m:t>,</m:t>
              </m:r>
              <m:r>
                <m:t>30</m:t>
              </m:r>
            </m:oMath>
          </w:p>
        </w:tc>
        <w:tc>
          <w:tcPr>
            <w:tcMar>
              <w:top w:w="100" w:type="dxa"/>
              <w:bottom w:w="100" w:type="dxa"/>
              <w:left w:w="120" w:type="dxa"/>
              <w:right w:w="120" w:type="dxa"/>
            </w:tcMar>
            <w:vAlign w:val="center"/>
          </w:tcPr>
          <w:p>
            <w:pPr>
              <w:pStyle w:val="Compact"/>
              <w:jc w:val="center"/>
            </w:pPr>
            <m:oMath>
              <m:r>
                <m:t>0</m:t>
              </m:r>
              <m:r>
                <m:rPr>
                  <m:sty m:val="p"/>
                </m:rPr>
                <m:t>,</m:t>
              </m:r>
              <m:r>
                <m:t>00</m:t>
              </m:r>
            </m:oMath>
          </w:p>
        </w:tc>
        <w:tc>
          <w:tcPr>
            <w:tcMar>
              <w:top w:w="100" w:type="dxa"/>
              <w:bottom w:w="100" w:type="dxa"/>
              <w:left w:w="120" w:type="dxa"/>
              <w:right w:w="120" w:type="dxa"/>
            </w:tcMar>
            <w:vAlign w:val="center"/>
          </w:tcPr>
          <w:p>
            <w:pPr>
              <w:pStyle w:val="Compact"/>
              <w:jc w:val="left"/>
            </w:pPr>
            <m:oMath>
              <m:r>
                <m:t>μ</m:t>
              </m:r>
              <m:sSup>
                <m:e>
                  <m:r>
                    <m:rPr>
                      <m:nor/>
                      <m:sty m:val="p"/>
                    </m:rPr>
                    <m:t>m</m:t>
                  </m:r>
                </m:e>
                <m:sup>
                  <m:r>
                    <m:t>2</m:t>
                  </m:r>
                </m:sup>
              </m:sSup>
            </m:oMath>
            <w:r>
              <w:rPr>
                <w:rFonts w:ascii="Calibri" w:hAnsi="Calibri"/>
                <w:sz w:val="18"/>
              </w:rPr>
              <w:t xml:space="preserve"> </w:t>
            </w:r>
            <w:r>
              <w:rPr>
                <w:rFonts w:ascii="Calibri" w:hAnsi="Calibri"/>
                <w:sz w:val="18"/>
              </w:rPr>
              <w:t xml:space="preserve">(225 well taps + 78 decaps = 303 sel)</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Area Inti Bersih (</w:t>
            </w:r>
            <w:r>
              <w:rPr>
                <w:rFonts w:ascii="Calibri" w:hAnsi="Calibri"/>
                <w:b/>
                <w:bCs/>
                <w:i/>
                <w:iCs/>
                <w:sz w:val="18"/>
              </w:rPr>
              <w:t xml:space="preserve">Net Placeable</w:t>
            </w:r>
            <w:r>
              <w:rPr>
                <w:rFonts w:ascii="Calibri" w:hAnsi="Calibri"/>
                <w:b/>
                <w:bCs/>
                <w:sz w:val="18"/>
              </w:rPr>
              <w:t xml:space="preserve">)</w:t>
            </w:r>
          </w:p>
        </w:tc>
        <w:tc>
          <w:tcPr>
            <w:shd w:fill="F7F9FB"/>
            <w:tcMar>
              <w:top w:w="100" w:type="dxa"/>
              <w:bottom w:w="100" w:type="dxa"/>
              <w:left w:w="120" w:type="dxa"/>
              <w:right w:w="120" w:type="dxa"/>
            </w:tcMar>
            <w:vAlign w:val="center"/>
          </w:tcPr>
          <w:p>
            <w:pPr>
              <w:pStyle w:val="Compact"/>
              <w:jc w:val="center"/>
            </w:pPr>
            <m:oMath>
              <m:r>
                <m:t>15.919</m:t>
              </m:r>
              <m:r>
                <m:rPr>
                  <m:sty m:val="p"/>
                </m:rPr>
                <m:t>,</m:t>
              </m:r>
              <m:r>
                <m:t>02</m:t>
              </m:r>
            </m:oMath>
          </w:p>
        </w:tc>
        <w:tc>
          <w:tcPr>
            <w:shd w:fill="F7F9FB"/>
            <w:tcMar>
              <w:top w:w="100" w:type="dxa"/>
              <w:bottom w:w="100" w:type="dxa"/>
              <w:left w:w="120" w:type="dxa"/>
              <w:right w:w="120" w:type="dxa"/>
            </w:tcMar>
            <w:vAlign w:val="center"/>
          </w:tcPr>
          <w:p>
            <w:pPr>
              <w:pStyle w:val="Compact"/>
              <w:jc w:val="center"/>
            </w:pPr>
            <m:oMath>
              <m:r>
                <m:t>15.919</m:t>
              </m:r>
              <m:r>
                <m:rPr>
                  <m:sty m:val="p"/>
                </m:rPr>
                <m:t>,</m:t>
              </m:r>
              <m:r>
                <m:t>02</m:t>
              </m:r>
            </m:oMath>
          </w:p>
        </w:tc>
        <w:tc>
          <w:tcPr>
            <w:shd w:fill="F7F9FB"/>
            <w:tcMar>
              <w:top w:w="100" w:type="dxa"/>
              <w:bottom w:w="100" w:type="dxa"/>
              <w:left w:w="120" w:type="dxa"/>
              <w:right w:w="120" w:type="dxa"/>
            </w:tcMar>
            <w:vAlign w:val="center"/>
          </w:tcPr>
          <w:p>
            <w:pPr>
              <w:pStyle w:val="Compact"/>
              <w:jc w:val="center"/>
            </w:pPr>
            <m:oMath>
              <m:r>
                <m:t>0</m:t>
              </m:r>
              <m:r>
                <m:rPr>
                  <m:sty m:val="p"/>
                </m:rPr>
                <m:t>,</m:t>
              </m:r>
              <m:r>
                <m:t>00</m:t>
              </m:r>
            </m:oMath>
          </w:p>
        </w:tc>
        <w:tc>
          <w:tcPr>
            <w:shd w:fill="F7F9FB"/>
            <w:tcMar>
              <w:top w:w="100" w:type="dxa"/>
              <w:bottom w:w="100" w:type="dxa"/>
              <w:left w:w="120" w:type="dxa"/>
              <w:right w:w="120" w:type="dxa"/>
            </w:tcMar>
            <w:vAlign w:val="center"/>
          </w:tcPr>
          <w:p>
            <w:pPr>
              <w:pStyle w:val="Compact"/>
              <w:jc w:val="left"/>
            </w:pPr>
            <m:oMath>
              <m:r>
                <m:t>μ</m:t>
              </m:r>
              <m:sSup>
                <m:e>
                  <m:r>
                    <m:rPr>
                      <m:nor/>
                      <m:sty m:val="p"/>
                    </m:rPr>
                    <m:t>m</m:t>
                  </m:r>
                </m:e>
                <m:sup>
                  <m:r>
                    <m:t>2</m:t>
                  </m:r>
                </m:sup>
              </m:sSup>
            </m:oMath>
            <w:r>
              <w:rPr>
                <w:rFonts w:ascii="Calibri" w:hAnsi="Calibri"/>
                <w:sz w:val="18"/>
              </w:rPr>
              <w:t xml:space="preserve"> </w:t>
            </w:r>
            <w:r>
              <w:rPr>
                <w:rFonts w:ascii="Calibri" w:hAnsi="Calibri"/>
                <w:sz w:val="18"/>
              </w:rPr>
              <w:t xml:space="preserve">(</w:t>
            </w:r>
            <m:oMath>
              <m:sSub>
                <m:e>
                  <m:r>
                    <m:t>A</m:t>
                  </m:r>
                </m:e>
                <m:sub>
                  <m:r>
                    <m:rPr>
                      <m:nor/>
                      <m:sty m:val="p"/>
                    </m:rPr>
                    <m:t>core</m:t>
                  </m:r>
                </m:sub>
              </m:sSub>
              <m:r>
                <m:rPr>
                  <m:sty m:val="p"/>
                </m:rPr>
                <m:t>−</m:t>
              </m:r>
              <m:sSub>
                <m:e>
                  <m:r>
                    <m:t>A</m:t>
                  </m:r>
                </m:e>
                <m:sub>
                  <m:r>
                    <m:rPr>
                      <m:nor/>
                      <m:sty m:val="p"/>
                    </m:rPr>
                    <m:t>fixed</m:t>
                  </m:r>
                </m:sub>
              </m:sSub>
            </m:oMath>
            <w:r>
              <w:rPr>
                <w:rFonts w:ascii="Calibri" w:hAnsi="Calibri"/>
                <w:sz w:val="18"/>
              </w:rPr>
              <w:t xml:space="preserve">)</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Area Sel Terpasang Bergerak</w:t>
            </w:r>
          </w:p>
        </w:tc>
        <w:tc>
          <w:tcPr>
            <w:tcMar>
              <w:top w:w="100" w:type="dxa"/>
              <w:bottom w:w="100" w:type="dxa"/>
              <w:left w:w="120" w:type="dxa"/>
              <w:right w:w="120" w:type="dxa"/>
            </w:tcMar>
            <w:vAlign w:val="center"/>
          </w:tcPr>
          <w:p>
            <w:pPr>
              <w:pStyle w:val="Compact"/>
              <w:jc w:val="center"/>
            </w:pPr>
            <m:oMath>
              <m:r>
                <m:t>7.945</m:t>
              </m:r>
              <m:r>
                <m:rPr>
                  <m:sty m:val="p"/>
                </m:rPr>
                <m:t>,</m:t>
              </m:r>
              <m:r>
                <m:t>12</m:t>
              </m:r>
            </m:oMath>
          </w:p>
        </w:tc>
        <w:tc>
          <w:tcPr>
            <w:tcMar>
              <w:top w:w="100" w:type="dxa"/>
              <w:bottom w:w="100" w:type="dxa"/>
              <w:left w:w="120" w:type="dxa"/>
              <w:right w:w="120" w:type="dxa"/>
            </w:tcMar>
            <w:vAlign w:val="center"/>
          </w:tcPr>
          <w:p>
            <w:pPr>
              <w:pStyle w:val="Compact"/>
              <w:jc w:val="center"/>
            </w:pPr>
            <m:oMath>
              <m:r>
                <m:t>10.186</m:t>
              </m:r>
              <m:r>
                <m:rPr>
                  <m:sty m:val="p"/>
                </m:rPr>
                <m:t>,</m:t>
              </m:r>
              <m:r>
                <m:t>02</m:t>
              </m:r>
            </m:oMath>
          </w:p>
        </w:tc>
        <w:tc>
          <w:tcPr>
            <w:tcMar>
              <w:top w:w="100" w:type="dxa"/>
              <w:bottom w:w="100" w:type="dxa"/>
              <w:left w:w="120" w:type="dxa"/>
              <w:right w:w="120" w:type="dxa"/>
            </w:tcMar>
            <w:vAlign w:val="center"/>
          </w:tcPr>
          <w:p>
            <w:pPr>
              <w:pStyle w:val="Compact"/>
              <w:jc w:val="center"/>
            </w:pPr>
            <m:oMath>
              <m:r>
                <m:rPr>
                  <m:sty m:val="p"/>
                </m:rPr>
                <m:t>+</m:t>
              </m:r>
              <m:r>
                <m:t>2.240</m:t>
              </m:r>
              <m:r>
                <m:rPr>
                  <m:sty m:val="p"/>
                </m:rPr>
                <m:t>,</m:t>
              </m:r>
              <m:r>
                <m:t>90</m:t>
              </m:r>
            </m:oMath>
          </w:p>
        </w:tc>
        <w:tc>
          <w:tcPr>
            <w:tcMar>
              <w:top w:w="100" w:type="dxa"/>
              <w:bottom w:w="100" w:type="dxa"/>
              <w:left w:w="120" w:type="dxa"/>
              <w:right w:w="120" w:type="dxa"/>
            </w:tcMar>
            <w:vAlign w:val="center"/>
          </w:tcPr>
          <w:p>
            <w:pPr>
              <w:pStyle w:val="Compact"/>
              <w:jc w:val="left"/>
            </w:pPr>
            <m:oMath>
              <m:r>
                <m:t>μ</m:t>
              </m:r>
              <m:sSup>
                <m:e>
                  <m:r>
                    <m:rPr>
                      <m:nor/>
                      <m:sty m:val="p"/>
                    </m:rPr>
                    <m:t>m</m:t>
                  </m:r>
                </m:e>
                <m:sup>
                  <m:r>
                    <m:t>2</m:t>
                  </m:r>
                </m:sup>
              </m:sSup>
            </m:oMath>
            <w:r>
              <w:rPr>
                <w:rFonts w:ascii="Calibri" w:hAnsi="Calibri"/>
                <w:sz w:val="18"/>
              </w:rPr>
              <w:t xml:space="preserve"> </w:t>
            </w:r>
            <w:r>
              <w:rPr>
                <w:rFonts w:ascii="Calibri" w:hAnsi="Calibri"/>
                <w:sz w:val="18"/>
              </w:rPr>
              <w:t xml:space="preserve">(Stdcells bergerak + penyangga CTS)</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Area Logika Bersih (</w:t>
            </w:r>
            <m:oMath>
              <m:sSub>
                <m:e>
                  <m:r>
                    <m:t>A</m:t>
                  </m:r>
                </m:e>
                <m:sub>
                  <m:r>
                    <m:rPr>
                      <m:nor/>
                      <m:sty m:val="p"/>
                    </m:rPr>
                    <m:t>logic</m:t>
                  </m:r>
                </m:sub>
              </m:sSub>
            </m:oMath>
            <w:r>
              <w:rPr>
                <w:rFonts w:ascii="Calibri" w:hAnsi="Calibri"/>
                <w:b/>
                <w:bCs/>
                <w:sz w:val="18"/>
              </w:rPr>
              <w:t xml:space="preserve">)</w:t>
            </w:r>
          </w:p>
        </w:tc>
        <w:tc>
          <w:tcPr>
            <w:shd w:fill="F7F9FB"/>
            <w:tcMar>
              <w:top w:w="100" w:type="dxa"/>
              <w:bottom w:w="100" w:type="dxa"/>
              <w:left w:w="120" w:type="dxa"/>
              <w:right w:w="120" w:type="dxa"/>
            </w:tcMar>
            <w:vAlign w:val="center"/>
          </w:tcPr>
          <w:p>
            <w:pPr>
              <w:pStyle w:val="Compact"/>
              <w:jc w:val="center"/>
            </w:pPr>
            <m:oMath>
              <m:r>
                <m:t>5.017</m:t>
              </m:r>
              <m:r>
                <m:rPr>
                  <m:sty m:val="p"/>
                </m:rPr>
                <m:t>,</m:t>
              </m:r>
              <m:r>
                <m:t>31</m:t>
              </m:r>
            </m:oMath>
          </w:p>
        </w:tc>
        <w:tc>
          <w:tcPr>
            <w:shd w:fill="F7F9FB"/>
            <w:tcMar>
              <w:top w:w="100" w:type="dxa"/>
              <w:bottom w:w="100" w:type="dxa"/>
              <w:left w:w="120" w:type="dxa"/>
              <w:right w:w="120" w:type="dxa"/>
            </w:tcMar>
            <w:vAlign w:val="center"/>
          </w:tcPr>
          <w:p>
            <w:pPr>
              <w:pStyle w:val="Compact"/>
              <w:jc w:val="center"/>
            </w:pPr>
            <m:oMath>
              <m:r>
                <m:t>6.477</m:t>
              </m:r>
              <m:r>
                <m:rPr>
                  <m:sty m:val="p"/>
                </m:rPr>
                <m:t>,</m:t>
              </m:r>
              <m:r>
                <m:t>46</m:t>
              </m:r>
            </m:oMath>
          </w:p>
        </w:tc>
        <w:tc>
          <w:tcPr>
            <w:shd w:fill="F7F9FB"/>
            <w:tcMar>
              <w:top w:w="100" w:type="dxa"/>
              <w:bottom w:w="100" w:type="dxa"/>
              <w:left w:w="120" w:type="dxa"/>
              <w:right w:w="120" w:type="dxa"/>
            </w:tcMar>
            <w:vAlign w:val="center"/>
          </w:tcPr>
          <w:p>
            <w:pPr>
              <w:pStyle w:val="Compact"/>
              <w:jc w:val="center"/>
            </w:pPr>
            <m:oMath>
              <m:r>
                <m:rPr>
                  <m:sty m:val="p"/>
                </m:rPr>
                <m:t>+</m:t>
              </m:r>
              <m:r>
                <m:t>1.460</m:t>
              </m:r>
              <m:r>
                <m:rPr>
                  <m:sty m:val="p"/>
                </m:rPr>
                <m:t>,</m:t>
              </m:r>
              <m:r>
                <m:t>15</m:t>
              </m:r>
            </m:oMath>
          </w:p>
        </w:tc>
        <w:tc>
          <w:tcPr>
            <w:shd w:fill="F7F9FB"/>
            <w:tcMar>
              <w:top w:w="100" w:type="dxa"/>
              <w:bottom w:w="100" w:type="dxa"/>
              <w:left w:w="120" w:type="dxa"/>
              <w:right w:w="120" w:type="dxa"/>
            </w:tcMar>
            <w:vAlign w:val="center"/>
          </w:tcPr>
          <w:p>
            <w:pPr>
              <w:pStyle w:val="Compact"/>
              <w:jc w:val="left"/>
            </w:pPr>
            <m:oMath>
              <m:r>
                <m:t>μ</m:t>
              </m:r>
              <m:sSup>
                <m:e>
                  <m:r>
                    <m:rPr>
                      <m:nor/>
                      <m:sty m:val="p"/>
                    </m:rPr>
                    <m:t>m</m:t>
                  </m:r>
                </m:e>
                <m:sup>
                  <m:r>
                    <m:t>2</m:t>
                  </m:r>
                </m:sup>
              </m:sSup>
            </m:oMath>
            <w:r>
              <w:rPr>
                <w:rFonts w:ascii="Calibri" w:hAnsi="Calibri"/>
                <w:sz w:val="18"/>
              </w:rPr>
              <w:t xml:space="preserve"> </w:t>
            </w:r>
            <w:r>
              <w:rPr>
                <w:rFonts w:ascii="Calibri" w:hAnsi="Calibri"/>
                <w:sz w:val="18"/>
              </w:rPr>
              <w:t xml:space="preserve">(Gerbang kombinasional &amp; sekuensial)</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Jumlah Sel Logika Fungsional</w:t>
            </w:r>
          </w:p>
        </w:tc>
        <w:tc>
          <w:tcPr>
            <w:tcMar>
              <w:top w:w="100" w:type="dxa"/>
              <w:bottom w:w="100" w:type="dxa"/>
              <w:left w:w="120" w:type="dxa"/>
              <w:right w:w="120" w:type="dxa"/>
            </w:tcMar>
            <w:vAlign w:val="center"/>
          </w:tcPr>
          <w:p>
            <w:pPr>
              <w:pStyle w:val="Compact"/>
              <w:jc w:val="center"/>
            </w:pPr>
            <w:r>
              <w:rPr>
                <w:rFonts w:ascii="Calibri" w:hAnsi="Calibri"/>
                <w:sz w:val="18"/>
              </w:rPr>
              <w:t xml:space="preserve">594</w:t>
            </w:r>
          </w:p>
        </w:tc>
        <w:tc>
          <w:tcPr>
            <w:tcMar>
              <w:top w:w="100" w:type="dxa"/>
              <w:bottom w:w="100" w:type="dxa"/>
              <w:left w:w="120" w:type="dxa"/>
              <w:right w:w="120" w:type="dxa"/>
            </w:tcMar>
            <w:vAlign w:val="center"/>
          </w:tcPr>
          <w:p>
            <w:pPr>
              <w:pStyle w:val="Compact"/>
              <w:jc w:val="center"/>
            </w:pPr>
            <w:r>
              <w:rPr>
                <w:rFonts w:ascii="Calibri" w:hAnsi="Calibri"/>
                <w:sz w:val="18"/>
              </w:rPr>
              <w:t xml:space="preserve">758</w:t>
            </w:r>
          </w:p>
        </w:tc>
        <w:tc>
          <w:tcPr>
            <w:tcMar>
              <w:top w:w="100" w:type="dxa"/>
              <w:bottom w:w="100" w:type="dxa"/>
              <w:left w:w="120" w:type="dxa"/>
              <w:right w:w="120" w:type="dxa"/>
            </w:tcMar>
            <w:vAlign w:val="center"/>
          </w:tcPr>
          <w:p>
            <w:pPr>
              <w:pStyle w:val="Compact"/>
              <w:jc w:val="center"/>
            </w:pPr>
            <m:oMath>
              <m:r>
                <m:rPr>
                  <m:sty m:val="p"/>
                </m:rPr>
                <m:t>+</m:t>
              </m:r>
              <m:r>
                <m:t>164</m:t>
              </m:r>
            </m:oMath>
          </w:p>
        </w:tc>
        <w:tc>
          <w:tcPr>
            <w:tcMar>
              <w:top w:w="100" w:type="dxa"/>
              <w:bottom w:w="100" w:type="dxa"/>
              <w:left w:w="120" w:type="dxa"/>
              <w:right w:w="120" w:type="dxa"/>
            </w:tcMar>
            <w:vAlign w:val="center"/>
          </w:tcPr>
          <w:p>
            <w:pPr>
              <w:pStyle w:val="Compact"/>
              <w:jc w:val="left"/>
            </w:pPr>
            <w:r>
              <w:rPr>
                <w:rFonts w:ascii="Calibri" w:hAnsi="Calibri"/>
                <w:sz w:val="18"/>
              </w:rPr>
              <w:t xml:space="preserve">Sel logika hasil sintesis RTL</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Jumlah Penyangga Pohon Clock (CTS)</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9</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17</w:t>
            </w:r>
          </w:p>
        </w:tc>
        <w:tc>
          <w:tcPr>
            <w:shd w:fill="F7F9FB"/>
            <w:tcMar>
              <w:top w:w="100" w:type="dxa"/>
              <w:bottom w:w="100" w:type="dxa"/>
              <w:left w:w="120" w:type="dxa"/>
              <w:right w:w="120" w:type="dxa"/>
            </w:tcMar>
            <w:vAlign w:val="center"/>
          </w:tcPr>
          <w:p>
            <w:pPr>
              <w:pStyle w:val="Compact"/>
              <w:jc w:val="center"/>
            </w:pPr>
            <m:oMath>
              <m:r>
                <m:rPr>
                  <m:sty m:val="p"/>
                </m:rPr>
                <m:t>+</m:t>
              </m:r>
              <m:r>
                <m:t>8</m:t>
              </m:r>
            </m:oMath>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Penyangga distribusi pohon clock</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Total Sel Terpasang (</w:t>
            </w:r>
            <w:r>
              <w:rPr>
                <w:rFonts w:ascii="Calibri" w:hAnsi="Calibri"/>
                <w:b/>
                <w:bCs/>
                <w:i/>
                <w:iCs/>
                <w:sz w:val="18"/>
              </w:rPr>
              <w:t xml:space="preserve">Placed Instances</w:t>
            </w:r>
            <w:r>
              <w:rPr>
                <w:rFonts w:ascii="Calibri" w:hAnsi="Calibri"/>
                <w:b/>
                <w:bCs/>
                <w:sz w:val="18"/>
              </w:rPr>
              <w:t xml:space="preserve">)</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603</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766</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+163</w:t>
            </w:r>
          </w:p>
        </w:tc>
        <w:tc>
          <w:tcPr>
            <w:tcMar>
              <w:top w:w="100" w:type="dxa"/>
              <w:bottom w:w="100" w:type="dxa"/>
              <w:left w:w="120" w:type="dxa"/>
              <w:right w:w="120" w:type="dxa"/>
            </w:tcMar>
            <w:vAlign w:val="center"/>
          </w:tcPr>
          <w:p>
            <w:pPr>
              <w:pStyle w:val="Compact"/>
              <w:jc w:val="left"/>
            </w:pPr>
            <w:r>
              <w:rPr>
                <w:rFonts w:ascii="Calibri" w:hAnsi="Calibri"/>
                <w:sz w:val="18"/>
              </w:rPr>
              <w:t xml:space="preserve">741 stdcells + 17 CTS + 8 conb</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Panjang Kawat Terute (</w:t>
            </w:r>
            <w:r>
              <w:rPr>
                <w:rFonts w:ascii="Calibri" w:hAnsi="Calibri"/>
                <w:b/>
                <w:bCs/>
                <w:i/>
                <w:iCs/>
                <w:sz w:val="18"/>
              </w:rPr>
              <w:t xml:space="preserve">Wirelength</w:t>
            </w:r>
            <w:r>
              <w:rPr>
                <w:rFonts w:ascii="Calibri" w:hAnsi="Calibri"/>
                <w:b/>
                <w:bCs/>
                <w:sz w:val="18"/>
              </w:rPr>
              <w:t xml:space="preserve">)</w:t>
            </w:r>
          </w:p>
        </w:tc>
        <w:tc>
          <w:tcPr>
            <w:shd w:fill="F7F9FB"/>
            <w:tcMar>
              <w:top w:w="100" w:type="dxa"/>
              <w:bottom w:w="100" w:type="dxa"/>
              <w:left w:w="120" w:type="dxa"/>
              <w:right w:w="120" w:type="dxa"/>
            </w:tcMar>
            <w:vAlign w:val="center"/>
          </w:tcPr>
          <w:p>
            <w:pPr>
              <w:pStyle w:val="Compact"/>
              <w:jc w:val="center"/>
            </w:pPr>
            <m:oMath>
              <m:r>
                <m:t>21.208</m:t>
              </m:r>
            </m:oMath>
          </w:p>
        </w:tc>
        <w:tc>
          <w:tcPr>
            <w:shd w:fill="F7F9FB"/>
            <w:tcMar>
              <w:top w:w="100" w:type="dxa"/>
              <w:bottom w:w="100" w:type="dxa"/>
              <w:left w:w="120" w:type="dxa"/>
              <w:right w:w="120" w:type="dxa"/>
            </w:tcMar>
            <w:vAlign w:val="center"/>
          </w:tcPr>
          <w:p>
            <w:pPr>
              <w:pStyle w:val="Compact"/>
              <w:jc w:val="center"/>
            </w:pPr>
            <m:oMath>
              <m:r>
                <m:t>19.988</m:t>
              </m:r>
            </m:oMath>
          </w:p>
        </w:tc>
        <w:tc>
          <w:tcPr>
            <w:shd w:fill="F7F9FB"/>
            <w:tcMar>
              <w:top w:w="100" w:type="dxa"/>
              <w:bottom w:w="100" w:type="dxa"/>
              <w:left w:w="120" w:type="dxa"/>
              <w:right w:w="120" w:type="dxa"/>
            </w:tcMar>
            <w:vAlign w:val="center"/>
          </w:tcPr>
          <w:p>
            <w:pPr>
              <w:pStyle w:val="Compact"/>
              <w:jc w:val="center"/>
            </w:pPr>
            <m:oMath>
              <m:r>
                <m:rPr>
                  <m:sty m:val="p"/>
                </m:rPr>
                <m:t>−</m:t>
              </m:r>
              <m:r>
                <m:t>1.220</m:t>
              </m:r>
            </m:oMath>
          </w:p>
        </w:tc>
        <w:tc>
          <w:tcPr>
            <w:shd w:fill="F7F9FB"/>
            <w:tcMar>
              <w:top w:w="100" w:type="dxa"/>
              <w:bottom w:w="100" w:type="dxa"/>
              <w:left w:w="120" w:type="dxa"/>
              <w:right w:w="120" w:type="dxa"/>
            </w:tcMar>
            <w:vAlign w:val="center"/>
          </w:tcPr>
          <w:p>
            <w:pPr>
              <w:pStyle w:val="Compact"/>
              <w:jc w:val="left"/>
            </w:pPr>
            <m:oMath>
              <m:r>
                <m:t>μ</m:t>
              </m:r>
              <m:r>
                <m:rPr>
                  <m:nor/>
                  <m:sty m:val="p"/>
                </m:rPr>
                <m:t>m</m:t>
              </m:r>
            </m:oMath>
            <w:r>
              <w:rPr>
                <w:rFonts w:ascii="Calibri" w:hAnsi="Calibri"/>
                <w:sz w:val="18"/>
              </w:rPr>
              <w:t xml:space="preserve"> </w:t>
            </w:r>
            <w:r>
              <w:rPr>
                <w:rFonts w:ascii="Calibri" w:hAnsi="Calibri"/>
                <w:sz w:val="18"/>
              </w:rPr>
              <w:t xml:space="preserve">(TritonRoute global &amp; detail)</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Jumlah Via Logika Berlapis</w:t>
            </w:r>
          </w:p>
        </w:tc>
        <w:tc>
          <w:tcPr>
            <w:tcMar>
              <w:top w:w="100" w:type="dxa"/>
              <w:bottom w:w="100" w:type="dxa"/>
              <w:left w:w="120" w:type="dxa"/>
              <w:right w:w="120" w:type="dxa"/>
            </w:tcMar>
            <w:vAlign w:val="center"/>
          </w:tcPr>
          <w:p>
            <w:pPr>
              <w:pStyle w:val="Compact"/>
              <w:jc w:val="center"/>
            </w:pPr>
            <m:oMath>
              <m:r>
                <m:t>4.803</m:t>
              </m:r>
            </m:oMath>
          </w:p>
        </w:tc>
        <w:tc>
          <w:tcPr>
            <w:tcMar>
              <w:top w:w="100" w:type="dxa"/>
              <w:bottom w:w="100" w:type="dxa"/>
              <w:left w:w="120" w:type="dxa"/>
              <w:right w:w="120" w:type="dxa"/>
            </w:tcMar>
            <w:vAlign w:val="center"/>
          </w:tcPr>
          <w:p>
            <w:pPr>
              <w:pStyle w:val="Compact"/>
              <w:jc w:val="center"/>
            </w:pPr>
            <m:oMath>
              <m:r>
                <m:t>5.970</m:t>
              </m:r>
            </m:oMath>
          </w:p>
        </w:tc>
        <w:tc>
          <w:tcPr>
            <w:tcMar>
              <w:top w:w="100" w:type="dxa"/>
              <w:bottom w:w="100" w:type="dxa"/>
              <w:left w:w="120" w:type="dxa"/>
              <w:right w:w="120" w:type="dxa"/>
            </w:tcMar>
            <w:vAlign w:val="center"/>
          </w:tcPr>
          <w:p>
            <w:pPr>
              <w:pStyle w:val="Compact"/>
              <w:jc w:val="center"/>
            </w:pPr>
            <m:oMath>
              <m:r>
                <m:rPr>
                  <m:sty m:val="p"/>
                </m:rPr>
                <m:t>+</m:t>
              </m:r>
              <m:r>
                <m:t>1.167</m:t>
              </m:r>
            </m:oMath>
          </w:p>
        </w:tc>
        <w:tc>
          <w:tcPr>
            <w:tcMar>
              <w:top w:w="100" w:type="dxa"/>
              <w:bottom w:w="100" w:type="dxa"/>
              <w:left w:w="120" w:type="dxa"/>
              <w:right w:w="120" w:type="dxa"/>
            </w:tcMar>
            <w:vAlign w:val="center"/>
          </w:tcPr>
          <w:p>
            <w:pPr>
              <w:pStyle w:val="Compact"/>
              <w:jc w:val="left"/>
            </w:pPr>
            <w:r>
              <w:rPr>
                <w:rFonts w:ascii="Calibri" w:hAnsi="Calibri"/>
                <w:sz w:val="18"/>
              </w:rPr>
              <w:t xml:space="preserve">Via antar-lapisan logam (Met1-Met4)</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Kongesti Rute 2D (</w:t>
            </w:r>
            <w:r>
              <w:rPr>
                <w:rFonts w:ascii="Calibri" w:hAnsi="Calibri"/>
                <w:b/>
                <w:bCs/>
                <w:i/>
                <w:iCs/>
                <w:sz w:val="18"/>
              </w:rPr>
              <w:t xml:space="preserve">FastRoute</w:t>
            </w:r>
            <w:r>
              <w:rPr>
                <w:rFonts w:ascii="Calibri" w:hAnsi="Calibri"/>
                <w:b/>
                <w:bCs/>
                <w:sz w:val="18"/>
              </w:rPr>
              <w:t xml:space="preserve">)</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0</w:t>
            </w:r>
            <w:r>
              <w:rPr>
                <w:rFonts w:ascii="Calibri" w:hAnsi="Calibri"/>
                <w:sz w:val="18"/>
              </w:rPr>
              <w:t xml:space="preserve"> </w:t>
            </w:r>
            <w:r>
              <w:rPr>
                <w:rFonts w:ascii="Calibri" w:hAnsi="Calibri"/>
                <w:i/>
                <w:iCs/>
                <w:sz w:val="18"/>
              </w:rPr>
              <w:t xml:space="preserve">overcongestion</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0</w:t>
            </w:r>
            <w:r>
              <w:rPr>
                <w:rFonts w:ascii="Calibri" w:hAnsi="Calibri"/>
                <w:sz w:val="18"/>
              </w:rPr>
              <w:t xml:space="preserve"> </w:t>
            </w:r>
            <w:r>
              <w:rPr>
                <w:rFonts w:ascii="Calibri" w:hAnsi="Calibri"/>
                <w:i/>
                <w:iCs/>
                <w:sz w:val="18"/>
              </w:rPr>
              <w:t xml:space="preserve">overcongestion</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0</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Bebas kongesti penataan rute</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DRC Rute Detail (</w:t>
            </w:r>
            <w:r>
              <w:rPr>
                <w:rFonts w:ascii="Calibri" w:hAnsi="Calibri"/>
                <w:b/>
                <w:bCs/>
                <w:i/>
                <w:iCs/>
                <w:sz w:val="18"/>
              </w:rPr>
              <w:t xml:space="preserve">TritonRoute</w:t>
            </w:r>
            <w:r>
              <w:rPr>
                <w:rFonts w:ascii="Calibri" w:hAnsi="Calibri"/>
                <w:b/>
                <w:bCs/>
                <w:sz w:val="18"/>
              </w:rPr>
              <w:t xml:space="preserve">)</w:t>
            </w:r>
          </w:p>
        </w:tc>
        <w:tc>
          <w:tcPr>
            <w:tcMar>
              <w:top w:w="100" w:type="dxa"/>
              <w:bottom w:w="100" w:type="dxa"/>
              <w:left w:w="120" w:type="dxa"/>
              <w:right w:w="120" w:type="dxa"/>
            </w:tcMar>
            <w:vAlign w:val="center"/>
          </w:tcPr>
          <w:p>
            <w:pPr>
              <w:pStyle w:val="Compact"/>
              <w:jc w:val="center"/>
            </w:pPr>
            <w:r>
              <w:rPr>
                <w:rFonts w:ascii="Calibri" w:hAnsi="Calibri"/>
                <w:sz w:val="18"/>
              </w:rPr>
              <w:t xml:space="preserve">0 pelanggaran</w:t>
            </w:r>
          </w:p>
        </w:tc>
        <w:tc>
          <w:tcPr>
            <w:tcMar>
              <w:top w:w="100" w:type="dxa"/>
              <w:bottom w:w="100" w:type="dxa"/>
              <w:left w:w="120" w:type="dxa"/>
              <w:right w:w="120" w:type="dxa"/>
            </w:tcMar>
            <w:vAlign w:val="center"/>
          </w:tcPr>
          <w:p>
            <w:pPr>
              <w:pStyle w:val="Compact"/>
              <w:jc w:val="center"/>
            </w:pPr>
            <w:r>
              <w:rPr>
                <w:rFonts w:ascii="Calibri" w:hAnsi="Calibri"/>
                <w:sz w:val="18"/>
              </w:rPr>
              <w:t xml:space="preserve">0 pelanggaran</w:t>
            </w:r>
          </w:p>
        </w:tc>
        <w:tc>
          <w:tcPr>
            <w:tcMar>
              <w:top w:w="100" w:type="dxa"/>
              <w:bottom w:w="100" w:type="dxa"/>
              <w:left w:w="120" w:type="dxa"/>
              <w:right w:w="120" w:type="dxa"/>
            </w:tcMar>
            <w:vAlign w:val="center"/>
          </w:tcPr>
          <w:p>
            <w:pPr>
              <w:pStyle w:val="Compact"/>
              <w:jc w:val="center"/>
            </w:pPr>
            <w:r>
              <w:rPr>
                <w:rFonts w:ascii="Calibri" w:hAnsi="Calibri"/>
                <w:sz w:val="18"/>
              </w:rPr>
              <w:t xml:space="preserve">0</w:t>
            </w:r>
          </w:p>
        </w:tc>
        <w:tc>
          <w:tcPr>
            <w:tcMar>
              <w:top w:w="100" w:type="dxa"/>
              <w:bottom w:w="100" w:type="dxa"/>
              <w:left w:w="120" w:type="dxa"/>
              <w:right w:w="120" w:type="dxa"/>
            </w:tcMar>
            <w:vAlign w:val="center"/>
          </w:tcPr>
          <w:p>
            <w:pPr>
              <w:pStyle w:val="Compact"/>
              <w:jc w:val="left"/>
            </w:pPr>
            <w:r>
              <w:rPr>
                <w:rFonts w:ascii="Calibri" w:hAnsi="Calibri"/>
                <w:sz w:val="18"/>
              </w:rPr>
              <w:t xml:space="preserve">Bersih dari pelanggaran geometri kabel</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DRC Magic Sign-off</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859 raw / 0 active</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874 raw / 0 active</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874 temuan di-waiver di bawah kebijakan internal</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LVS Netgen 1.5.133</w:t>
            </w:r>
          </w:p>
        </w:tc>
        <w:tc>
          <w:tcPr>
            <w:tcMar>
              <w:top w:w="100" w:type="dxa"/>
              <w:bottom w:w="100" w:type="dxa"/>
              <w:left w:w="120" w:type="dxa"/>
              <w:right w:w="120" w:type="dxa"/>
            </w:tcMar>
            <w:vAlign w:val="center"/>
          </w:tcPr>
          <w:p>
            <w:pPr>
              <w:pStyle w:val="Compact"/>
              <w:jc w:val="center"/>
            </w:pPr>
            <w:r>
              <w:rPr>
                <w:rFonts w:ascii="Calibri" w:hAnsi="Calibri"/>
                <w:sz w:val="18"/>
              </w:rPr>
              <w:t xml:space="preserve">100% Cocok</w:t>
            </w:r>
          </w:p>
        </w:tc>
        <w:tc>
          <w:tcPr>
            <w:tcMar>
              <w:top w:w="100" w:type="dxa"/>
              <w:bottom w:w="100" w:type="dxa"/>
              <w:left w:w="120" w:type="dxa"/>
              <w:right w:w="120" w:type="dxa"/>
            </w:tcMar>
            <w:vAlign w:val="center"/>
          </w:tcPr>
          <w:p>
            <w:pPr>
              <w:pStyle w:val="Compact"/>
              <w:jc w:val="center"/>
            </w:pPr>
            <w:r>
              <w:rPr>
                <w:rFonts w:ascii="Calibri" w:hAnsi="Calibri"/>
                <w:sz w:val="18"/>
              </w:rPr>
              <w:t xml:space="preserve">100% Cocok</w:t>
            </w:r>
          </w:p>
        </w:tc>
        <w:tc>
          <w:tcPr>
            <w:tcMar>
              <w:top w:w="100" w:type="dxa"/>
              <w:bottom w:w="100" w:type="dxa"/>
              <w:left w:w="120" w:type="dxa"/>
              <w:right w:w="120" w:type="dxa"/>
            </w:tcMar>
            <w:vAlign w:val="center"/>
          </w:tcPr>
          <w:p>
            <w:pPr>
              <w:pStyle w:val="Compact"/>
              <w:jc w:val="center"/>
            </w:pPr>
            <w:r>
              <w:rPr>
                <w:rFonts w:ascii="Calibri" w:hAnsi="Calibri"/>
                <w:sz w:val="18"/>
              </w:rPr>
              <w:t xml:space="preserve">—</w:t>
            </w:r>
          </w:p>
        </w:tc>
        <w:tc>
          <w:tcPr>
            <w:tcMar>
              <w:top w:w="100" w:type="dxa"/>
              <w:bottom w:w="100" w:type="dxa"/>
              <w:left w:w="120" w:type="dxa"/>
              <w:right w:w="120" w:type="dxa"/>
            </w:tcMar>
            <w:vAlign w:val="center"/>
          </w:tcPr>
          <w:p>
            <w:pPr>
              <w:pStyle w:val="Compact"/>
              <w:jc w:val="left"/>
            </w:pPr>
            <w:r>
              <w:rPr>
                <w:rFonts w:ascii="Calibri" w:hAnsi="Calibri"/>
                <w:sz w:val="18"/>
              </w:rPr>
              <w:t xml:space="preserve">PASS (764 peranti, 776 net, 45 pin)</w:t>
            </w:r>
          </w:p>
        </w:tc>
      </w:tr>
    </w:tbl>
    <w:bookmarkEnd w:id="26"/>
    <w:bookmarkStart w:id="27" w:name="X44238f2023d4569cb3f030b7fa688c72cab82c7"/>
    <w:p>
      <w:pPr>
        <w:pStyle w:val="Heading3"/>
        <w:keepNext/>
        <w:spacing w:before="160" w:after="40"/>
      </w:pPr>
      <w:r>
        <w:rPr>
          <w:rFonts w:ascii="Calibri" w:hAnsi="Calibri"/>
          <w:b/>
          <w:color w:val="4682B4"/>
          <w:sz w:val="23"/>
        </w:rPr>
        <w:t xml:space="preserve">7.2 Rekonsiliasi Empat Tingkat Utilisasi Silikon</w:t>
      </w:r>
    </w:p>
    <w:p>
      <w:pPr>
        <w:pStyle w:val="FirstParagraph"/>
        <w:spacing w:line="276" w:lineRule="auto" w:after="80"/>
      </w:pPr>
      <w:r>
        <w:rPr>
          <w:rFonts w:ascii="Calibri" w:hAnsi="Calibri"/>
          <w:sz w:val="21"/>
        </w:rPr>
        <w:t xml:space="preserve">Guna memastikan konsistensi matematis yang mutlak pada dokumen evaluasi, rasio pemanfaatan silikon didefinisikan ke dalam empat tingkatan:</w:t>
      </w:r>
    </w:p>
    <w:p>
      <w:pPr>
        <w:pStyle w:val="Compact"/>
        <w:numPr>
          <w:ilvl w:val="0"/>
          <w:numId w:val="1013"/>
        </w:numPr>
        <w:spacing w:line="276" w:lineRule="auto" w:after="80"/>
      </w:pPr>
      <w:r>
        <w:rPr>
          <w:rFonts w:ascii="Calibri" w:hAnsi="Calibri"/>
          <w:b/>
          <w:bCs/>
          <w:sz w:val="21"/>
        </w:rPr>
        <w:t xml:space="preserve">[Tingkat 1] Kepadatan Penempatan Inti Bersih (</w:t>
      </w:r>
      <w:r>
        <w:rPr>
          <w:rFonts w:ascii="Calibri" w:hAnsi="Calibri"/>
          <w:b/>
          <w:bCs/>
          <w:i/>
          <w:iCs/>
          <w:sz w:val="21"/>
        </w:rPr>
        <w:t xml:space="preserve">Reported Net Core Utilization</w:t>
      </w:r>
      <w:r>
        <w:rPr>
          <w:rFonts w:ascii="Calibri" w:hAnsi="Calibri"/>
          <w:b/>
          <w:bCs/>
          <w:sz w:val="21"/>
        </w:rPr>
        <w:t xml:space="preserve">)</w:t>
      </w:r>
      <w:r>
        <w:rPr>
          <w:rFonts w:ascii="Calibri" w:hAnsi="Calibri"/>
          <w:sz w:val="21"/>
        </w:rPr>
        <w:t xml:space="preserve">:</w:t>
      </w:r>
    </w:p>
    <w:p>
      <w:pPr>
        <w:pStyle w:val="Compact"/>
        <w:spacing w:line="276" w:lineRule="auto" w:after="80"/>
      </w:pPr>
      <m:oMathPara>
        <m:oMathParaPr>
          <m:jc m:val="center"/>
        </m:oMathParaPr>
        <m:oMath>
          <m:sSub>
            <m:e>
              <m:r>
                <m:rPr>
                  <m:nor/>
                  <m:sty m:val="p"/>
                </m:rPr>
                <m:t>Utilisasi</m:t>
              </m:r>
            </m:e>
            <m:sub>
              <m:r>
                <m:rPr>
                  <m:nor/>
                  <m:sty m:val="p"/>
                </m:rPr>
                <m:t>net</m:t>
              </m:r>
            </m:sub>
          </m:sSub>
          <m:r>
            <m:rPr>
              <m:sty m:val="p"/>
            </m:rPr>
            <m:t>=</m:t>
          </m:r>
          <m:f>
            <m:fPr>
              <m:type m:val="bar"/>
            </m:fPr>
            <m:num>
              <m:r>
                <m:rPr>
                  <m:nor/>
                  <m:sty m:val="p"/>
                </m:rPr>
                <m:t>PlaceInstsArea</m:t>
              </m:r>
            </m:num>
            <m:den>
              <m:sSub>
                <m:e>
                  <m:r>
                    <m:t>A</m:t>
                  </m:r>
                </m:e>
                <m:sub>
                  <m:r>
                    <m:rPr>
                      <m:nor/>
                      <m:sty m:val="p"/>
                    </m:rPr>
                    <m:t>core</m:t>
                  </m:r>
                </m:sub>
              </m:sSub>
              <m:r>
                <m:rPr>
                  <m:sty m:val="p"/>
                </m:rPr>
                <m:t>−</m:t>
              </m:r>
              <m:sSub>
                <m:e>
                  <m:r>
                    <m:t>A</m:t>
                  </m:r>
                </m:e>
                <m:sub>
                  <m:r>
                    <m:rPr>
                      <m:nor/>
                      <m:sty m:val="p"/>
                    </m:rPr>
                    <m:t>fixed</m:t>
                  </m:r>
                </m:sub>
              </m:sSub>
            </m:den>
          </m:f>
          <m:r>
            <m:rPr>
              <m:sty m:val="p"/>
            </m:rPr>
            <m:t>=</m:t>
          </m:r>
          <m:f>
            <m:fPr>
              <m:type m:val="bar"/>
            </m:fPr>
            <m:num>
              <m:r>
                <m:t>10.186</m:t>
              </m:r>
              <m:r>
                <m:rPr>
                  <m:sty m:val="p"/>
                </m:rPr>
                <m:t>,</m:t>
              </m:r>
              <m:r>
                <m:t>02</m:t>
              </m:r>
              <m:r>
                <m:t> </m:t>
              </m:r>
              <m:r>
                <m:t>μ</m:t>
              </m:r>
              <m:sSup>
                <m:e>
                  <m:r>
                    <m:rPr>
                      <m:nor/>
                      <m:sty m:val="p"/>
                    </m:rPr>
                    <m:t>m</m:t>
                  </m:r>
                </m:e>
                <m:sup>
                  <m:r>
                    <m:t>2</m:t>
                  </m:r>
                </m:sup>
              </m:sSup>
            </m:num>
            <m:den>
              <m:r>
                <m:t>15.919</m:t>
              </m:r>
              <m:r>
                <m:rPr>
                  <m:sty m:val="p"/>
                </m:rPr>
                <m:t>,</m:t>
              </m:r>
              <m:r>
                <m:t>02</m:t>
              </m:r>
              <m:r>
                <m:t> </m:t>
              </m:r>
              <m:r>
                <m:t>μ</m:t>
              </m:r>
              <m:sSup>
                <m:e>
                  <m:r>
                    <m:rPr>
                      <m:nor/>
                      <m:sty m:val="p"/>
                    </m:rPr>
                    <m:t>m</m:t>
                  </m:r>
                </m:e>
                <m:sup>
                  <m:r>
                    <m:t>2</m:t>
                  </m:r>
                </m:sup>
              </m:sSup>
            </m:den>
          </m:f>
          <m:r>
            <m:rPr>
              <m:sty m:val="p"/>
            </m:rPr>
            <m:t>=</m:t>
          </m:r>
          <m:r>
            <m:rPr>
              <m:sty m:val="b"/>
            </m:rPr>
            <m:t>63</m:t>
          </m:r>
          <m:r>
            <m:rPr>
              <m:sty m:val="b"/>
            </m:rPr>
            <m:t>,</m:t>
          </m:r>
          <m:r>
            <m:rPr>
              <m:sty m:val="b"/>
            </m:rPr>
            <m:t>99</m:t>
          </m:r>
          <m:r>
            <m:rPr>
              <m:sty m:val="b"/>
            </m:rPr>
            <m:t>%</m:t>
          </m:r>
        </m:oMath>
      </m:oMathPara>
    </w:p>
    <w:p>
      <w:pPr>
        <w:pStyle w:val="Compact"/>
        <w:numPr>
          <w:ilvl w:val="0"/>
          <w:numId w:val="1000"/>
        </w:numPr>
        <w:spacing w:line="276" w:lineRule="auto" w:after="80"/>
      </w:pPr>
      <w:r>
        <w:rPr>
          <w:rFonts w:ascii="Calibri" w:hAnsi="Calibri"/>
          <w:sz w:val="21"/>
        </w:rPr>
        <w:t xml:space="preserve">Merupakan angka resmi yang dilaporkan oleh mesin penempatan OpenROAD RePlAce</w:t>
      </w:r>
      <w:r>
        <w:rPr>
          <w:rFonts w:ascii="Calibri" w:hAnsi="Calibri"/>
          <w:sz w:val="21"/>
        </w:rPr>
        <w:t xml:space="preserve"> </w:t>
      </w:r>
      <w:r>
        <w:rPr>
          <w:rStyle w:val="VerbatimChar"/>
          <w:rFonts w:ascii="Calibri" w:hAnsi="Calibri"/>
          <w:sz w:val="21"/>
        </w:rPr>
        <w:t xml:space="preserve">[INFO GPL-0019]</w:t>
      </w:r>
      <w:r>
        <w:rPr>
          <w:rFonts w:ascii="Calibri" w:hAnsi="Calibri"/>
          <w:sz w:val="21"/>
        </w:rPr>
        <w:t xml:space="preserve">.</w:t>
      </w:r>
    </w:p>
    <w:p>
      <w:pPr>
        <w:pStyle w:val="Compact"/>
        <w:numPr>
          <w:ilvl w:val="0"/>
          <w:numId w:val="1013"/>
        </w:numPr>
        <w:spacing w:line="276" w:lineRule="auto" w:after="80"/>
      </w:pPr>
      <w:r>
        <w:rPr>
          <w:rFonts w:ascii="Calibri" w:hAnsi="Calibri"/>
          <w:b/>
          <w:bCs/>
          <w:sz w:val="21"/>
        </w:rPr>
        <w:t xml:space="preserve">[Tingkat 2] Utilisasi Inti Kotor Terhitung Ulang (</w:t>
      </w:r>
      <w:r>
        <w:rPr>
          <w:rFonts w:ascii="Calibri" w:hAnsi="Calibri"/>
          <w:b/>
          <w:bCs/>
          <w:i/>
          <w:iCs/>
          <w:sz w:val="21"/>
        </w:rPr>
        <w:t xml:space="preserve">Gross Core Box Utilization</w:t>
      </w:r>
      <w:r>
        <w:rPr>
          <w:rFonts w:ascii="Calibri" w:hAnsi="Calibri"/>
          <w:b/>
          <w:bCs/>
          <w:sz w:val="21"/>
        </w:rPr>
        <w:t xml:space="preserve">)</w:t>
      </w:r>
      <w:r>
        <w:rPr>
          <w:rFonts w:ascii="Calibri" w:hAnsi="Calibri"/>
          <w:sz w:val="21"/>
        </w:rPr>
        <w:t xml:space="preserve">:</w:t>
      </w:r>
    </w:p>
    <w:p>
      <w:pPr>
        <w:pStyle w:val="Compact"/>
        <w:spacing w:line="276" w:lineRule="auto" w:after="80"/>
      </w:pPr>
      <m:oMathPara>
        <m:oMathParaPr>
          <m:jc m:val="center"/>
        </m:oMathParaPr>
        <m:oMath>
          <m:sSub>
            <m:e>
              <m:r>
                <m:rPr>
                  <m:nor/>
                  <m:sty m:val="p"/>
                </m:rPr>
                <m:t>Utilisasi</m:t>
              </m:r>
            </m:e>
            <m:sub>
              <m:r>
                <m:rPr>
                  <m:nor/>
                  <m:sty m:val="p"/>
                </m:rPr>
                <m:t>gross_core</m:t>
              </m:r>
            </m:sub>
          </m:sSub>
          <m:r>
            <m:rPr>
              <m:sty m:val="p"/>
            </m:rPr>
            <m:t>=</m:t>
          </m:r>
          <m:f>
            <m:fPr>
              <m:type m:val="bar"/>
            </m:fPr>
            <m:num>
              <m:r>
                <m:rPr>
                  <m:nor/>
                  <m:sty m:val="p"/>
                </m:rPr>
                <m:t>PlaceInstsArea</m:t>
              </m:r>
            </m:num>
            <m:den>
              <m:sSub>
                <m:e>
                  <m:r>
                    <m:t>A</m:t>
                  </m:r>
                </m:e>
                <m:sub>
                  <m:r>
                    <m:rPr>
                      <m:nor/>
                      <m:sty m:val="p"/>
                    </m:rPr>
                    <m:t>core</m:t>
                  </m:r>
                </m:sub>
              </m:sSub>
            </m:den>
          </m:f>
          <m:r>
            <m:rPr>
              <m:sty m:val="p"/>
            </m:rPr>
            <m:t>=</m:t>
          </m:r>
          <m:f>
            <m:fPr>
              <m:type m:val="bar"/>
            </m:fPr>
            <m:num>
              <m:r>
                <m:t>10.186</m:t>
              </m:r>
              <m:r>
                <m:rPr>
                  <m:sty m:val="p"/>
                </m:rPr>
                <m:t>,</m:t>
              </m:r>
              <m:r>
                <m:t>02</m:t>
              </m:r>
              <m:r>
                <m:t> </m:t>
              </m:r>
              <m:r>
                <m:t>μ</m:t>
              </m:r>
              <m:sSup>
                <m:e>
                  <m:r>
                    <m:rPr>
                      <m:nor/>
                      <m:sty m:val="p"/>
                    </m:rPr>
                    <m:t>m</m:t>
                  </m:r>
                </m:e>
                <m:sup>
                  <m:r>
                    <m:t>2</m:t>
                  </m:r>
                </m:sup>
              </m:sSup>
            </m:num>
            <m:den>
              <m:r>
                <m:t>16.493</m:t>
              </m:r>
              <m:r>
                <m:rPr>
                  <m:sty m:val="p"/>
                </m:rPr>
                <m:t>,</m:t>
              </m:r>
              <m:r>
                <m:t>32</m:t>
              </m:r>
              <m:r>
                <m:t> </m:t>
              </m:r>
              <m:r>
                <m:t>μ</m:t>
              </m:r>
              <m:sSup>
                <m:e>
                  <m:r>
                    <m:rPr>
                      <m:nor/>
                      <m:sty m:val="p"/>
                    </m:rPr>
                    <m:t>m</m:t>
                  </m:r>
                </m:e>
                <m:sup>
                  <m:r>
                    <m:t>2</m:t>
                  </m:r>
                </m:sup>
              </m:sSup>
            </m:den>
          </m:f>
          <m:r>
            <m:rPr>
              <m:sty m:val="p"/>
            </m:rPr>
            <m:t>=</m:t>
          </m:r>
          <m:r>
            <m:rPr>
              <m:sty m:val="b"/>
            </m:rPr>
            <m:t>61</m:t>
          </m:r>
          <m:r>
            <m:rPr>
              <m:sty m:val="b"/>
            </m:rPr>
            <m:t>,</m:t>
          </m:r>
          <m:r>
            <m:rPr>
              <m:sty m:val="b"/>
            </m:rPr>
            <m:t>76</m:t>
          </m:r>
          <m:r>
            <m:rPr>
              <m:sty m:val="b"/>
            </m:rPr>
            <m:t>%</m:t>
          </m:r>
        </m:oMath>
      </m:oMathPara>
    </w:p>
    <w:p>
      <w:pPr>
        <w:pStyle w:val="Compact"/>
        <w:numPr>
          <w:ilvl w:val="0"/>
          <w:numId w:val="1000"/>
        </w:numPr>
        <w:spacing w:line="276" w:lineRule="auto" w:after="80"/>
      </w:pPr>
      <w:r>
        <w:rPr>
          <w:rFonts w:ascii="Calibri" w:hAnsi="Calibri"/>
          <w:sz w:val="21"/>
        </w:rPr>
        <w:t xml:space="preserve">Dihitung terhadap batas kotak inti penuh (termasuk tap/decap sel). Selisih</w:t>
      </w:r>
      <w:r>
        <w:rPr>
          <w:rFonts w:ascii="Calibri" w:hAnsi="Calibri"/>
          <w:sz w:val="21"/>
        </w:rPr>
        <w:t xml:space="preserve"> </w:t>
      </w:r>
      <m:oMath>
        <m:r>
          <m:rPr>
            <m:sty m:val="p"/>
          </m:rPr>
          <m:t>+</m:t>
        </m:r>
        <m:r>
          <m:t>2</m:t>
        </m:r>
        <m:r>
          <m:rPr>
            <m:sty m:val="p"/>
          </m:rPr>
          <m:t>,</m:t>
        </m:r>
        <m:r>
          <m:t>23</m:t>
        </m:r>
        <m:r>
          <m:rPr>
            <m:sty m:val="p"/>
          </m:rPr>
          <m:t>%</m:t>
        </m:r>
      </m:oMath>
      <w:r>
        <w:rPr>
          <w:rFonts w:ascii="Calibri" w:hAnsi="Calibri"/>
          <w:sz w:val="21"/>
        </w:rPr>
        <w:t xml:space="preserve"> </w:t>
      </w:r>
      <w:r>
        <w:rPr>
          <w:rFonts w:ascii="Calibri" w:hAnsi="Calibri"/>
          <w:sz w:val="21"/>
        </w:rPr>
        <w:t xml:space="preserve">terhadap Tingkat 1 secara eksak dipertanggungjawabkan oleh area tap/decap tetap sebesar</w:t>
      </w:r>
      <w:r>
        <w:rPr>
          <w:rFonts w:ascii="Calibri" w:hAnsi="Calibri"/>
          <w:sz w:val="21"/>
        </w:rPr>
        <w:t xml:space="preserve"> </w:t>
      </w:r>
      <m:oMath>
        <m:r>
          <m:t>574</m:t>
        </m:r>
        <m:r>
          <m:rPr>
            <m:sty m:val="p"/>
          </m:rPr>
          <m:t>,</m:t>
        </m:r>
        <m:r>
          <m:t>30</m:t>
        </m:r>
        <m:r>
          <m:t> </m:t>
        </m:r>
        <m:r>
          <m:t>μ</m:t>
        </m:r>
        <m:sSup>
          <m:e>
            <m:r>
              <m:rPr>
                <m:nor/>
                <m:sty m:val="p"/>
              </m:rPr>
              <m:t>m</m:t>
            </m:r>
          </m:e>
          <m:sup>
            <m:r>
              <m:t>2</m:t>
            </m:r>
          </m:sup>
        </m:sSup>
      </m:oMath>
      <w:r>
        <w:rPr>
          <w:rFonts w:ascii="Calibri" w:hAnsi="Calibri"/>
          <w:sz w:val="21"/>
        </w:rPr>
        <w:t xml:space="preserve">.</w:t>
      </w:r>
    </w:p>
    <w:p>
      <w:pPr>
        <w:pStyle w:val="Compact"/>
        <w:numPr>
          <w:ilvl w:val="0"/>
          <w:numId w:val="1013"/>
        </w:numPr>
        <w:spacing w:line="276" w:lineRule="auto" w:after="80"/>
      </w:pPr>
      <w:r>
        <w:rPr>
          <w:rFonts w:ascii="Calibri" w:hAnsi="Calibri"/>
          <w:b/>
          <w:bCs/>
          <w:sz w:val="21"/>
        </w:rPr>
        <w:t xml:space="preserve">[Tingkat 3] Utilisasi Logika Murni terhadap Tapak Kotor (</w:t>
      </w:r>
      <w:r>
        <w:rPr>
          <w:rFonts w:ascii="Calibri" w:hAnsi="Calibri"/>
          <w:b/>
          <w:bCs/>
          <w:i/>
          <w:iCs/>
          <w:sz w:val="21"/>
        </w:rPr>
        <w:t xml:space="preserve">Gross Tile Logic Utilization</w:t>
      </w:r>
      <w:r>
        <w:rPr>
          <w:rFonts w:ascii="Calibri" w:hAnsi="Calibri"/>
          <w:b/>
          <w:bCs/>
          <w:sz w:val="21"/>
        </w:rPr>
        <w:t xml:space="preserve">)</w:t>
      </w:r>
      <w:r>
        <w:rPr>
          <w:rFonts w:ascii="Calibri" w:hAnsi="Calibri"/>
          <w:sz w:val="21"/>
        </w:rPr>
        <w:t xml:space="preserve">:</w:t>
      </w:r>
    </w:p>
    <w:p>
      <w:pPr>
        <w:pStyle w:val="Compact"/>
        <w:spacing w:line="276" w:lineRule="auto" w:after="80"/>
      </w:pPr>
      <m:oMathPara>
        <m:oMathParaPr>
          <m:jc m:val="center"/>
        </m:oMathParaPr>
        <m:oMath>
          <m:sSub>
            <m:e>
              <m:r>
                <m:rPr>
                  <m:nor/>
                  <m:sty m:val="p"/>
                </m:rPr>
                <m:t>Utilisasi</m:t>
              </m:r>
            </m:e>
            <m:sub>
              <m:r>
                <m:rPr>
                  <m:nor/>
                  <m:sty m:val="p"/>
                </m:rPr>
                <m:t>tile_logic</m:t>
              </m:r>
            </m:sub>
          </m:sSub>
          <m:r>
            <m:rPr>
              <m:sty m:val="p"/>
            </m:rPr>
            <m:t>=</m:t>
          </m:r>
          <m:f>
            <m:fPr>
              <m:type m:val="bar"/>
            </m:fPr>
            <m:num>
              <m:sSub>
                <m:e>
                  <m:r>
                    <m:t>A</m:t>
                  </m:r>
                </m:e>
                <m:sub>
                  <m:r>
                    <m:rPr>
                      <m:nor/>
                      <m:sty m:val="p"/>
                    </m:rPr>
                    <m:t>logic</m:t>
                  </m:r>
                </m:sub>
              </m:sSub>
            </m:num>
            <m:den>
              <m:sSub>
                <m:e>
                  <m:r>
                    <m:t>A</m:t>
                  </m:r>
                </m:e>
                <m:sub>
                  <m:r>
                    <m:rPr>
                      <m:nor/>
                      <m:sty m:val="p"/>
                    </m:rPr>
                    <m:t>tile</m:t>
                  </m:r>
                </m:sub>
              </m:sSub>
            </m:den>
          </m:f>
          <m:r>
            <m:rPr>
              <m:sty m:val="p"/>
            </m:rPr>
            <m:t>=</m:t>
          </m:r>
          <m:f>
            <m:fPr>
              <m:type m:val="bar"/>
            </m:fPr>
            <m:num>
              <m:r>
                <m:t>6.477</m:t>
              </m:r>
              <m:r>
                <m:rPr>
                  <m:sty m:val="p"/>
                </m:rPr>
                <m:t>,</m:t>
              </m:r>
              <m:r>
                <m:t>46</m:t>
              </m:r>
              <m:r>
                <m:t> </m:t>
              </m:r>
              <m:r>
                <m:t>μ</m:t>
              </m:r>
              <m:sSup>
                <m:e>
                  <m:r>
                    <m:rPr>
                      <m:nor/>
                      <m:sty m:val="p"/>
                    </m:rPr>
                    <m:t>m</m:t>
                  </m:r>
                </m:e>
                <m:sup>
                  <m:r>
                    <m:t>2</m:t>
                  </m:r>
                </m:sup>
              </m:sSup>
            </m:num>
            <m:den>
              <m:r>
                <m:t>17.954</m:t>
              </m:r>
              <m:r>
                <m:rPr>
                  <m:sty m:val="p"/>
                </m:rPr>
                <m:t>,</m:t>
              </m:r>
              <m:r>
                <m:t>72</m:t>
              </m:r>
              <m:r>
                <m:t> </m:t>
              </m:r>
              <m:r>
                <m:t>μ</m:t>
              </m:r>
              <m:sSup>
                <m:e>
                  <m:r>
                    <m:rPr>
                      <m:nor/>
                      <m:sty m:val="p"/>
                    </m:rPr>
                    <m:t>m</m:t>
                  </m:r>
                </m:e>
                <m:sup>
                  <m:r>
                    <m:t>2</m:t>
                  </m:r>
                </m:sup>
              </m:sSup>
            </m:den>
          </m:f>
          <m:r>
            <m:rPr>
              <m:sty m:val="p"/>
            </m:rPr>
            <m:t>=</m:t>
          </m:r>
          <m:r>
            <m:rPr>
              <m:sty m:val="b"/>
            </m:rPr>
            <m:t>36</m:t>
          </m:r>
          <m:r>
            <m:rPr>
              <m:sty m:val="b"/>
            </m:rPr>
            <m:t>,</m:t>
          </m:r>
          <m:r>
            <m:rPr>
              <m:sty m:val="b"/>
            </m:rPr>
            <m:t>08</m:t>
          </m:r>
          <m:r>
            <m:rPr>
              <m:sty m:val="b"/>
            </m:rPr>
            <m:t>%</m:t>
          </m:r>
        </m:oMath>
      </m:oMathPara>
    </w:p>
    <w:p>
      <w:pPr>
        <w:pStyle w:val="Compact"/>
        <w:numPr>
          <w:ilvl w:val="0"/>
          <w:numId w:val="1000"/>
        </w:numPr>
        <w:spacing w:line="276" w:lineRule="auto" w:after="80"/>
      </w:pPr>
      <w:r>
        <w:rPr>
          <w:rFonts w:ascii="Calibri" w:hAnsi="Calibri"/>
          <w:sz w:val="21"/>
        </w:rPr>
        <w:t xml:space="preserve">Mempresentasikan persentase luas cetakan silikon yang ditempati oleh gerbang fungsional murni.</w:t>
      </w:r>
    </w:p>
    <w:p>
      <w:pPr>
        <w:pStyle w:val="Compact"/>
        <w:numPr>
          <w:ilvl w:val="0"/>
          <w:numId w:val="1013"/>
        </w:numPr>
        <w:spacing w:line="276" w:lineRule="auto" w:after="80"/>
      </w:pPr>
      <w:r>
        <w:rPr>
          <w:rFonts w:ascii="Calibri" w:hAnsi="Calibri"/>
          <w:b/>
          <w:bCs/>
          <w:sz w:val="21"/>
        </w:rPr>
        <w:t xml:space="preserve">[Tingkat 4] Utilisasi Sel Terpasang terhadap Tapak Kotor (</w:t>
      </w:r>
      <w:r>
        <w:rPr>
          <w:rFonts w:ascii="Calibri" w:hAnsi="Calibri"/>
          <w:b/>
          <w:bCs/>
          <w:i/>
          <w:iCs/>
          <w:sz w:val="21"/>
        </w:rPr>
        <w:t xml:space="preserve">Gross Tile Placed Utilization</w:t>
      </w:r>
      <w:r>
        <w:rPr>
          <w:rFonts w:ascii="Calibri" w:hAnsi="Calibri"/>
          <w:b/>
          <w:bCs/>
          <w:sz w:val="21"/>
        </w:rPr>
        <w:t xml:space="preserve">)</w:t>
      </w:r>
      <w:r>
        <w:rPr>
          <w:rFonts w:ascii="Calibri" w:hAnsi="Calibri"/>
          <w:sz w:val="21"/>
        </w:rPr>
        <w:t xml:space="preserve">:</w:t>
      </w:r>
    </w:p>
    <w:p>
      <w:pPr>
        <w:pStyle w:val="Compact"/>
        <w:spacing w:line="276" w:lineRule="auto" w:after="80"/>
      </w:pPr>
      <m:oMathPara>
        <m:oMathParaPr>
          <m:jc m:val="center"/>
        </m:oMathParaPr>
        <m:oMath>
          <m:sSub>
            <m:e>
              <m:r>
                <m:rPr>
                  <m:nor/>
                  <m:sty m:val="p"/>
                </m:rPr>
                <m:t>Utilisasi</m:t>
              </m:r>
            </m:e>
            <m:sub>
              <m:r>
                <m:rPr>
                  <m:nor/>
                  <m:sty m:val="p"/>
                </m:rPr>
                <m:t>tile_placed</m:t>
              </m:r>
            </m:sub>
          </m:sSub>
          <m:r>
            <m:rPr>
              <m:sty m:val="p"/>
            </m:rPr>
            <m:t>=</m:t>
          </m:r>
          <m:f>
            <m:fPr>
              <m:type m:val="bar"/>
            </m:fPr>
            <m:num>
              <m:r>
                <m:rPr>
                  <m:nor/>
                  <m:sty m:val="p"/>
                </m:rPr>
                <m:t>PlaceInstsArea</m:t>
              </m:r>
            </m:num>
            <m:den>
              <m:sSub>
                <m:e>
                  <m:r>
                    <m:t>A</m:t>
                  </m:r>
                </m:e>
                <m:sub>
                  <m:r>
                    <m:rPr>
                      <m:nor/>
                      <m:sty m:val="p"/>
                    </m:rPr>
                    <m:t>tile</m:t>
                  </m:r>
                </m:sub>
              </m:sSub>
            </m:den>
          </m:f>
          <m:r>
            <m:rPr>
              <m:sty m:val="p"/>
            </m:rPr>
            <m:t>=</m:t>
          </m:r>
          <m:f>
            <m:fPr>
              <m:type m:val="bar"/>
            </m:fPr>
            <m:num>
              <m:r>
                <m:t>10.186</m:t>
              </m:r>
              <m:r>
                <m:rPr>
                  <m:sty m:val="p"/>
                </m:rPr>
                <m:t>,</m:t>
              </m:r>
              <m:r>
                <m:t>02</m:t>
              </m:r>
              <m:r>
                <m:t> </m:t>
              </m:r>
              <m:r>
                <m:t>μ</m:t>
              </m:r>
              <m:sSup>
                <m:e>
                  <m:r>
                    <m:rPr>
                      <m:nor/>
                      <m:sty m:val="p"/>
                    </m:rPr>
                    <m:t>m</m:t>
                  </m:r>
                </m:e>
                <m:sup>
                  <m:r>
                    <m:t>2</m:t>
                  </m:r>
                </m:sup>
              </m:sSup>
            </m:num>
            <m:den>
              <m:r>
                <m:t>17.954</m:t>
              </m:r>
              <m:r>
                <m:rPr>
                  <m:sty m:val="p"/>
                </m:rPr>
                <m:t>,</m:t>
              </m:r>
              <m:r>
                <m:t>72</m:t>
              </m:r>
              <m:r>
                <m:t> </m:t>
              </m:r>
              <m:r>
                <m:t>μ</m:t>
              </m:r>
              <m:sSup>
                <m:e>
                  <m:r>
                    <m:rPr>
                      <m:nor/>
                      <m:sty m:val="p"/>
                    </m:rPr>
                    <m:t>m</m:t>
                  </m:r>
                </m:e>
                <m:sup>
                  <m:r>
                    <m:t>2</m:t>
                  </m:r>
                </m:sup>
              </m:sSup>
            </m:den>
          </m:f>
          <m:r>
            <m:rPr>
              <m:sty m:val="p"/>
            </m:rPr>
            <m:t>=</m:t>
          </m:r>
          <m:r>
            <m:rPr>
              <m:sty m:val="b"/>
            </m:rPr>
            <m:t>56</m:t>
          </m:r>
          <m:r>
            <m:rPr>
              <m:sty m:val="b"/>
            </m:rPr>
            <m:t>,</m:t>
          </m:r>
          <m:r>
            <m:rPr>
              <m:sty m:val="b"/>
            </m:rPr>
            <m:t>73</m:t>
          </m:r>
          <m:r>
            <m:rPr>
              <m:sty m:val="b"/>
            </m:rPr>
            <m:t>%</m:t>
          </m:r>
        </m:oMath>
      </m:oMathPara>
    </w:p>
    <w:p>
      <w:pPr>
        <w:pStyle w:val="Compact"/>
        <w:numPr>
          <w:ilvl w:val="0"/>
          <w:numId w:val="1000"/>
        </w:numPr>
        <w:spacing w:line="276" w:lineRule="auto" w:after="80"/>
      </w:pPr>
      <w:r>
        <w:rPr>
          <w:rFonts w:ascii="Calibri" w:hAnsi="Calibri"/>
          <w:sz w:val="21"/>
        </w:rPr>
        <w:t xml:space="preserve">Mempresentasikan proporsi total seluruh sel aktif dan CTS terhadap batas tapak fisik cetakan.</w:t>
      </w:r>
    </w:p>
    <w:bookmarkEnd w:id="27"/>
    <w:bookmarkStart w:id="28" w:name="X73d639948ceef19204f4ff0319e5f16f02e64ac"/>
    <w:p>
      <w:pPr>
        <w:pStyle w:val="Heading3"/>
        <w:keepNext/>
        <w:spacing w:before="160" w:after="40"/>
      </w:pPr>
      <w:r>
        <w:rPr>
          <w:rFonts w:ascii="Calibri" w:hAnsi="Calibri"/>
          <w:b/>
          <w:color w:val="4682B4"/>
          <w:sz w:val="23"/>
        </w:rPr>
        <w:t xml:space="preserve">7.3 Karakterisasi Waktu Statis (STA) &amp; Headroom Frekuensi</w:t>
      </w:r>
    </w:p>
    <w:p>
      <w:pPr>
        <w:pStyle w:val="FirstParagraph"/>
        <w:spacing w:line="276" w:lineRule="auto" w:after="80"/>
      </w:pPr>
      <w:r>
        <w:rPr>
          <w:rFonts w:ascii="Calibri" w:hAnsi="Calibri"/>
          <w:sz w:val="21"/>
        </w:rPr>
        <w:t xml:space="preserve">Analisis waktu statis pascarute pada kondisi Typical-Typical (1,80V, 25°C) dengan ekstraksi OpenRCX membuktikan integritas penutupan waktu yang sangat kokoh:</w:t>
      </w:r>
    </w:p>
    <w:p>
      <w:pPr>
        <w:pStyle w:val="Compact"/>
        <w:numPr>
          <w:ilvl w:val="0"/>
          <w:numId w:val="1014"/>
        </w:numPr>
        <w:spacing w:line="276" w:lineRule="auto" w:after="80"/>
      </w:pPr>
      <w:r>
        <w:rPr>
          <w:rFonts w:ascii="Calibri" w:hAnsi="Calibri"/>
          <w:b/>
          <w:bCs/>
          <w:sz w:val="21"/>
        </w:rPr>
        <w:t xml:space="preserve">Jalur Register-ke-Register (Inti Internal)</w:t>
      </w:r>
      <w:r>
        <w:rPr>
          <w:rFonts w:ascii="Calibri" w:hAnsi="Calibri"/>
          <w:sz w:val="21"/>
        </w:rPr>
        <w:t xml:space="preserve">:</w:t>
      </w:r>
    </w:p>
    <w:p>
      <w:pPr>
        <w:pStyle w:val="Compact"/>
        <w:numPr>
          <w:ilvl w:val="1"/>
          <w:numId w:val="1015"/>
        </w:numPr>
        <w:spacing w:line="276" w:lineRule="auto" w:after="80"/>
      </w:pPr>
      <w:r>
        <w:rPr>
          <w:rFonts w:ascii="Calibri" w:hAnsi="Calibri"/>
          <w:i/>
          <w:iCs/>
          <w:sz w:val="21"/>
        </w:rPr>
        <w:t xml:space="preserve">Setup Slack</w:t>
      </w:r>
      <w:r>
        <w:rPr>
          <w:rFonts w:ascii="Calibri" w:hAnsi="Calibri"/>
          <w:sz w:val="21"/>
        </w:rPr>
        <w:t xml:space="preserve"> </w:t>
      </w:r>
      <w:r>
        <w:rPr>
          <w:rFonts w:ascii="Calibri" w:hAnsi="Calibri"/>
          <w:sz w:val="21"/>
        </w:rPr>
        <w:t xml:space="preserve">@ 50 MHz:</w:t>
      </w:r>
      <w:r>
        <w:rPr>
          <w:rFonts w:ascii="Calibri" w:hAnsi="Calibri"/>
          <w:sz w:val="21"/>
        </w:rPr>
        <w:t xml:space="preserve"> </w:t>
      </w:r>
      <m:oMath>
        <m:r>
          <m:rPr>
            <m:sty m:val="p"/>
          </m:rPr>
          <m:t>+</m:t>
        </m:r>
        <m:r>
          <m:t>11</m:t>
        </m:r>
        <m:r>
          <m:rPr>
            <m:sty m:val="p"/>
          </m:rPr>
          <m:t>,</m:t>
        </m:r>
        <m:r>
          <m:t>88</m:t>
        </m:r>
        <m:r>
          <m:t> </m:t>
        </m:r>
        <m:r>
          <m:rPr>
            <m:nor/>
            <m:sty m:val="p"/>
          </m:rPr>
          <m:t>ns</m:t>
        </m:r>
      </m:oMath>
      <w:r>
        <w:rPr>
          <w:rFonts w:ascii="Calibri" w:hAnsi="Calibri"/>
          <w:sz w:val="21"/>
        </w:rPr>
        <w:t xml:space="preserve"> </w:t>
      </w:r>
      <w:r>
        <w:rPr>
          <w:rFonts w:ascii="Calibri" w:hAnsi="Calibri"/>
          <w:sz w:val="21"/>
        </w:rPr>
        <w:t xml:space="preserve">(</w:t>
      </w:r>
      <m:oMath>
        <m:r>
          <m:t>W</m:t>
        </m:r>
        <m:r>
          <m:t>N</m:t>
        </m:r>
        <m:r>
          <m:t>S</m:t>
        </m:r>
        <m:r>
          <m:rPr>
            <m:sty m:val="p"/>
          </m:rPr>
          <m:t>=</m:t>
        </m:r>
        <m:r>
          <m:t>0</m:t>
        </m:r>
        <m:r>
          <m:rPr>
            <m:sty m:val="p"/>
          </m:rPr>
          <m:t>,</m:t>
        </m:r>
        <m:r>
          <m:t>00</m:t>
        </m:r>
        <m:r>
          <m:t> </m:t>
        </m:r>
        <m:r>
          <m:rPr>
            <m:nor/>
            <m:sty m:val="p"/>
          </m:rPr>
          <m:t>ns</m:t>
        </m:r>
      </m:oMath>
      <w:r>
        <w:rPr>
          <w:rFonts w:ascii="Calibri" w:hAnsi="Calibri"/>
          <w:sz w:val="21"/>
        </w:rPr>
        <w:t xml:space="preserve">,</w:t>
      </w:r>
      <w:r>
        <w:rPr>
          <w:rFonts w:ascii="Calibri" w:hAnsi="Calibri"/>
          <w:sz w:val="21"/>
        </w:rPr>
        <w:t xml:space="preserve"> </w:t>
      </w:r>
      <m:oMath>
        <m:r>
          <m:t>T</m:t>
        </m:r>
        <m:r>
          <m:t>N</m:t>
        </m:r>
        <m:r>
          <m:t>S</m:t>
        </m:r>
        <m:r>
          <m:rPr>
            <m:sty m:val="p"/>
          </m:rPr>
          <m:t>=</m:t>
        </m:r>
        <m:r>
          <m:t>0</m:t>
        </m:r>
        <m:r>
          <m:rPr>
            <m:sty m:val="p"/>
          </m:rPr>
          <m:t>,</m:t>
        </m:r>
        <m:r>
          <m:t>00</m:t>
        </m:r>
        <m:r>
          <m:t> </m:t>
        </m:r>
        <m:r>
          <m:rPr>
            <m:nor/>
            <m:sty m:val="p"/>
          </m:rPr>
          <m:t>ns</m:t>
        </m:r>
      </m:oMath>
      <w:r>
        <w:rPr>
          <w:rFonts w:ascii="Calibri" w:hAnsi="Calibri"/>
          <w:sz w:val="21"/>
        </w:rPr>
        <w:t xml:space="preserve">).</w:t>
      </w:r>
    </w:p>
    <w:p>
      <w:pPr>
        <w:pStyle w:val="Compact"/>
        <w:numPr>
          <w:ilvl w:val="1"/>
          <w:numId w:val="1015"/>
        </w:numPr>
        <w:spacing w:line="276" w:lineRule="auto" w:after="80"/>
      </w:pPr>
      <w:r>
        <w:rPr>
          <w:rFonts w:ascii="Calibri" w:hAnsi="Calibri"/>
          <w:sz w:val="21"/>
        </w:rPr>
        <w:t xml:space="preserve">Frekuensi Maksimum Internal:</w:t>
      </w:r>
      <w:r>
        <w:rPr>
          <w:rFonts w:ascii="Calibri" w:hAnsi="Calibri"/>
          <w:sz w:val="21"/>
        </w:rPr>
        <w:t xml:space="preserve"> </w:t>
      </w:r>
      <m:oMath>
        <m:sSub>
          <m:e>
            <m:r>
              <m:t>F</m:t>
            </m:r>
          </m:e>
          <m:sub>
            <m:r>
              <m:rPr>
                <m:nor/>
                <m:sty m:val="p"/>
              </m:rPr>
              <m:t>max,reg</m:t>
            </m:r>
          </m:sub>
        </m:sSub>
        <m:r>
          <m:rPr>
            <m:sty m:val="p"/>
          </m:rPr>
          <m:t>=</m:t>
        </m:r>
        <m:r>
          <m:t>123</m:t>
        </m:r>
        <m:r>
          <m:rPr>
            <m:sty m:val="p"/>
          </m:rPr>
          <m:t>,</m:t>
        </m:r>
        <m:r>
          <m:t>15</m:t>
        </m:r>
        <m:r>
          <m:t> </m:t>
        </m:r>
        <m:r>
          <m:rPr>
            <m:nor/>
            <m:sty m:val="p"/>
          </m:rPr>
          <m:t>MHz</m:t>
        </m:r>
      </m:oMath>
      <w:r>
        <w:rPr>
          <w:rFonts w:ascii="Calibri" w:hAnsi="Calibri"/>
          <w:sz w:val="21"/>
        </w:rPr>
        <w:t xml:space="preserve">.</w:t>
      </w:r>
    </w:p>
    <w:p>
      <w:pPr>
        <w:pStyle w:val="Compact"/>
        <w:numPr>
          <w:ilvl w:val="0"/>
          <w:numId w:val="1014"/>
        </w:numPr>
        <w:spacing w:line="276" w:lineRule="auto" w:after="80"/>
      </w:pPr>
      <w:r>
        <w:rPr>
          <w:rFonts w:ascii="Calibri" w:hAnsi="Calibri"/>
          <w:b/>
          <w:bCs/>
          <w:sz w:val="21"/>
        </w:rPr>
        <w:t xml:space="preserve">Jalur Terikat Antarmuka I/O (Pin-ke-Register &amp; Register-ke-Pin)</w:t>
      </w:r>
      <w:r>
        <w:rPr>
          <w:rFonts w:ascii="Calibri" w:hAnsi="Calibri"/>
          <w:sz w:val="21"/>
        </w:rPr>
        <w:t xml:space="preserve">:</w:t>
      </w:r>
    </w:p>
    <w:p>
      <w:pPr>
        <w:pStyle w:val="Compact"/>
        <w:numPr>
          <w:ilvl w:val="1"/>
          <w:numId w:val="1016"/>
        </w:numPr>
        <w:spacing w:line="276" w:lineRule="auto" w:after="80"/>
      </w:pPr>
      <w:r>
        <w:rPr>
          <w:rFonts w:ascii="Calibri" w:hAnsi="Calibri"/>
          <w:i/>
          <w:iCs/>
          <w:sz w:val="21"/>
        </w:rPr>
        <w:t xml:space="preserve">Setup Slack</w:t>
      </w:r>
      <w:r>
        <w:rPr>
          <w:rFonts w:ascii="Calibri" w:hAnsi="Calibri"/>
          <w:sz w:val="21"/>
        </w:rPr>
        <w:t xml:space="preserve"> </w:t>
      </w:r>
      <w:r>
        <w:rPr>
          <w:rFonts w:ascii="Calibri" w:hAnsi="Calibri"/>
          <w:sz w:val="21"/>
        </w:rPr>
        <w:t xml:space="preserve">@ 50 MHz:</w:t>
      </w:r>
      <w:r>
        <w:rPr>
          <w:rFonts w:ascii="Calibri" w:hAnsi="Calibri"/>
          <w:sz w:val="21"/>
        </w:rPr>
        <w:t xml:space="preserve"> </w:t>
      </w:r>
      <m:oMath>
        <m:r>
          <m:rPr>
            <m:sty m:val="p"/>
          </m:rPr>
          <m:t>+</m:t>
        </m:r>
        <m:r>
          <m:t>7</m:t>
        </m:r>
        <m:r>
          <m:rPr>
            <m:sty m:val="p"/>
          </m:rPr>
          <m:t>,</m:t>
        </m:r>
        <m:r>
          <m:t>29</m:t>
        </m:r>
        <m:r>
          <m:t> </m:t>
        </m:r>
        <m:r>
          <m:rPr>
            <m:nor/>
            <m:sty m:val="p"/>
          </m:rPr>
          <m:t>ns</m:t>
        </m:r>
      </m:oMath>
      <w:r>
        <w:rPr>
          <w:rFonts w:ascii="Calibri" w:hAnsi="Calibri"/>
          <w:sz w:val="21"/>
        </w:rPr>
        <w:t xml:space="preserve">.</w:t>
      </w:r>
    </w:p>
    <w:p>
      <w:pPr>
        <w:pStyle w:val="Compact"/>
        <w:numPr>
          <w:ilvl w:val="1"/>
          <w:numId w:val="1016"/>
        </w:numPr>
        <w:spacing w:line="276" w:lineRule="auto" w:after="80"/>
      </w:pPr>
      <w:r>
        <w:rPr>
          <w:rFonts w:ascii="Calibri" w:hAnsi="Calibri"/>
          <w:sz w:val="21"/>
        </w:rPr>
        <w:t xml:space="preserve">Frekuensi Maksimum I/O:</w:t>
      </w:r>
      <w:r>
        <w:rPr>
          <w:rFonts w:ascii="Calibri" w:hAnsi="Calibri"/>
          <w:sz w:val="21"/>
        </w:rPr>
        <w:t xml:space="preserve"> </w:t>
      </w:r>
      <m:oMath>
        <m:sSub>
          <m:e>
            <m:r>
              <m:t>F</m:t>
            </m:r>
          </m:e>
          <m:sub>
            <m:r>
              <m:rPr>
                <m:nor/>
                <m:sty m:val="p"/>
              </m:rPr>
              <m:t>max,io</m:t>
            </m:r>
          </m:sub>
        </m:sSub>
        <m:r>
          <m:rPr>
            <m:sty m:val="p"/>
          </m:rPr>
          <m:t>=</m:t>
        </m:r>
        <m:r>
          <m:t>78</m:t>
        </m:r>
        <m:r>
          <m:rPr>
            <m:sty m:val="p"/>
          </m:rPr>
          <m:t>,</m:t>
        </m:r>
        <m:r>
          <m:t>68</m:t>
        </m:r>
        <m:r>
          <m:t> </m:t>
        </m:r>
        <m:r>
          <m:rPr>
            <m:nor/>
            <m:sty m:val="p"/>
          </m:rPr>
          <m:t>MHz</m:t>
        </m:r>
      </m:oMath>
      <w:r>
        <w:rPr>
          <w:rFonts w:ascii="Calibri" w:hAnsi="Calibri"/>
          <w:sz w:val="21"/>
        </w:rPr>
        <w:t xml:space="preserve">.</w:t>
      </w:r>
    </w:p>
    <w:p>
      <w:pPr>
        <w:pStyle w:val="Compact"/>
        <w:numPr>
          <w:ilvl w:val="0"/>
          <w:numId w:val="1014"/>
        </w:numPr>
        <w:spacing w:line="276" w:lineRule="auto" w:after="80"/>
      </w:pPr>
      <w:r>
        <w:rPr>
          <w:rFonts w:ascii="Calibri" w:hAnsi="Calibri"/>
          <w:b/>
          <w:bCs/>
          <w:sz w:val="21"/>
        </w:rPr>
        <w:t xml:space="preserve">Jalur Penahanan (</w:t>
      </w:r>
      <w:r>
        <w:rPr>
          <w:rFonts w:ascii="Calibri" w:hAnsi="Calibri"/>
          <w:b/>
          <w:bCs/>
          <w:i/>
          <w:iCs/>
          <w:sz w:val="21"/>
        </w:rPr>
        <w:t xml:space="preserve">Hold Time</w:t>
      </w:r>
      <w:r>
        <w:rPr>
          <w:rFonts w:ascii="Calibri" w:hAnsi="Calibri"/>
          <w:b/>
          <w:bCs/>
          <w:sz w:val="21"/>
        </w:rPr>
        <w:t xml:space="preserve">)</w:t>
      </w:r>
      <w:r>
        <w:rPr>
          <w:rFonts w:ascii="Calibri" w:hAnsi="Calibri"/>
          <w:sz w:val="21"/>
        </w:rPr>
        <w:t xml:space="preserve">:</w:t>
      </w:r>
    </w:p>
    <w:p>
      <w:pPr>
        <w:pStyle w:val="Compact"/>
        <w:numPr>
          <w:ilvl w:val="1"/>
          <w:numId w:val="1017"/>
        </w:numPr>
        <w:spacing w:line="276" w:lineRule="auto" w:after="80"/>
      </w:pPr>
      <w:r>
        <w:rPr>
          <w:rFonts w:ascii="Calibri" w:hAnsi="Calibri"/>
          <w:i/>
          <w:iCs/>
          <w:sz w:val="21"/>
        </w:rPr>
        <w:t xml:space="preserve">Hold Slack</w:t>
      </w:r>
      <w:r>
        <w:rPr>
          <w:rFonts w:ascii="Calibri" w:hAnsi="Calibri"/>
          <w:sz w:val="21"/>
        </w:rPr>
        <w:t xml:space="preserve"> </w:t>
      </w:r>
      <w:r>
        <w:rPr>
          <w:rFonts w:ascii="Calibri" w:hAnsi="Calibri"/>
          <w:sz w:val="21"/>
        </w:rPr>
        <w:t xml:space="preserve">@ 50 MHz:</w:t>
      </w:r>
      <w:r>
        <w:rPr>
          <w:rFonts w:ascii="Calibri" w:hAnsi="Calibri"/>
          <w:sz w:val="21"/>
        </w:rPr>
        <w:t xml:space="preserve"> </w:t>
      </w:r>
      <m:oMath>
        <m:r>
          <m:rPr>
            <m:sty m:val="p"/>
          </m:rPr>
          <m:t>+</m:t>
        </m:r>
        <m:r>
          <m:t>0</m:t>
        </m:r>
        <m:r>
          <m:rPr>
            <m:sty m:val="p"/>
          </m:rPr>
          <m:t>,</m:t>
        </m:r>
        <m:r>
          <m:t>42</m:t>
        </m:r>
        <m:r>
          <m:t> </m:t>
        </m:r>
        <m:r>
          <m:rPr>
            <m:nor/>
            <m:sty m:val="p"/>
          </m:rPr>
          <m:t>ns</m:t>
        </m:r>
      </m:oMath>
      <w:r>
        <w:rPr>
          <w:rFonts w:ascii="Calibri" w:hAnsi="Calibri"/>
          <w:sz w:val="21"/>
        </w:rPr>
        <w:t xml:space="preserve"> </w:t>
      </w:r>
      <w:r>
        <w:rPr>
          <w:rFonts w:ascii="Calibri" w:hAnsi="Calibri"/>
          <w:sz w:val="21"/>
        </w:rPr>
        <w:t xml:space="preserve">(Terpenuhi di seluruh register tanpa pelanggaran waktu tahan).</w:t>
      </w:r>
    </w:p>
    <w:p>
      <w:pPr>
        <w:spacing w:line="276" w:lineRule="auto" w:after="80"/>
      </w:pPr>
      <w:r>
        <w:rPr>
          <w:rFonts w:ascii="Calibri" w:hAnsi="Calibri"/>
          <w:sz w:val="21"/>
        </w:rPr>
        <w:pict>
          <v:rect style="width:0;height:1.5pt" o:hralign="center" o:hrstd="t" o:hr="t"/>
        </w:pict>
      </w:r>
    </w:p>
    <w:bookmarkEnd w:id="28"/>
    <w:bookmarkEnd w:id="29"/>
    <w:bookmarkStart w:id="33" w:name="Xeaf45eb531c16e35b3ba7bd107d7d2d83909fd1"/>
    <w:p>
      <w:pPr>
        <w:pStyle w:val="Heading2"/>
        <w:keepNext/>
        <w:spacing w:before="240" w:after="80"/>
      </w:pPr>
      <w:r>
        <w:rPr>
          <w:rFonts w:ascii="Calibri" w:hAnsi="Calibri"/>
          <w:b/>
          <w:color w:val="1B365D"/>
          <w:sz w:val="26"/>
        </w:rPr>
        <w:t xml:space="preserve">8. Karakterisasi Daya Pascarute &amp; Analisis Overhead Keamanan</w:t>
      </w:r>
    </w:p>
    <w:p>
      <w:pPr>
        <w:pStyle w:val="FirstParagraph"/>
        <w:spacing w:line="276" w:lineRule="auto" w:after="80"/>
      </w:pPr>
      <w:r>
        <w:rPr>
          <w:rFonts w:ascii="Calibri" w:hAnsi="Calibri"/>
          <w:sz w:val="21"/>
        </w:rPr>
        <w:t xml:space="preserve">Karakterisasi daya merupakan parameter paling krusial bagi sistem nirkabel berdaya sangat rendah. Untuk memenuhi kaidah epistemik yang ketat, dokumen ini secara tegas membedakan antara estimasi berbasis aktivitas realistis dan hasil simulasi statis.</w:t>
      </w:r>
    </w:p>
    <w:p>
      <w:pPr>
        <w:pStyle w:val="BodyText"/>
        <w:spacing w:line="276" w:lineRule="auto" w:after="80"/>
      </w:pPr>
      <w:r>
        <w:rPr>
          <w:rFonts w:ascii="Calibri" w:hAnsi="Calibri"/>
          <w:sz w:val="21"/>
        </w:rPr>
        <w:t xml:space="preserve">Important</w:t>
      </w:r>
    </w:p>
    <w:p>
      <w:pPr>
        <w:pStyle w:val="BodyText"/>
        <w:spacing w:line="276" w:lineRule="auto" w:after="80"/>
      </w:pPr>
      <w:r>
        <w:rPr>
          <w:rFonts w:ascii="Calibri" w:hAnsi="Calibri"/>
          <w:b/>
          <w:bCs/>
          <w:sz w:val="21"/>
        </w:rPr>
        <w:t xml:space="preserve">Pernyataan Batas Epistemik Status Daya</w:t>
      </w:r>
      <w:r>
        <w:rPr>
          <w:rFonts w:ascii="Calibri" w:hAnsi="Calibri"/>
          <w:sz w:val="21"/>
        </w:rPr>
        <w:t xml:space="preserve">:</w:t>
      </w:r>
      <w:r>
        <w:rPr>
          <w:rFonts w:ascii="Calibri" w:hAnsi="Calibri"/>
          <w:sz w:val="21"/>
        </w:rPr>
        <w:br/>
      </w:r>
      <w:r>
        <w:rPr>
          <w:rFonts w:ascii="Calibri" w:hAnsi="Calibri"/>
          <w:sz w:val="21"/>
        </w:rPr>
        <w:t xml:space="preserve">Seluruh metrik daya yang disajikan dalam proposal ini merupakan</w:t>
      </w:r>
      <w:r>
        <w:rPr>
          <w:rFonts w:ascii="Calibri" w:hAnsi="Calibri"/>
          <w:sz w:val="21"/>
        </w:rPr>
        <w:t xml:space="preserve"> </w:t>
      </w:r>
      <w:r>
        <w:rPr>
          <w:rFonts w:ascii="Calibri" w:hAnsi="Calibri"/>
          <w:b/>
          <w:bCs/>
          <w:sz w:val="21"/>
        </w:rPr>
        <w:t xml:space="preserve">estimasi daya pascarute berbasis workload VCD (</w:t>
      </w:r>
      <w:r>
        <w:rPr>
          <w:rFonts w:ascii="Calibri" w:hAnsi="Calibri"/>
          <w:b/>
          <w:bCs/>
          <w:i/>
          <w:iCs/>
          <w:sz w:val="21"/>
        </w:rPr>
        <w:t xml:space="preserve">post-route VCD-workload-derived power estimate</w:t>
      </w:r>
      <w:r>
        <w:rPr>
          <w:rFonts w:ascii="Calibri" w:hAnsi="Calibri"/>
          <w:b/>
          <w:bCs/>
          <w:sz w:val="21"/>
        </w:rPr>
        <w:t xml:space="preserve">)</w:t>
      </w:r>
      <w:r>
        <w:rPr>
          <w:rFonts w:ascii="Calibri" w:hAnsi="Calibri"/>
          <w:sz w:val="21"/>
        </w:rPr>
        <w:t xml:space="preserve">. Pengukuran daya silikon fisik saat ini</w:t>
      </w:r>
      <w:r>
        <w:rPr>
          <w:rFonts w:ascii="Calibri" w:hAnsi="Calibri"/>
          <w:sz w:val="21"/>
        </w:rPr>
        <w:t xml:space="preserve"> </w:t>
      </w:r>
      <w:r>
        <w:rPr>
          <w:rFonts w:ascii="Calibri" w:hAnsi="Calibri"/>
          <w:b/>
          <w:bCs/>
          <w:sz w:val="21"/>
        </w:rPr>
        <w:t xml:space="preserve">BELUM TERSEDIA (</w:t>
      </w:r>
      <w:r>
        <w:rPr>
          <w:rFonts w:ascii="Calibri" w:hAnsi="Calibri"/>
          <w:b/>
          <w:bCs/>
          <w:i/>
          <w:iCs/>
          <w:sz w:val="21"/>
        </w:rPr>
        <w:t xml:space="preserve">NOT AVAILABLE</w:t>
      </w:r>
      <w:r>
        <w:rPr>
          <w:rFonts w:ascii="Calibri" w:hAnsi="Calibri"/>
          <w:b/>
          <w:bCs/>
          <w:sz w:val="21"/>
        </w:rPr>
        <w:t xml:space="preserve">)</w:t>
      </w:r>
      <w:r>
        <w:rPr>
          <w:rFonts w:ascii="Calibri" w:hAnsi="Calibri"/>
          <w:sz w:val="21"/>
        </w:rPr>
        <w:t xml:space="preserve"> </w:t>
      </w:r>
      <w:r>
        <w:rPr>
          <w:rFonts w:ascii="Calibri" w:hAnsi="Calibri"/>
          <w:sz w:val="21"/>
        </w:rPr>
        <w:t xml:space="preserve">karena fabrikasi silikon fisik masih berstatus</w:t>
      </w:r>
      <w:r>
        <w:rPr>
          <w:rFonts w:ascii="Calibri" w:hAnsi="Calibri"/>
          <w:sz w:val="21"/>
        </w:rPr>
        <w:t xml:space="preserve"> </w:t>
      </w:r>
      <w:r>
        <w:rPr>
          <w:rFonts w:ascii="Calibri" w:hAnsi="Calibri"/>
          <w:i/>
          <w:iCs/>
          <w:sz w:val="21"/>
        </w:rPr>
        <w:t xml:space="preserve">pending</w:t>
      </w:r>
      <w:r>
        <w:rPr>
          <w:rFonts w:ascii="Calibri" w:hAnsi="Calibri"/>
          <w:sz w:val="21"/>
        </w:rPr>
        <w:t xml:space="preserve">.</w:t>
      </w:r>
    </w:p>
    <w:bookmarkStart w:id="30" w:name="X6618aae3e8ecd60a6db950be176a6333e2aab9e"/>
    <w:p>
      <w:pPr>
        <w:pStyle w:val="Heading3"/>
        <w:keepNext/>
        <w:spacing w:before="160" w:after="40"/>
      </w:pPr>
      <w:r>
        <w:rPr>
          <w:rFonts w:ascii="Calibri" w:hAnsi="Calibri"/>
          <w:b/>
          <w:color w:val="4682B4"/>
          <w:sz w:val="23"/>
        </w:rPr>
        <w:t xml:space="preserve">8.1 Skenario B: Estimasi Daya Pascarute Berbasis Workload VCD Otentik</w:t>
      </w:r>
    </w:p>
    <w:p>
      <w:pPr>
        <w:pStyle w:val="FirstParagraph"/>
        <w:spacing w:line="276" w:lineRule="auto" w:after="80"/>
      </w:pPr>
      <w:r>
        <w:rPr>
          <w:rFonts w:ascii="Calibri" w:hAnsi="Calibri"/>
          <w:sz w:val="21"/>
        </w:rPr>
        <w:t xml:space="preserve">Workload diekstraksi secara langsung dari simulasi terintegrasi</w:t>
      </w:r>
      <w:r>
        <w:rPr>
          <w:rFonts w:ascii="Calibri" w:hAnsi="Calibri"/>
          <w:sz w:val="21"/>
        </w:rPr>
        <w:t xml:space="preserve"> </w:t>
      </w:r>
      <w:r>
        <w:rPr>
          <w:rStyle w:val="VerbatimChar"/>
          <w:rFonts w:ascii="Calibri" w:hAnsi="Calibri"/>
          <w:sz w:val="21"/>
        </w:rPr>
        <w:t xml:space="preserve">ares_sentinel_integrated.vcd</w:t>
      </w:r>
      <w:r>
        <w:rPr>
          <w:rFonts w:ascii="Calibri" w:hAnsi="Calibri"/>
          <w:sz w:val="21"/>
        </w:rPr>
        <w:t xml:space="preserve"> </w:t>
      </w:r>
      <w:r>
        <w:rPr>
          <w:rFonts w:ascii="Calibri" w:hAnsi="Calibri"/>
          <w:sz w:val="21"/>
        </w:rPr>
        <w:t xml:space="preserve">sepanjang 16.695 siklus clock (</w:t>
      </w:r>
      <m:oMath>
        <m:r>
          <m:t>834</m:t>
        </m:r>
        <m:r>
          <m:rPr>
            <m:sty m:val="p"/>
          </m:rPr>
          <m:t>,</m:t>
        </m:r>
        <m:r>
          <m:t>78</m:t>
        </m:r>
        <m:r>
          <m:t> </m:t>
        </m:r>
        <m:r>
          <m:t>μ</m:t>
        </m:r>
        <m:r>
          <m:rPr>
            <m:nor/>
            <m:sty m:val="p"/>
          </m:rPr>
          <m:t>s</m:t>
        </m:r>
      </m:oMath>
      <w:r>
        <w:rPr>
          <w:rFonts w:ascii="Calibri" w:hAnsi="Calibri"/>
          <w:sz w:val="21"/>
        </w:rPr>
        <w:t xml:space="preserve"> </w:t>
      </w:r>
      <w:r>
        <w:rPr>
          <w:rFonts w:ascii="Calibri" w:hAnsi="Calibri"/>
          <w:sz w:val="21"/>
        </w:rPr>
        <w:t xml:space="preserve">waktu simulasi), merefleksikan aktivitas pensaklaran riil modulasi Manchester (</w:t>
      </w:r>
      <m:oMath>
        <m:sSub>
          <m:e>
            <m:r>
              <m:t>α</m:t>
            </m:r>
          </m:e>
          <m:sub>
            <m:r>
              <m:rPr>
                <m:nor/>
                <m:sty m:val="p"/>
              </m:rPr>
              <m:t>rx_in</m:t>
            </m:r>
          </m:sub>
        </m:sSub>
        <m:r>
          <m:rPr>
            <m:sty m:val="p"/>
          </m:rPr>
          <m:t>=</m:t>
        </m:r>
        <m:r>
          <m:t>0</m:t>
        </m:r>
        <m:r>
          <m:rPr>
            <m:sty m:val="p"/>
          </m:rPr>
          <m:t>,</m:t>
        </m:r>
        <m:r>
          <m:t>1418</m:t>
        </m:r>
      </m:oMath>
      <w:r>
        <w:rPr>
          <w:rFonts w:ascii="Calibri" w:hAnsi="Calibri"/>
          <w:sz w:val="21"/>
        </w:rPr>
        <w:t xml:space="preserve">).</w:t>
      </w:r>
    </w:p>
    <w:bookmarkEnd w:id="30"/>
    <w:bookmarkStart w:id="31" w:name="X05deb52c7ae3e951b5e4e2da5cb895cfe8939c0"/>
    <w:p>
      <w:pPr>
        <w:pStyle w:val="Heading3"/>
        <w:keepNext/>
        <w:spacing w:before="160" w:after="40"/>
      </w:pPr>
      <w:r>
        <w:rPr>
          <w:rFonts w:ascii="Calibri" w:hAnsi="Calibri"/>
          <w:b/>
          <w:color w:val="4682B4"/>
          <w:sz w:val="23"/>
        </w:rPr>
        <w:t xml:space="preserve">Tabel Rincian Konsumsi Daya Pascarute (TAB-04)</w:t>
      </w:r>
    </w:p>
    <w:tbl>
      <w:tblPr>
        <w:tblStyle w:val="Table"/>
        <w:tblW w:type="auto" w:w="0"/>
        <w:jc w:val="center"/>
        <w:tblLook w:firstRow="1" w:lastRow="0" w:firstColumn="0" w:lastColumn="0" w:noHBand="0" w:noVBand="0" w:val="0020"/>
        <w:tblBorders>
          <w:top w:val="single" w:sz="6" w:space="0" w:color="D3D3D3"/>
          <w:bottom w:val="single" w:sz="8" w:space="0" w:color="1B365D"/>
          <w:insideH w:val="single" w:sz="4" w:space="0" w:color="D3D3D3"/>
          <w:insideV w:val="none"/>
          <w:left w:val="none"/>
          <w:right w:val="none"/>
        </w:tblBorders>
      </w:tblPr>
      <w:tblGrid>
        <w:gridCol w:w="1584"/>
        <w:gridCol w:w="1584"/>
        <w:gridCol w:w="1584"/>
        <w:gridCol w:w="1584"/>
        <w:gridCol w:w="1584"/>
      </w:tblGrid>
      <w:tr>
        <w:trPr>
          <w:tblHeader w:val="on"/>
          <w:tblHeader/>
        </w:trPr>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Komponen Daya &amp; Kondisi Frekuensi</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Desain Dasar (</w:t>
            </w:r>
            <w:r>
              <w:rPr>
                <w:rFonts w:ascii="Calibri" w:hAnsi="Calibri"/>
                <w:b/>
                <w:i/>
                <w:iCs/>
                <w:color w:val="FFFFFF"/>
                <w:sz w:val="19"/>
              </w:rPr>
              <w:t xml:space="preserve">Baseline</w:t>
            </w:r>
            <w:r>
              <w:rPr>
                <w:rFonts w:ascii="Calibri" w:hAnsi="Calibri"/>
                <w:b/>
                <w:color w:val="FFFFFF"/>
                <w:sz w:val="19"/>
              </w:rPr>
              <w:t xml:space="preserve">)</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ARES Sentinel Top</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Overhead Keamanan (</w:t>
            </w:r>
            <m:oMath>
              <m:r>
                <m:rPr>
                  <m:sty m:val="p"/>
                </m:rPr>
                <m:t>Δ</m:t>
              </m:r>
            </m:oMath>
            <w:r>
              <w:rPr>
                <w:rFonts w:ascii="Calibri" w:hAnsi="Calibri"/>
                <w:b/>
                <w:color w:val="FFFFFF"/>
                <w:sz w:val="19"/>
              </w:rPr>
              <w:t xml:space="preserve">)</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Persentase Overhead</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TITIK OPERASI NOMINAL (20 kHz, T = 50,00 µs)</w:t>
            </w: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r>
      <w:tr>
        <w:tc>
          <w:tcPr>
            <w:tcMar>
              <w:top w:w="100" w:type="dxa"/>
              <w:bottom w:w="100" w:type="dxa"/>
              <w:left w:w="120" w:type="dxa"/>
              <w:right w:w="120" w:type="dxa"/>
            </w:tcMar>
            <w:vAlign w:val="center"/>
          </w:tcPr>
          <w:p>
            <w:pPr>
              <w:pStyle w:val="Compact"/>
              <w:jc w:val="left"/>
            </w:pPr>
            <w:r>
              <w:rPr>
                <w:rFonts w:ascii="Calibri" w:hAnsi="Calibri"/>
                <w:sz w:val="18"/>
              </w:rPr>
              <w:t xml:space="preserve">Daya Dinamis Sekuensial</w:t>
            </w:r>
          </w:p>
        </w:tc>
        <w:tc>
          <w:tcPr>
            <w:tcMar>
              <w:top w:w="100" w:type="dxa"/>
              <w:bottom w:w="100" w:type="dxa"/>
              <w:left w:w="120" w:type="dxa"/>
              <w:right w:w="120" w:type="dxa"/>
            </w:tcMar>
            <w:vAlign w:val="center"/>
          </w:tcPr>
          <w:p>
            <w:pPr>
              <w:pStyle w:val="Compact"/>
              <w:jc w:val="center"/>
            </w:pPr>
            <m:oMath>
              <m:r>
                <m:t>10</m:t>
              </m:r>
              <m:r>
                <m:rPr>
                  <m:sty m:val="p"/>
                </m:rPr>
                <m:t>,</m:t>
              </m:r>
              <m:r>
                <m:t>0</m:t>
              </m:r>
              <m:r>
                <m:t> </m:t>
              </m:r>
              <m:r>
                <m:rPr>
                  <m:nor/>
                  <m:sty m:val="p"/>
                </m:rPr>
                <m:t>nW</m:t>
              </m:r>
            </m:oMath>
            <w:r>
              <w:rPr>
                <w:rFonts w:ascii="Calibri" w:hAnsi="Calibri"/>
                <w:sz w:val="18"/>
              </w:rPr>
              <w:t xml:space="preserve"> </w:t>
            </w:r>
            <w:r>
              <w:rPr>
                <w:rFonts w:ascii="Calibri" w:hAnsi="Calibri"/>
                <w:sz w:val="18"/>
              </w:rPr>
              <w:t xml:space="preserve">(</w:t>
            </w:r>
            <m:oMath>
              <m:r>
                <m:t>22</m:t>
              </m:r>
              <m:r>
                <m:rPr>
                  <m:sty m:val="p"/>
                </m:rPr>
                <m:t>,</m:t>
              </m:r>
              <m:r>
                <m:t>1</m:t>
              </m:r>
              <m:r>
                <m:rPr>
                  <m:sty m:val="p"/>
                </m:rPr>
                <m:t>%</m:t>
              </m:r>
            </m:oMath>
            <w:r>
              <w:rPr>
                <w:rFonts w:ascii="Calibri" w:hAnsi="Calibri"/>
                <w:sz w:val="18"/>
              </w:rPr>
              <w:t xml:space="preserve">)</w:t>
            </w:r>
          </w:p>
        </w:tc>
        <w:tc>
          <w:tcPr>
            <w:tcMar>
              <w:top w:w="100" w:type="dxa"/>
              <w:bottom w:w="100" w:type="dxa"/>
              <w:left w:w="120" w:type="dxa"/>
              <w:right w:w="120" w:type="dxa"/>
            </w:tcMar>
            <w:vAlign w:val="center"/>
          </w:tcPr>
          <w:p>
            <w:pPr>
              <w:pStyle w:val="Compact"/>
              <w:jc w:val="center"/>
            </w:pPr>
            <m:oMath>
              <m:r>
                <m:t>12</m:t>
              </m:r>
              <m:r>
                <m:rPr>
                  <m:sty m:val="p"/>
                </m:rPr>
                <m:t>,</m:t>
              </m:r>
              <m:r>
                <m:t>0</m:t>
              </m:r>
              <m:r>
                <m:t> </m:t>
              </m:r>
              <m:r>
                <m:rPr>
                  <m:nor/>
                  <m:sty m:val="p"/>
                </m:rPr>
                <m:t>nW</m:t>
              </m:r>
            </m:oMath>
            <w:r>
              <w:rPr>
                <w:rFonts w:ascii="Calibri" w:hAnsi="Calibri"/>
                <w:sz w:val="18"/>
              </w:rPr>
              <w:t xml:space="preserve"> </w:t>
            </w:r>
            <w:r>
              <w:rPr>
                <w:rFonts w:ascii="Calibri" w:hAnsi="Calibri"/>
                <w:sz w:val="18"/>
              </w:rPr>
              <w:t xml:space="preserve">(</w:t>
            </w:r>
            <m:oMath>
              <m:r>
                <m:t>20</m:t>
              </m:r>
              <m:r>
                <m:rPr>
                  <m:sty m:val="p"/>
                </m:rPr>
                <m:t>,</m:t>
              </m:r>
              <m:r>
                <m:t>7</m:t>
              </m:r>
              <m:r>
                <m:rPr>
                  <m:sty m:val="p"/>
                </m:rPr>
                <m:t>%</m:t>
              </m:r>
            </m:oMath>
            <w:r>
              <w:rPr>
                <w:rFonts w:ascii="Calibri" w:hAnsi="Calibri"/>
                <w:sz w:val="18"/>
              </w:rPr>
              <w:t xml:space="preserve">)</w:t>
            </w:r>
          </w:p>
        </w:tc>
        <w:tc>
          <w:tcPr>
            <w:tcMar>
              <w:top w:w="100" w:type="dxa"/>
              <w:bottom w:w="100" w:type="dxa"/>
              <w:left w:w="120" w:type="dxa"/>
              <w:right w:w="120" w:type="dxa"/>
            </w:tcMar>
            <w:vAlign w:val="center"/>
          </w:tcPr>
          <w:p>
            <w:pPr>
              <w:pStyle w:val="Compact"/>
              <w:jc w:val="center"/>
            </w:pPr>
            <m:oMath>
              <m:r>
                <m:rPr>
                  <m:sty m:val="p"/>
                </m:rPr>
                <m:t>+</m:t>
              </m:r>
              <m:r>
                <m:t>2</m:t>
              </m:r>
              <m:r>
                <m:rPr>
                  <m:sty m:val="p"/>
                </m:rPr>
                <m:t>,</m:t>
              </m:r>
              <m:r>
                <m:t>0</m:t>
              </m:r>
              <m:r>
                <m:t> </m:t>
              </m:r>
              <m:r>
                <m:rPr>
                  <m:nor/>
                  <m:sty m:val="p"/>
                </m:rPr>
                <m:t>nW</m:t>
              </m:r>
            </m:oMath>
          </w:p>
        </w:tc>
        <w:tc>
          <w:tcPr>
            <w:tcMar>
              <w:top w:w="100" w:type="dxa"/>
              <w:bottom w:w="100" w:type="dxa"/>
              <w:left w:w="120" w:type="dxa"/>
              <w:right w:w="120" w:type="dxa"/>
            </w:tcMar>
            <w:vAlign w:val="center"/>
          </w:tcPr>
          <w:p>
            <w:pPr>
              <w:pStyle w:val="Compact"/>
              <w:jc w:val="center"/>
            </w:pPr>
            <m:oMath>
              <m:r>
                <m:rPr>
                  <m:sty m:val="p"/>
                </m:rPr>
                <m:t>+</m:t>
              </m:r>
              <m:r>
                <m:t>20</m:t>
              </m:r>
              <m:r>
                <m:rPr>
                  <m:sty m:val="p"/>
                </m:rPr>
                <m:t>,</m:t>
              </m:r>
              <m:r>
                <m:t>0</m:t>
              </m:r>
              <m:r>
                <m:rPr>
                  <m:sty m:val="p"/>
                </m:rPr>
                <m:t>%</m:t>
              </m:r>
            </m:oMath>
          </w:p>
        </w:tc>
      </w:tr>
      <w:tr>
        <w:tc>
          <w:tcPr>
            <w:shd w:fill="F7F9FB"/>
            <w:tcMar>
              <w:top w:w="100" w:type="dxa"/>
              <w:bottom w:w="100" w:type="dxa"/>
              <w:left w:w="120" w:type="dxa"/>
              <w:right w:w="120" w:type="dxa"/>
            </w:tcMar>
            <w:vAlign w:val="center"/>
          </w:tcPr>
          <w:p>
            <w:pPr>
              <w:pStyle w:val="Compact"/>
              <w:jc w:val="left"/>
            </w:pPr>
            <w:r>
              <w:rPr>
                <w:rFonts w:ascii="Calibri" w:hAnsi="Calibri"/>
                <w:sz w:val="18"/>
              </w:rPr>
              <w:t xml:space="preserve">Daya Dinamis Kombinasional</w:t>
            </w:r>
          </w:p>
        </w:tc>
        <w:tc>
          <w:tcPr>
            <w:shd w:fill="F7F9FB"/>
            <w:tcMar>
              <w:top w:w="100" w:type="dxa"/>
              <w:bottom w:w="100" w:type="dxa"/>
              <w:left w:w="120" w:type="dxa"/>
              <w:right w:w="120" w:type="dxa"/>
            </w:tcMar>
            <w:vAlign w:val="center"/>
          </w:tcPr>
          <w:p>
            <w:pPr>
              <w:pStyle w:val="Compact"/>
              <w:jc w:val="center"/>
            </w:pPr>
            <m:oMath>
              <m:r>
                <m:t>32</m:t>
              </m:r>
              <m:r>
                <m:rPr>
                  <m:sty m:val="p"/>
                </m:rPr>
                <m:t>,</m:t>
              </m:r>
              <m:r>
                <m:t>7</m:t>
              </m:r>
              <m:r>
                <m:t> </m:t>
              </m:r>
              <m:r>
                <m:rPr>
                  <m:nor/>
                  <m:sty m:val="p"/>
                </m:rPr>
                <m:t>nW</m:t>
              </m:r>
            </m:oMath>
            <w:r>
              <w:rPr>
                <w:rFonts w:ascii="Calibri" w:hAnsi="Calibri"/>
                <w:sz w:val="18"/>
              </w:rPr>
              <w:t xml:space="preserve"> </w:t>
            </w:r>
            <w:r>
              <w:rPr>
                <w:rFonts w:ascii="Calibri" w:hAnsi="Calibri"/>
                <w:sz w:val="18"/>
              </w:rPr>
              <w:t xml:space="preserve">(</w:t>
            </w:r>
            <m:oMath>
              <m:r>
                <m:t>72</m:t>
              </m:r>
              <m:r>
                <m:rPr>
                  <m:sty m:val="p"/>
                </m:rPr>
                <m:t>,</m:t>
              </m:r>
              <m:r>
                <m:t>3</m:t>
              </m:r>
              <m:r>
                <m:rPr>
                  <m:sty m:val="p"/>
                </m:rPr>
                <m:t>%</m:t>
              </m:r>
            </m:oMath>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m:oMath>
              <m:r>
                <m:t>42</m:t>
              </m:r>
              <m:r>
                <m:rPr>
                  <m:sty m:val="p"/>
                </m:rPr>
                <m:t>,</m:t>
              </m:r>
              <m:r>
                <m:t>8</m:t>
              </m:r>
              <m:r>
                <m:t> </m:t>
              </m:r>
              <m:r>
                <m:rPr>
                  <m:nor/>
                  <m:sty m:val="p"/>
                </m:rPr>
                <m:t>nW</m:t>
              </m:r>
            </m:oMath>
            <w:r>
              <w:rPr>
                <w:rFonts w:ascii="Calibri" w:hAnsi="Calibri"/>
                <w:sz w:val="18"/>
              </w:rPr>
              <w:t xml:space="preserve"> </w:t>
            </w:r>
            <w:r>
              <w:rPr>
                <w:rFonts w:ascii="Calibri" w:hAnsi="Calibri"/>
                <w:sz w:val="18"/>
              </w:rPr>
              <w:t xml:space="preserve">(</w:t>
            </w:r>
            <m:oMath>
              <m:r>
                <m:t>73</m:t>
              </m:r>
              <m:r>
                <m:rPr>
                  <m:sty m:val="p"/>
                </m:rPr>
                <m:t>,</m:t>
              </m:r>
              <m:r>
                <m:t>9</m:t>
              </m:r>
              <m:r>
                <m:rPr>
                  <m:sty m:val="p"/>
                </m:rPr>
                <m:t>%</m:t>
              </m:r>
            </m:oMath>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m:oMath>
              <m:r>
                <m:rPr>
                  <m:sty m:val="p"/>
                </m:rPr>
                <m:t>+</m:t>
              </m:r>
              <m:r>
                <m:t>10</m:t>
              </m:r>
              <m:r>
                <m:rPr>
                  <m:sty m:val="p"/>
                </m:rPr>
                <m:t>,</m:t>
              </m:r>
              <m:r>
                <m:t>1</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rPr>
                  <m:sty m:val="p"/>
                </m:rPr>
                <m:t>+</m:t>
              </m:r>
              <m:r>
                <m:t>30</m:t>
              </m:r>
              <m:r>
                <m:rPr>
                  <m:sty m:val="p"/>
                </m:rPr>
                <m:t>,</m:t>
              </m:r>
              <m:r>
                <m:t>9</m:t>
              </m:r>
              <m:r>
                <m:rPr>
                  <m:sty m:val="p"/>
                </m:rPr>
                <m:t>%</m:t>
              </m:r>
            </m:oMath>
          </w:p>
        </w:tc>
      </w:tr>
      <w:tr>
        <w:tc>
          <w:tcPr>
            <w:tcMar>
              <w:top w:w="100" w:type="dxa"/>
              <w:bottom w:w="100" w:type="dxa"/>
              <w:left w:w="120" w:type="dxa"/>
              <w:right w:w="120" w:type="dxa"/>
            </w:tcMar>
            <w:vAlign w:val="center"/>
          </w:tcPr>
          <w:p>
            <w:pPr>
              <w:pStyle w:val="Compact"/>
              <w:jc w:val="left"/>
            </w:pPr>
            <w:r>
              <w:rPr>
                <w:rFonts w:ascii="Calibri" w:hAnsi="Calibri"/>
                <w:sz w:val="18"/>
              </w:rPr>
              <w:t xml:space="preserve">Total Daya Pensaklaran Dinamis</w:t>
            </w:r>
          </w:p>
        </w:tc>
        <w:tc>
          <w:tcPr>
            <w:tcMar>
              <w:top w:w="100" w:type="dxa"/>
              <w:bottom w:w="100" w:type="dxa"/>
              <w:left w:w="120" w:type="dxa"/>
              <w:right w:w="120" w:type="dxa"/>
            </w:tcMar>
            <w:vAlign w:val="center"/>
          </w:tcPr>
          <w:p>
            <w:pPr>
              <w:pStyle w:val="Compact"/>
              <w:jc w:val="center"/>
            </w:pPr>
            <m:oMath>
              <m:r>
                <m:t>42</m:t>
              </m:r>
              <m:r>
                <m:rPr>
                  <m:sty m:val="p"/>
                </m:rPr>
                <m:t>,</m:t>
              </m:r>
              <m:r>
                <m:t>7</m:t>
              </m:r>
              <m:r>
                <m:t> </m:t>
              </m:r>
              <m:r>
                <m:rPr>
                  <m:nor/>
                  <m:sty m:val="p"/>
                </m:rPr>
                <m:t>nW</m:t>
              </m:r>
            </m:oMath>
            <w:r>
              <w:rPr>
                <w:rFonts w:ascii="Calibri" w:hAnsi="Calibri"/>
                <w:sz w:val="18"/>
              </w:rPr>
              <w:t xml:space="preserve"> </w:t>
            </w:r>
            <w:r>
              <w:rPr>
                <w:rFonts w:ascii="Calibri" w:hAnsi="Calibri"/>
                <w:sz w:val="18"/>
              </w:rPr>
              <w:t xml:space="preserve">(</w:t>
            </w:r>
            <m:oMath>
              <m:r>
                <m:t>94</m:t>
              </m:r>
              <m:r>
                <m:rPr>
                  <m:sty m:val="p"/>
                </m:rPr>
                <m:t>,</m:t>
              </m:r>
              <m:r>
                <m:t>4</m:t>
              </m:r>
              <m:r>
                <m:rPr>
                  <m:sty m:val="p"/>
                </m:rPr>
                <m:t>%</m:t>
              </m:r>
            </m:oMath>
            <w:r>
              <w:rPr>
                <w:rFonts w:ascii="Calibri" w:hAnsi="Calibri"/>
                <w:sz w:val="18"/>
              </w:rPr>
              <w:t xml:space="preserve">)</w:t>
            </w:r>
          </w:p>
        </w:tc>
        <w:tc>
          <w:tcPr>
            <w:tcMar>
              <w:top w:w="100" w:type="dxa"/>
              <w:bottom w:w="100" w:type="dxa"/>
              <w:left w:w="120" w:type="dxa"/>
              <w:right w:w="120" w:type="dxa"/>
            </w:tcMar>
            <w:vAlign w:val="center"/>
          </w:tcPr>
          <w:p>
            <w:pPr>
              <w:pStyle w:val="Compact"/>
              <w:jc w:val="center"/>
            </w:pPr>
            <m:oMath>
              <m:r>
                <m:t>54</m:t>
              </m:r>
              <m:r>
                <m:rPr>
                  <m:sty m:val="p"/>
                </m:rPr>
                <m:t>,</m:t>
              </m:r>
              <m:r>
                <m:t>8</m:t>
              </m:r>
              <m:r>
                <m:t> </m:t>
              </m:r>
              <m:r>
                <m:rPr>
                  <m:nor/>
                  <m:sty m:val="p"/>
                </m:rPr>
                <m:t>nW</m:t>
              </m:r>
            </m:oMath>
            <w:r>
              <w:rPr>
                <w:rFonts w:ascii="Calibri" w:hAnsi="Calibri"/>
                <w:sz w:val="18"/>
              </w:rPr>
              <w:t xml:space="preserve"> </w:t>
            </w:r>
            <w:r>
              <w:rPr>
                <w:rFonts w:ascii="Calibri" w:hAnsi="Calibri"/>
                <w:sz w:val="18"/>
              </w:rPr>
              <w:t xml:space="preserve">(</w:t>
            </w:r>
            <m:oMath>
              <m:r>
                <m:t>94</m:t>
              </m:r>
              <m:r>
                <m:rPr>
                  <m:sty m:val="p"/>
                </m:rPr>
                <m:t>,</m:t>
              </m:r>
              <m:r>
                <m:t>7</m:t>
              </m:r>
              <m:r>
                <m:rPr>
                  <m:sty m:val="p"/>
                </m:rPr>
                <m:t>%</m:t>
              </m:r>
            </m:oMath>
            <w:r>
              <w:rPr>
                <w:rFonts w:ascii="Calibri" w:hAnsi="Calibri"/>
                <w:sz w:val="18"/>
              </w:rPr>
              <w:t xml:space="preserve">)</w:t>
            </w:r>
          </w:p>
        </w:tc>
        <w:tc>
          <w:tcPr>
            <w:tcMar>
              <w:top w:w="100" w:type="dxa"/>
              <w:bottom w:w="100" w:type="dxa"/>
              <w:left w:w="120" w:type="dxa"/>
              <w:right w:w="120" w:type="dxa"/>
            </w:tcMar>
            <w:vAlign w:val="center"/>
          </w:tcPr>
          <w:p>
            <w:pPr>
              <w:pStyle w:val="Compact"/>
              <w:jc w:val="center"/>
            </w:pPr>
            <m:oMath>
              <m:r>
                <m:rPr>
                  <m:sty m:val="p"/>
                </m:rPr>
                <m:t>+</m:t>
              </m:r>
              <m:r>
                <m:t>12</m:t>
              </m:r>
              <m:r>
                <m:rPr>
                  <m:sty m:val="p"/>
                </m:rPr>
                <m:t>,</m:t>
              </m:r>
              <m:r>
                <m:t>1</m:t>
              </m:r>
              <m:r>
                <m:t> </m:t>
              </m:r>
              <m:r>
                <m:rPr>
                  <m:nor/>
                  <m:sty m:val="p"/>
                </m:rPr>
                <m:t>nW</m:t>
              </m:r>
            </m:oMath>
          </w:p>
        </w:tc>
        <w:tc>
          <w:tcPr>
            <w:tcMar>
              <w:top w:w="100" w:type="dxa"/>
              <w:bottom w:w="100" w:type="dxa"/>
              <w:left w:w="120" w:type="dxa"/>
              <w:right w:w="120" w:type="dxa"/>
            </w:tcMar>
            <w:vAlign w:val="center"/>
          </w:tcPr>
          <w:p>
            <w:pPr>
              <w:pStyle w:val="Compact"/>
              <w:jc w:val="center"/>
            </w:pPr>
            <m:oMath>
              <m:r>
                <m:rPr>
                  <m:sty m:val="p"/>
                </m:rPr>
                <m:t>+</m:t>
              </m:r>
              <m:r>
                <m:t>28</m:t>
              </m:r>
              <m:r>
                <m:rPr>
                  <m:sty m:val="p"/>
                </m:rPr>
                <m:t>,</m:t>
              </m:r>
              <m:r>
                <m:t>3</m:t>
              </m:r>
              <m:r>
                <m:rPr>
                  <m:sty m:val="p"/>
                </m:rPr>
                <m:t>%</m:t>
              </m:r>
            </m:oMath>
          </w:p>
        </w:tc>
      </w:tr>
      <w:tr>
        <w:tc>
          <w:tcPr>
            <w:shd w:fill="F7F9FB"/>
            <w:tcMar>
              <w:top w:w="100" w:type="dxa"/>
              <w:bottom w:w="100" w:type="dxa"/>
              <w:left w:w="120" w:type="dxa"/>
              <w:right w:w="120" w:type="dxa"/>
            </w:tcMar>
            <w:vAlign w:val="center"/>
          </w:tcPr>
          <w:p>
            <w:pPr>
              <w:pStyle w:val="Compact"/>
              <w:jc w:val="left"/>
            </w:pPr>
            <w:r>
              <w:rPr>
                <w:rFonts w:ascii="Calibri" w:hAnsi="Calibri"/>
                <w:sz w:val="18"/>
              </w:rPr>
              <w:t xml:space="preserve">Daya Bocor Statis (</w:t>
            </w:r>
            <w:r>
              <w:rPr>
                <w:rFonts w:ascii="Calibri" w:hAnsi="Calibri"/>
                <w:i/>
                <w:iCs/>
                <w:sz w:val="18"/>
              </w:rPr>
              <w:t xml:space="preserve">Leakage</w:t>
            </w:r>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m:oMath>
              <m:r>
                <m:t>2</m:t>
              </m:r>
              <m:r>
                <m:rPr>
                  <m:sty m:val="p"/>
                </m:rPr>
                <m:t>,</m:t>
              </m:r>
              <m:r>
                <m:t>52</m:t>
              </m:r>
              <m:r>
                <m:t> </m:t>
              </m:r>
              <m:r>
                <m:rPr>
                  <m:nor/>
                  <m:sty m:val="p"/>
                </m:rPr>
                <m:t>nW</m:t>
              </m:r>
            </m:oMath>
            <w:r>
              <w:rPr>
                <w:rFonts w:ascii="Calibri" w:hAnsi="Calibri"/>
                <w:sz w:val="18"/>
              </w:rPr>
              <w:t xml:space="preserve"> </w:t>
            </w:r>
            <w:r>
              <w:rPr>
                <w:rFonts w:ascii="Calibri" w:hAnsi="Calibri"/>
                <w:sz w:val="18"/>
              </w:rPr>
              <w:t xml:space="preserve">(</w:t>
            </w:r>
            <m:oMath>
              <m:r>
                <m:t>5</m:t>
              </m:r>
              <m:r>
                <m:rPr>
                  <m:sty m:val="p"/>
                </m:rPr>
                <m:t>,</m:t>
              </m:r>
              <m:r>
                <m:t>6</m:t>
              </m:r>
              <m:r>
                <m:rPr>
                  <m:sty m:val="p"/>
                </m:rPr>
                <m:t>%</m:t>
              </m:r>
            </m:oMath>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m:oMath>
              <m:r>
                <m:t>3</m:t>
              </m:r>
              <m:r>
                <m:rPr>
                  <m:sty m:val="p"/>
                </m:rPr>
                <m:t>,</m:t>
              </m:r>
              <m:r>
                <m:t>10</m:t>
              </m:r>
              <m:r>
                <m:t> </m:t>
              </m:r>
              <m:r>
                <m:rPr>
                  <m:nor/>
                  <m:sty m:val="p"/>
                </m:rPr>
                <m:t>nW</m:t>
              </m:r>
            </m:oMath>
            <w:r>
              <w:rPr>
                <w:rFonts w:ascii="Calibri" w:hAnsi="Calibri"/>
                <w:sz w:val="18"/>
              </w:rPr>
              <w:t xml:space="preserve"> </w:t>
            </w:r>
            <w:r>
              <w:rPr>
                <w:rFonts w:ascii="Calibri" w:hAnsi="Calibri"/>
                <w:sz w:val="18"/>
              </w:rPr>
              <w:t xml:space="preserve">(</w:t>
            </w:r>
            <m:oMath>
              <m:r>
                <m:t>5</m:t>
              </m:r>
              <m:r>
                <m:rPr>
                  <m:sty m:val="p"/>
                </m:rPr>
                <m:t>,</m:t>
              </m:r>
              <m:r>
                <m:t>3</m:t>
              </m:r>
              <m:r>
                <m:rPr>
                  <m:sty m:val="p"/>
                </m:rPr>
                <m:t>%</m:t>
              </m:r>
            </m:oMath>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m:oMath>
              <m:r>
                <m:rPr>
                  <m:sty m:val="p"/>
                </m:rPr>
                <m:t>+</m:t>
              </m:r>
              <m:r>
                <m:t>0</m:t>
              </m:r>
              <m:r>
                <m:rPr>
                  <m:sty m:val="p"/>
                </m:rPr>
                <m:t>,</m:t>
              </m:r>
              <m:r>
                <m:t>58</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rPr>
                  <m:sty m:val="p"/>
                </m:rPr>
                <m:t>+</m:t>
              </m:r>
              <m:r>
                <m:t>23</m:t>
              </m:r>
              <m:r>
                <m:rPr>
                  <m:sty m:val="p"/>
                </m:rPr>
                <m:t>,</m:t>
              </m:r>
              <m:r>
                <m:t>0</m:t>
              </m:r>
              <m:r>
                <m:rPr>
                  <m:sty m:val="p"/>
                </m:rPr>
                <m:t>%</m:t>
              </m:r>
            </m:oMath>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TOTAL DAYA OPERASIONAL</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45,20 nW</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57,90 nW</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+12,70 nW</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+28,1%</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KONDISI STRESS WAKTU (50 MHz, T = 20,00 ns)</w:t>
            </w: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c>
          <w:tcPr>
            <w:shd w:fill="F7F9FB"/>
            <w:tcMar>
              <w:top w:w="100" w:type="dxa"/>
              <w:bottom w:w="100" w:type="dxa"/>
              <w:left w:w="120" w:type="dxa"/>
              <w:right w:w="120" w:type="dxa"/>
            </w:tcMar>
            <w:vAlign w:val="center"/>
          </w:tcPr>
          <w:p>
            <w:pPr>
              <w:pStyle w:val="Compact"/>
            </w:pPr>
          </w:p>
        </w:tc>
      </w:tr>
      <w:tr>
        <w:tc>
          <w:tcPr>
            <w:tcMar>
              <w:top w:w="100" w:type="dxa"/>
              <w:bottom w:w="100" w:type="dxa"/>
              <w:left w:w="120" w:type="dxa"/>
              <w:right w:w="120" w:type="dxa"/>
            </w:tcMar>
            <w:vAlign w:val="center"/>
          </w:tcPr>
          <w:p>
            <w:pPr>
              <w:pStyle w:val="Compact"/>
              <w:jc w:val="left"/>
            </w:pPr>
            <w:r>
              <w:rPr>
                <w:rFonts w:ascii="Calibri" w:hAnsi="Calibri"/>
                <w:sz w:val="18"/>
              </w:rPr>
              <w:t xml:space="preserve">Total Daya Dinamis Pensaklaran</w:t>
            </w:r>
          </w:p>
        </w:tc>
        <w:tc>
          <w:tcPr>
            <w:tcMar>
              <w:top w:w="100" w:type="dxa"/>
              <w:bottom w:w="100" w:type="dxa"/>
              <w:left w:w="120" w:type="dxa"/>
              <w:right w:w="120" w:type="dxa"/>
            </w:tcMar>
            <w:vAlign w:val="center"/>
          </w:tcPr>
          <w:p>
            <w:pPr>
              <w:pStyle w:val="Compact"/>
              <w:jc w:val="center"/>
            </w:pPr>
            <m:oMath>
              <m:r>
                <m:t>103</m:t>
              </m:r>
              <m:r>
                <m:rPr>
                  <m:sty m:val="p"/>
                </m:rPr>
                <m:t>,</m:t>
              </m:r>
              <m:r>
                <m:t>5</m:t>
              </m:r>
              <m:r>
                <m:t> </m:t>
              </m:r>
              <m:r>
                <m:t>μ</m:t>
              </m:r>
              <m:r>
                <m:rPr>
                  <m:nor/>
                  <m:sty m:val="p"/>
                </m:rPr>
                <m:t>W</m:t>
              </m:r>
            </m:oMath>
          </w:p>
        </w:tc>
        <w:tc>
          <w:tcPr>
            <w:tcMar>
              <w:top w:w="100" w:type="dxa"/>
              <w:bottom w:w="100" w:type="dxa"/>
              <w:left w:w="120" w:type="dxa"/>
              <w:right w:w="120" w:type="dxa"/>
            </w:tcMar>
            <w:vAlign w:val="center"/>
          </w:tcPr>
          <w:p>
            <w:pPr>
              <w:pStyle w:val="Compact"/>
              <w:jc w:val="center"/>
            </w:pPr>
            <m:oMath>
              <m:r>
                <m:t>137</m:t>
              </m:r>
              <m:r>
                <m:rPr>
                  <m:sty m:val="p"/>
                </m:rPr>
                <m:t>,</m:t>
              </m:r>
              <m:r>
                <m:t>9</m:t>
              </m:r>
              <m:r>
                <m:t> </m:t>
              </m:r>
              <m:r>
                <m:t>μ</m:t>
              </m:r>
              <m:r>
                <m:rPr>
                  <m:nor/>
                  <m:sty m:val="p"/>
                </m:rPr>
                <m:t>W</m:t>
              </m:r>
            </m:oMath>
          </w:p>
        </w:tc>
        <w:tc>
          <w:tcPr>
            <w:tcMar>
              <w:top w:w="100" w:type="dxa"/>
              <w:bottom w:w="100" w:type="dxa"/>
              <w:left w:w="120" w:type="dxa"/>
              <w:right w:w="120" w:type="dxa"/>
            </w:tcMar>
            <w:vAlign w:val="center"/>
          </w:tcPr>
          <w:p>
            <w:pPr>
              <w:pStyle w:val="Compact"/>
              <w:jc w:val="center"/>
            </w:pPr>
            <m:oMath>
              <m:r>
                <m:rPr>
                  <m:sty m:val="p"/>
                </m:rPr>
                <m:t>+</m:t>
              </m:r>
              <m:r>
                <m:t>34</m:t>
              </m:r>
              <m:r>
                <m:rPr>
                  <m:sty m:val="p"/>
                </m:rPr>
                <m:t>,</m:t>
              </m:r>
              <m:r>
                <m:t>4</m:t>
              </m:r>
              <m:r>
                <m:t> </m:t>
              </m:r>
              <m:r>
                <m:t>μ</m:t>
              </m:r>
              <m:r>
                <m:rPr>
                  <m:nor/>
                  <m:sty m:val="p"/>
                </m:rPr>
                <m:t>W</m:t>
              </m:r>
            </m:oMath>
          </w:p>
        </w:tc>
        <w:tc>
          <w:tcPr>
            <w:tcMar>
              <w:top w:w="100" w:type="dxa"/>
              <w:bottom w:w="100" w:type="dxa"/>
              <w:left w:w="120" w:type="dxa"/>
              <w:right w:w="120" w:type="dxa"/>
            </w:tcMar>
            <w:vAlign w:val="center"/>
          </w:tcPr>
          <w:p>
            <w:pPr>
              <w:pStyle w:val="Compact"/>
              <w:jc w:val="center"/>
            </w:pPr>
            <m:oMath>
              <m:r>
                <m:rPr>
                  <m:sty m:val="p"/>
                </m:rPr>
                <m:t>+</m:t>
              </m:r>
              <m:r>
                <m:t>33</m:t>
              </m:r>
              <m:r>
                <m:rPr>
                  <m:sty m:val="p"/>
                </m:rPr>
                <m:t>,</m:t>
              </m:r>
              <m:r>
                <m:t>2</m:t>
              </m:r>
              <m:r>
                <m:rPr>
                  <m:sty m:val="p"/>
                </m:rPr>
                <m:t>%</m:t>
              </m:r>
            </m:oMath>
          </w:p>
        </w:tc>
      </w:tr>
      <w:tr>
        <w:tc>
          <w:tcPr>
            <w:shd w:fill="F7F9FB"/>
            <w:tcMar>
              <w:top w:w="100" w:type="dxa"/>
              <w:bottom w:w="100" w:type="dxa"/>
              <w:left w:w="120" w:type="dxa"/>
              <w:right w:w="120" w:type="dxa"/>
            </w:tcMar>
            <w:vAlign w:val="center"/>
          </w:tcPr>
          <w:p>
            <w:pPr>
              <w:pStyle w:val="Compact"/>
              <w:jc w:val="left"/>
            </w:pPr>
            <w:r>
              <w:rPr>
                <w:rFonts w:ascii="Calibri" w:hAnsi="Calibri"/>
                <w:sz w:val="18"/>
              </w:rPr>
              <w:t xml:space="preserve">Daya Bocor Statis (</w:t>
            </w:r>
            <w:r>
              <w:rPr>
                <w:rFonts w:ascii="Calibri" w:hAnsi="Calibri"/>
                <w:i/>
                <w:iCs/>
                <w:sz w:val="18"/>
              </w:rPr>
              <w:t xml:space="preserve">Leakage</w:t>
            </w:r>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m:oMath>
              <m:r>
                <m:t>2</m:t>
              </m:r>
              <m:r>
                <m:rPr>
                  <m:sty m:val="p"/>
                </m:rPr>
                <m:t>,</m:t>
              </m:r>
              <m:r>
                <m:t>52</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t>3</m:t>
              </m:r>
              <m:r>
                <m:rPr>
                  <m:sty m:val="p"/>
                </m:rPr>
                <m:t>,</m:t>
              </m:r>
              <m:r>
                <m:t>10</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rPr>
                  <m:sty m:val="p"/>
                </m:rPr>
                <m:t>+</m:t>
              </m:r>
              <m:r>
                <m:t>0</m:t>
              </m:r>
              <m:r>
                <m:rPr>
                  <m:sty m:val="p"/>
                </m:rPr>
                <m:t>,</m:t>
              </m:r>
              <m:r>
                <m:t>58</m:t>
              </m:r>
              <m:r>
                <m:t> </m:t>
              </m:r>
              <m:r>
                <m:rPr>
                  <m:nor/>
                  <m:sty m:val="p"/>
                </m:rPr>
                <m:t>nW</m:t>
              </m:r>
            </m:oMath>
          </w:p>
        </w:tc>
        <w:tc>
          <w:tcPr>
            <w:shd w:fill="F7F9FB"/>
            <w:tcMar>
              <w:top w:w="100" w:type="dxa"/>
              <w:bottom w:w="100" w:type="dxa"/>
              <w:left w:w="120" w:type="dxa"/>
              <w:right w:w="120" w:type="dxa"/>
            </w:tcMar>
            <w:vAlign w:val="center"/>
          </w:tcPr>
          <w:p>
            <w:pPr>
              <w:pStyle w:val="Compact"/>
              <w:jc w:val="center"/>
            </w:pPr>
            <m:oMath>
              <m:r>
                <m:rPr>
                  <m:sty m:val="p"/>
                </m:rPr>
                <m:t>+</m:t>
              </m:r>
              <m:r>
                <m:t>23</m:t>
              </m:r>
              <m:r>
                <m:rPr>
                  <m:sty m:val="p"/>
                </m:rPr>
                <m:t>,</m:t>
              </m:r>
              <m:r>
                <m:t>0</m:t>
              </m:r>
              <m:r>
                <m:rPr>
                  <m:sty m:val="p"/>
                </m:rPr>
                <m:t>%</m:t>
              </m:r>
            </m:oMath>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TOTAL DAYA PENGUJIAN STRESS</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103,50 µW</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138,00 µW</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+34,50 µW</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+33,3%</w:t>
            </w:r>
          </w:p>
        </w:tc>
      </w:tr>
    </w:tbl>
    <w:bookmarkEnd w:id="31"/>
    <w:bookmarkStart w:id="32" w:name="X1ca271e2eef6400010cf52bdcbe4feac1c1a84f"/>
    <w:p>
      <w:pPr>
        <w:pStyle w:val="Heading3"/>
        <w:keepNext/>
        <w:spacing w:before="160" w:after="40"/>
      </w:pPr>
      <w:r>
        <w:rPr>
          <w:rFonts w:ascii="Calibri" w:hAnsi="Calibri"/>
          <w:b/>
          <w:color w:val="4682B4"/>
          <w:sz w:val="23"/>
        </w:rPr>
        <w:t xml:space="preserve">8.2 Analisis Fisik Overhead Daya</w:t>
      </w:r>
    </w:p>
    <w:p>
      <w:pPr>
        <w:pStyle w:val="Compact"/>
        <w:numPr>
          <w:ilvl w:val="0"/>
          <w:numId w:val="1018"/>
        </w:numPr>
        <w:spacing w:line="276" w:lineRule="auto" w:after="80"/>
      </w:pPr>
      <w:r>
        <w:rPr>
          <w:rFonts w:ascii="Calibri" w:hAnsi="Calibri"/>
          <w:b/>
          <w:bCs/>
          <w:sz w:val="21"/>
        </w:rPr>
        <w:t xml:space="preserve">Daya Bocor Statis Mandiri Frekuensi</w:t>
      </w:r>
      <w:r>
        <w:rPr>
          <w:rFonts w:ascii="Calibri" w:hAnsi="Calibri"/>
          <w:sz w:val="21"/>
        </w:rPr>
        <w:t xml:space="preserve">:</w:t>
      </w:r>
      <w:r>
        <w:rPr>
          <w:rFonts w:ascii="Calibri" w:hAnsi="Calibri"/>
          <w:sz w:val="21"/>
        </w:rPr>
        <w:t xml:space="preserve"> </w:t>
      </w:r>
      <w:r>
        <w:rPr>
          <w:rFonts w:ascii="Calibri" w:hAnsi="Calibri"/>
          <w:sz w:val="21"/>
        </w:rPr>
        <w:t xml:space="preserve">Daya bocor statis transistor pada tegangan 1,80V dan suhu 25°C terkarakterisasi sebesar</w:t>
      </w:r>
      <w:r>
        <w:rPr>
          <w:rFonts w:ascii="Calibri" w:hAnsi="Calibri"/>
          <w:sz w:val="21"/>
        </w:rPr>
        <w:t xml:space="preserve"> </w:t>
      </w:r>
      <w:r>
        <w:rPr>
          <w:rFonts w:ascii="Calibri" w:hAnsi="Calibri"/>
          <w:b/>
          <w:bCs/>
          <w:sz w:val="21"/>
        </w:rPr>
        <w:t xml:space="preserve">3,10 nW</w:t>
      </w:r>
      <w:r>
        <w:rPr>
          <w:rFonts w:ascii="Calibri" w:hAnsi="Calibri"/>
          <w:sz w:val="21"/>
        </w:rPr>
        <w:t xml:space="preserve">. Penambahan 163 sel gerbang pengaman Sentinel hanya memberikan penambahan daya bocor statis sebesar</w:t>
      </w:r>
      <w:r>
        <w:rPr>
          <w:rFonts w:ascii="Calibri" w:hAnsi="Calibri"/>
          <w:sz w:val="21"/>
        </w:rPr>
        <w:t xml:space="preserve"> </w:t>
      </w:r>
      <m:oMath>
        <m:r>
          <m:rPr>
            <m:sty m:val="p"/>
          </m:rPr>
          <m:t>+</m:t>
        </m:r>
        <m:r>
          <m:t>0</m:t>
        </m:r>
        <m:r>
          <m:rPr>
            <m:sty m:val="p"/>
          </m:rPr>
          <m:t>,</m:t>
        </m:r>
        <m:r>
          <m:t>58</m:t>
        </m:r>
        <m:r>
          <m:t> </m:t>
        </m:r>
        <m:r>
          <m:rPr>
            <m:nor/>
            <m:sty m:val="p"/>
          </m:rPr>
          <m:t>nW</m:t>
        </m:r>
      </m:oMath>
      <w:r>
        <w:rPr>
          <w:rFonts w:ascii="Calibri" w:hAnsi="Calibri"/>
          <w:sz w:val="21"/>
        </w:rPr>
        <w:t xml:space="preserve">, membuktikan bahwa rangkaian ini hampir tidak membebani baterai saat sistem berada dalam kondisi pasif tanpa transmisi.</w:t>
      </w:r>
    </w:p>
    <w:p>
      <w:pPr>
        <w:pStyle w:val="Compact"/>
        <w:numPr>
          <w:ilvl w:val="0"/>
          <w:numId w:val="1018"/>
        </w:numPr>
        <w:spacing w:line="276" w:lineRule="auto" w:after="80"/>
      </w:pPr>
      <w:r>
        <w:rPr>
          <w:rFonts w:ascii="Calibri" w:hAnsi="Calibri"/>
          <w:b/>
          <w:bCs/>
          <w:sz w:val="21"/>
        </w:rPr>
        <w:t xml:space="preserve">Konteks Estimasi Sensitivitas Statis Sekunder (Skenario A)</w:t>
      </w:r>
      <w:r>
        <w:rPr>
          <w:rFonts w:ascii="Calibri" w:hAnsi="Calibri"/>
          <w:sz w:val="21"/>
        </w:rPr>
        <w:t xml:space="preserve">:</w:t>
      </w:r>
      <w:r>
        <w:rPr>
          <w:rFonts w:ascii="Calibri" w:hAnsi="Calibri"/>
          <w:sz w:val="21"/>
        </w:rPr>
        <w:t xml:space="preserve"> </w:t>
      </w:r>
      <w:r>
        <w:rPr>
          <w:rFonts w:ascii="Calibri" w:hAnsi="Calibri"/>
          <w:sz w:val="21"/>
        </w:rPr>
        <w:t xml:space="preserve">Pada pengujian statis asumtif yang dicantumkan pada portal publik Tiny Tapeout TT08 (</w:t>
      </w:r>
      <w:r>
        <w:rPr>
          <w:rStyle w:val="VerbatimChar"/>
          <w:rFonts w:ascii="Calibri" w:hAnsi="Calibri"/>
          <w:sz w:val="21"/>
        </w:rPr>
        <w:t xml:space="preserve">docs/info.md</w:t>
      </w:r>
      <w:r>
        <w:rPr>
          <w:rFonts w:ascii="Calibri" w:hAnsi="Calibri"/>
          <w:sz w:val="21"/>
        </w:rPr>
        <w:t xml:space="preserve">), angka konsumsi daya diestimasi sebesar</w:t>
      </w:r>
      <w:r>
        <w:rPr>
          <w:rFonts w:ascii="Calibri" w:hAnsi="Calibri"/>
          <w:sz w:val="21"/>
        </w:rPr>
        <w:t xml:space="preserve"> </w:t>
      </w:r>
      <w:r>
        <w:rPr>
          <w:rFonts w:ascii="Calibri" w:hAnsi="Calibri"/>
          <w:b/>
          <w:bCs/>
          <w:sz w:val="21"/>
        </w:rPr>
        <w:t xml:space="preserve">50,90 nW</w:t>
      </w:r>
      <w:r>
        <w:rPr>
          <w:rFonts w:ascii="Calibri" w:hAnsi="Calibri"/>
          <w:sz w:val="21"/>
        </w:rPr>
        <w:t xml:space="preserve"> </w:t>
      </w:r>
      <w:r>
        <w:rPr>
          <w:rFonts w:ascii="Calibri" w:hAnsi="Calibri"/>
          <w:sz w:val="21"/>
        </w:rPr>
        <w:t xml:space="preserve">(mengasumsikan faktor aktivitas acak</w:t>
      </w:r>
      <w:r>
        <w:rPr>
          <w:rFonts w:ascii="Calibri" w:hAnsi="Calibri"/>
          <w:sz w:val="21"/>
        </w:rPr>
        <w:t xml:space="preserve"> </w:t>
      </w:r>
      <m:oMath>
        <m:r>
          <m:t>α</m:t>
        </m:r>
        <m:r>
          <m:rPr>
            <m:sty m:val="p"/>
          </m:rPr>
          <m:t>=</m:t>
        </m:r>
        <m:r>
          <m:t>0</m:t>
        </m:r>
        <m:r>
          <m:rPr>
            <m:sty m:val="p"/>
          </m:rPr>
          <m:t>,</m:t>
        </m:r>
        <m:r>
          <m:t>075</m:t>
        </m:r>
      </m:oMath>
      <w:r>
        <w:rPr>
          <w:rFonts w:ascii="Calibri" w:hAnsi="Calibri"/>
          <w:sz w:val="21"/>
        </w:rPr>
        <w:t xml:space="preserve">). Angka autoritatif yang berlaku bagi implementasi riil protokol adalah</w:t>
      </w:r>
      <w:r>
        <w:rPr>
          <w:rFonts w:ascii="Calibri" w:hAnsi="Calibri"/>
          <w:sz w:val="21"/>
        </w:rPr>
        <w:t xml:space="preserve"> </w:t>
      </w:r>
      <w:r>
        <w:rPr>
          <w:rFonts w:ascii="Calibri" w:hAnsi="Calibri"/>
          <w:b/>
          <w:bCs/>
          <w:sz w:val="21"/>
        </w:rPr>
        <w:t xml:space="preserve">57,90 nW</w:t>
      </w:r>
      <w:r>
        <w:rPr>
          <w:rFonts w:ascii="Calibri" w:hAnsi="Calibri"/>
          <w:sz w:val="21"/>
        </w:rPr>
        <w:t xml:space="preserve"> </w:t>
      </w:r>
      <w:r>
        <w:rPr>
          <w:rFonts w:ascii="Calibri" w:hAnsi="Calibri"/>
          <w:sz w:val="21"/>
        </w:rPr>
        <w:t xml:space="preserve">(Skenario B).</w:t>
      </w:r>
    </w:p>
    <w:p>
      <w:pPr>
        <w:spacing w:line="276" w:lineRule="auto" w:after="80"/>
      </w:pPr>
      <w:r>
        <w:rPr>
          <w:rFonts w:ascii="Calibri" w:hAnsi="Calibri"/>
          <w:sz w:val="21"/>
        </w:rPr>
        <w:pict>
          <v:rect style="width:0;height:1.5pt" o:hralign="center" o:hrstd="t" o:hr="t"/>
        </w:pict>
      </w:r>
    </w:p>
    <w:bookmarkEnd w:id="32"/>
    <w:bookmarkEnd w:id="33"/>
    <w:bookmarkStart w:id="37" w:name="Xc819aec06d4c6c93d16d80a69ede2fc2ab1c44b"/>
    <w:p>
      <w:pPr>
        <w:pStyle w:val="Heading2"/>
        <w:keepNext/>
        <w:spacing w:before="240" w:after="80"/>
      </w:pPr>
      <w:r>
        <w:rPr>
          <w:rFonts w:ascii="Calibri" w:hAnsi="Calibri"/>
          <w:b/>
          <w:color w:val="1B365D"/>
          <w:sz w:val="26"/>
        </w:rPr>
        <w:t xml:space="preserve">9. Hasil Pengujian Cyber-Physical &amp; Pembuktian Kriptografis M6</w:t>
      </w:r>
    </w:p>
    <w:p>
      <w:pPr>
        <w:pStyle w:val="FirstParagraph"/>
        <w:spacing w:line="276" w:lineRule="auto" w:after="80"/>
      </w:pPr>
      <w:r>
        <w:rPr>
          <w:rFonts w:ascii="Calibri" w:hAnsi="Calibri"/>
          <w:sz w:val="21"/>
        </w:rPr>
        <w:t xml:space="preserve">Validasi fungsional dan ketahanan sistem dieksekusi melalui metodologi pengujian</w:t>
      </w:r>
      <w:r>
        <w:rPr>
          <w:rFonts w:ascii="Calibri" w:hAnsi="Calibri"/>
          <w:sz w:val="21"/>
        </w:rPr>
        <w:t xml:space="preserve"> </w:t>
      </w:r>
      <w:r>
        <w:rPr>
          <w:rFonts w:ascii="Calibri" w:hAnsi="Calibri"/>
          <w:i/>
          <w:iCs/>
          <w:sz w:val="21"/>
        </w:rPr>
        <w:t xml:space="preserve">Cyber-Physical Namespace</w:t>
      </w:r>
      <w:r>
        <w:rPr>
          <w:rFonts w:ascii="Calibri" w:hAnsi="Calibri"/>
          <w:sz w:val="21"/>
        </w:rPr>
        <w:t xml:space="preserve"> </w:t>
      </w:r>
      <w:r>
        <w:rPr>
          <w:rFonts w:ascii="Calibri" w:hAnsi="Calibri"/>
          <w:sz w:val="21"/>
        </w:rPr>
        <w:t xml:space="preserve">independen (tahap M6) yang menghubungkan simulator RTL terkompilasi dengan lingkungan jaringan terisolasi.</w:t>
      </w:r>
    </w:p>
    <w:bookmarkStart w:id="34" w:name="X22544b84f560a3b8a7d4acb2de5c76d368daa9d"/>
    <w:p>
      <w:pPr>
        <w:pStyle w:val="Heading3"/>
        <w:keepNext/>
        <w:spacing w:before="160" w:after="40"/>
      </w:pPr>
      <w:r>
        <w:rPr>
          <w:rFonts w:ascii="Calibri" w:hAnsi="Calibri"/>
          <w:b/>
          <w:color w:val="4682B4"/>
          <w:sz w:val="23"/>
        </w:rPr>
        <w:t xml:space="preserve">9.1 Lingkungan Pengujian Terisolasi &amp; Emulasi Jaringan</w:t>
      </w:r>
    </w:p>
    <w:p>
      <w:pPr>
        <w:pStyle w:val="Compact"/>
        <w:numPr>
          <w:ilvl w:val="0"/>
          <w:numId w:val="1019"/>
        </w:numPr>
        <w:spacing w:line="276" w:lineRule="auto" w:after="80"/>
      </w:pPr>
      <w:r>
        <w:rPr>
          <w:rFonts w:ascii="Calibri" w:hAnsi="Calibri"/>
          <w:b/>
          <w:bCs/>
          <w:sz w:val="21"/>
        </w:rPr>
        <w:t xml:space="preserve">Infrastruktur</w:t>
      </w:r>
      <w:r>
        <w:rPr>
          <w:rFonts w:ascii="Calibri" w:hAnsi="Calibri"/>
          <w:sz w:val="21"/>
        </w:rPr>
        <w:t xml:space="preserve">: Menggunakan Linux Kernel</w:t>
      </w:r>
      <w:r>
        <w:rPr>
          <w:rFonts w:ascii="Calibri" w:hAnsi="Calibri"/>
          <w:sz w:val="21"/>
        </w:rPr>
        <w:t xml:space="preserve"> </w:t>
      </w:r>
      <w:r>
        <w:rPr>
          <w:rFonts w:ascii="Calibri" w:hAnsi="Calibri"/>
          <w:i/>
          <w:iCs/>
          <w:sz w:val="21"/>
        </w:rPr>
        <w:t xml:space="preserve">Network Namespace</w:t>
      </w:r>
      <w:r>
        <w:rPr>
          <w:rFonts w:ascii="Calibri" w:hAnsi="Calibri"/>
          <w:sz w:val="21"/>
        </w:rPr>
        <w:t xml:space="preserve"> </w:t>
      </w:r>
      <w:r>
        <w:rPr>
          <w:rFonts w:ascii="Calibri" w:hAnsi="Calibri"/>
          <w:sz w:val="21"/>
        </w:rPr>
        <w:t xml:space="preserve">(</w:t>
      </w:r>
      <w:r>
        <w:rPr>
          <w:rStyle w:val="VerbatimChar"/>
          <w:rFonts w:ascii="Calibri" w:hAnsi="Calibri"/>
          <w:sz w:val="21"/>
        </w:rPr>
        <w:t xml:space="preserve">netns</w:t>
      </w:r>
      <w:r>
        <w:rPr>
          <w:rFonts w:ascii="Calibri" w:hAnsi="Calibri"/>
          <w:sz w:val="21"/>
        </w:rPr>
        <w:t xml:space="preserve">) independen yang mengisolasi node penyerang (</w:t>
      </w:r>
      <w:r>
        <w:rPr>
          <w:rStyle w:val="VerbatimChar"/>
          <w:rFonts w:ascii="Calibri" w:hAnsi="Calibri"/>
          <w:sz w:val="21"/>
        </w:rPr>
        <w:t xml:space="preserve">attacker_daemon.py</w:t>
      </w:r>
      <w:r>
        <w:rPr>
          <w:rFonts w:ascii="Calibri" w:hAnsi="Calibri"/>
          <w:sz w:val="21"/>
        </w:rPr>
        <w:t xml:space="preserve">) dari node penerima (</w:t>
      </w:r>
      <w:r>
        <w:rPr>
          <w:rStyle w:val="VerbatimChar"/>
          <w:rFonts w:ascii="Calibri" w:hAnsi="Calibri"/>
          <w:sz w:val="21"/>
        </w:rPr>
        <w:t xml:space="preserve">receiver_node.py</w:t>
      </w:r>
      <w:r>
        <w:rPr>
          <w:rFonts w:ascii="Calibri" w:hAnsi="Calibri"/>
          <w:sz w:val="21"/>
        </w:rPr>
        <w:t xml:space="preserve">).</w:t>
      </w:r>
    </w:p>
    <w:p>
      <w:pPr>
        <w:pStyle w:val="Compact"/>
        <w:numPr>
          <w:ilvl w:val="0"/>
          <w:numId w:val="1019"/>
        </w:numPr>
        <w:spacing w:line="276" w:lineRule="auto" w:after="80"/>
      </w:pPr>
      <w:r>
        <w:rPr>
          <w:rFonts w:ascii="Calibri" w:hAnsi="Calibri"/>
          <w:b/>
          <w:bCs/>
          <w:sz w:val="21"/>
        </w:rPr>
        <w:t xml:space="preserve">Emulasi Kanal Stokastik</w:t>
      </w:r>
      <w:r>
        <w:rPr>
          <w:rFonts w:ascii="Calibri" w:hAnsi="Calibri"/>
          <w:sz w:val="21"/>
        </w:rPr>
        <w:t xml:space="preserve">: Disimulasikan menggunakan modul antrean kernel</w:t>
      </w:r>
      <w:r>
        <w:rPr>
          <w:rFonts w:ascii="Calibri" w:hAnsi="Calibri"/>
          <w:sz w:val="21"/>
        </w:rPr>
        <w:t xml:space="preserve"> </w:t>
      </w:r>
      <w:r>
        <w:rPr>
          <w:rStyle w:val="VerbatimChar"/>
          <w:rFonts w:ascii="Calibri" w:hAnsi="Calibri"/>
          <w:sz w:val="21"/>
        </w:rPr>
        <w:t xml:space="preserve">netem</w:t>
      </w:r>
      <w:r>
        <w:rPr>
          <w:rFonts w:ascii="Calibri" w:hAnsi="Calibri"/>
          <w:sz w:val="21"/>
        </w:rPr>
        <w:t xml:space="preserve"> </w:t>
      </w:r>
      <w:r>
        <w:rPr>
          <w:rFonts w:ascii="Calibri" w:hAnsi="Calibri"/>
          <w:sz w:val="21"/>
        </w:rPr>
        <w:t xml:space="preserve">dengan parameter delay Gaussian sintetis:</w:t>
      </w:r>
      <w:r>
        <w:rPr>
          <w:rFonts w:ascii="Calibri" w:hAnsi="Calibri"/>
          <w:sz w:val="21"/>
        </w:rPr>
        <w:t xml:space="preserve"> </w:t>
      </w:r>
      <w:r>
        <w:rPr>
          <w:rStyle w:val="VerbatimChar"/>
          <w:rFonts w:ascii="Calibri" w:hAnsi="Calibri"/>
          <w:sz w:val="21"/>
        </w:rPr>
        <w:t xml:space="preserve">delay 5ms ± 1.2ms</w:t>
      </w:r>
      <w:r>
        <w:rPr>
          <w:rFonts w:ascii="Calibri" w:hAnsi="Calibri"/>
          <w:sz w:val="21"/>
        </w:rPr>
        <w:t xml:space="preserve">.</w:t>
      </w:r>
    </w:p>
    <w:p>
      <w:pPr>
        <w:pStyle w:val="Compact"/>
        <w:numPr>
          <w:ilvl w:val="0"/>
          <w:numId w:val="1019"/>
        </w:numPr>
        <w:spacing w:line="276" w:lineRule="auto" w:after="80"/>
      </w:pPr>
      <w:r>
        <w:rPr>
          <w:rFonts w:ascii="Calibri" w:hAnsi="Calibri"/>
          <w:b/>
          <w:bCs/>
          <w:sz w:val="21"/>
        </w:rPr>
        <w:t xml:space="preserve">Hasil Observasi Transport</w:t>
      </w:r>
      <w:r>
        <w:rPr>
          <w:rFonts w:ascii="Calibri" w:hAnsi="Calibri"/>
          <w:sz w:val="21"/>
        </w:rPr>
        <w:t xml:space="preserve">: Latensi transport paket teramati berkisar antara</w:t>
      </w:r>
      <w:r>
        <w:rPr>
          <w:rFonts w:ascii="Calibri" w:hAnsi="Calibri"/>
          <w:sz w:val="21"/>
        </w:rPr>
        <w:t xml:space="preserve"> </w:t>
      </w:r>
      <m:oMath>
        <m:r>
          <m:t>2</m:t>
        </m:r>
        <m:r>
          <m:rPr>
            <m:sty m:val="p"/>
          </m:rPr>
          <m:t>,</m:t>
        </m:r>
        <m:r>
          <m:t>19</m:t>
        </m:r>
        <m:r>
          <m:t> </m:t>
        </m:r>
        <m:r>
          <m:rPr>
            <m:nor/>
            <m:sty m:val="p"/>
          </m:rPr>
          <m:t>ms</m:t>
        </m:r>
      </m:oMath>
      <w:r>
        <w:rPr>
          <w:rFonts w:ascii="Calibri" w:hAnsi="Calibri"/>
          <w:sz w:val="21"/>
        </w:rPr>
        <w:t xml:space="preserve"> </w:t>
      </w:r>
      <w:r>
        <w:rPr>
          <w:rFonts w:ascii="Calibri" w:hAnsi="Calibri"/>
          <w:sz w:val="21"/>
        </w:rPr>
        <w:t xml:space="preserve">hingga</w:t>
      </w:r>
      <w:r>
        <w:rPr>
          <w:rFonts w:ascii="Calibri" w:hAnsi="Calibri"/>
          <w:sz w:val="21"/>
        </w:rPr>
        <w:t xml:space="preserve"> </w:t>
      </w:r>
      <m:oMath>
        <m:r>
          <m:t>7</m:t>
        </m:r>
        <m:r>
          <m:rPr>
            <m:sty m:val="p"/>
          </m:rPr>
          <m:t>,</m:t>
        </m:r>
        <m:r>
          <m:t>67</m:t>
        </m:r>
        <m:r>
          <m:t> </m:t>
        </m:r>
        <m:r>
          <m:rPr>
            <m:nor/>
            <m:sty m:val="p"/>
          </m:rPr>
          <m:t>ms</m:t>
        </m:r>
      </m:oMath>
      <w:r>
        <w:rPr>
          <w:rFonts w:ascii="Calibri" w:hAnsi="Calibri"/>
          <w:sz w:val="21"/>
        </w:rPr>
        <w:t xml:space="preserve">. Sesuai batas epistemik, observasi 9 sampel ini merefleksikan model kanal stokastik terkonfigurasi dan tidak digunakan untuk klaim statistik jangka panjang.</w:t>
      </w:r>
    </w:p>
    <w:bookmarkEnd w:id="34"/>
    <w:bookmarkStart w:id="35" w:name="X282f70690f225255da655f7724fd9180a191b25"/>
    <w:p>
      <w:pPr>
        <w:pStyle w:val="Heading3"/>
        <w:keepNext/>
        <w:spacing w:before="160" w:after="40"/>
      </w:pPr>
      <w:r>
        <w:rPr>
          <w:rFonts w:ascii="Calibri" w:hAnsi="Calibri"/>
          <w:b/>
          <w:color w:val="4682B4"/>
          <w:sz w:val="23"/>
        </w:rPr>
        <w:t xml:space="preserve">9.2 Tabel Hasil Evaluasi Kanonik &amp; Rantai Bukti Hash (TAB-05)</w:t>
      </w:r>
    </w:p>
    <w:tbl>
      <w:tblPr>
        <w:tblStyle w:val="Table"/>
        <w:tblW w:type="auto" w:w="0"/>
        <w:jc w:val="center"/>
        <w:tblLook w:firstRow="1" w:lastRow="0" w:firstColumn="0" w:lastColumn="0" w:noHBand="0" w:noVBand="0" w:val="0020"/>
        <w:tblBorders>
          <w:top w:val="single" w:sz="6" w:space="0" w:color="D3D3D3"/>
          <w:bottom w:val="single" w:sz="8" w:space="0" w:color="1B365D"/>
          <w:insideH w:val="single" w:sz="4" w:space="0" w:color="D3D3D3"/>
          <w:insideV w:val="none"/>
          <w:left w:val="none"/>
          <w:right w:val="none"/>
        </w:tblBorders>
      </w:tblPr>
      <w:tblGrid>
        <w:gridCol w:w="990"/>
        <w:gridCol w:w="990"/>
        <w:gridCol w:w="990"/>
        <w:gridCol w:w="990"/>
        <w:gridCol w:w="990"/>
        <w:gridCol w:w="990"/>
        <w:gridCol w:w="990"/>
        <w:gridCol w:w="990"/>
      </w:tblGrid>
      <w:tr>
        <w:trPr>
          <w:tblHeader w:val="on"/>
          <w:tblHeader/>
        </w:trPr>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ID Vektor</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Kategori Uji</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Siklus Uji</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Siklus Terdeteksi</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Siklus Terkunci</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Nilai Bus Aman</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Tamper Alert</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Hash Catatan (</w:t>
            </w:r>
            <w:r>
              <w:rPr>
                <w:rFonts w:ascii="Calibri" w:hAnsi="Calibri"/>
                <w:b/>
                <w:i/>
                <w:iCs/>
                <w:color w:val="FFFFFF"/>
                <w:sz w:val="19"/>
              </w:rPr>
              <w:t xml:space="preserve">Record Hash</w:t>
            </w:r>
            <w:r>
              <w:rPr>
                <w:rFonts w:ascii="Calibri" w:hAnsi="Calibri"/>
                <w:b/>
                <w:color w:val="FFFFFF"/>
                <w:sz w:val="19"/>
              </w:rPr>
              <w:t xml:space="preserve">)</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AV00</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Basis Nominal</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1.876</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0x55</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0</w:t>
            </w:r>
          </w:p>
        </w:tc>
        <w:tc>
          <w:tcPr>
            <w:shd w:fill="F7F9FB"/>
            <w:tcMar>
              <w:top w:w="100" w:type="dxa"/>
              <w:bottom w:w="100" w:type="dxa"/>
              <w:left w:w="120" w:type="dxa"/>
              <w:right w:w="120" w:type="dxa"/>
            </w:tcMar>
            <w:vAlign w:val="center"/>
          </w:tcPr>
          <w:p>
            <w:pPr>
              <w:pStyle w:val="Compact"/>
              <w:jc w:val="left"/>
            </w:pPr>
            <w:r>
              <w:rPr>
                <w:rStyle w:val="VerbatimChar"/>
                <w:rFonts w:ascii="Calibri" w:hAnsi="Calibri"/>
                <w:sz w:val="18"/>
              </w:rPr>
              <w:t xml:space="preserve">6eaeb06cef96046b1d29682253...</w:t>
            </w:r>
          </w:p>
        </w:tc>
      </w:tr>
      <w:tr>
        <w:tc>
          <w:tcPr>
            <w:tcMar>
              <w:top w:w="100" w:type="dxa"/>
              <w:bottom w:w="100" w:type="dxa"/>
              <w:left w:w="120" w:type="dxa"/>
              <w:right w:w="120" w:type="dxa"/>
            </w:tcMar>
            <w:vAlign w:val="center"/>
          </w:tcPr>
          <w:p>
            <w:pPr>
              <w:pStyle w:val="Compact"/>
              <w:jc w:val="center"/>
            </w:pPr>
            <w:r>
              <w:rPr>
                <w:rFonts w:ascii="Calibri" w:hAnsi="Calibri"/>
                <w:b/>
                <w:bCs/>
                <w:sz w:val="18"/>
              </w:rPr>
              <w:t xml:space="preserve">AV01</w:t>
            </w:r>
          </w:p>
        </w:tc>
        <w:tc>
          <w:tcPr>
            <w:tcMar>
              <w:top w:w="100" w:type="dxa"/>
              <w:bottom w:w="100" w:type="dxa"/>
              <w:left w:w="120" w:type="dxa"/>
              <w:right w:w="120" w:type="dxa"/>
            </w:tcMar>
            <w:vAlign w:val="center"/>
          </w:tcPr>
          <w:p>
            <w:pPr>
              <w:pStyle w:val="Compact"/>
              <w:jc w:val="left"/>
            </w:pPr>
            <w:r>
              <w:rPr>
                <w:rFonts w:ascii="Calibri" w:hAnsi="Calibri"/>
                <w:sz w:val="18"/>
              </w:rPr>
              <w:t xml:space="preserve">Glitch Sub-Nyquist</w:t>
            </w:r>
          </w:p>
        </w:tc>
        <w:tc>
          <w:tcPr>
            <w:tcMar>
              <w:top w:w="100" w:type="dxa"/>
              <w:bottom w:w="100" w:type="dxa"/>
              <w:left w:w="120" w:type="dxa"/>
              <w:right w:w="120" w:type="dxa"/>
            </w:tcMar>
            <w:vAlign w:val="center"/>
          </w:tcPr>
          <w:p>
            <w:pPr>
              <w:pStyle w:val="Compact"/>
              <w:jc w:val="center"/>
            </w:pPr>
            <w:r>
              <w:rPr>
                <w:rFonts w:ascii="Calibri" w:hAnsi="Calibri"/>
                <w:sz w:val="18"/>
              </w:rPr>
              <w:t xml:space="preserve">87</w:t>
            </w:r>
          </w:p>
        </w:tc>
        <w:tc>
          <w:tcPr>
            <w:tcMar>
              <w:top w:w="100" w:type="dxa"/>
              <w:bottom w:w="100" w:type="dxa"/>
              <w:left w:w="120" w:type="dxa"/>
              <w:right w:w="120" w:type="dxa"/>
            </w:tcMar>
            <w:vAlign w:val="center"/>
          </w:tcPr>
          <w:p>
            <w:pPr>
              <w:pStyle w:val="Compact"/>
              <w:jc w:val="center"/>
            </w:pPr>
            <w:r>
              <w:rPr>
                <w:rFonts w:ascii="Calibri" w:hAnsi="Calibri"/>
                <w:sz w:val="18"/>
              </w:rPr>
              <w:t xml:space="preserve">79</w:t>
            </w:r>
          </w:p>
        </w:tc>
        <w:tc>
          <w:tcPr>
            <w:tcMar>
              <w:top w:w="100" w:type="dxa"/>
              <w:bottom w:w="100" w:type="dxa"/>
              <w:left w:w="120" w:type="dxa"/>
              <w:right w:w="120" w:type="dxa"/>
            </w:tcMar>
            <w:vAlign w:val="center"/>
          </w:tcPr>
          <w:p>
            <w:pPr>
              <w:pStyle w:val="Compact"/>
              <w:jc w:val="center"/>
            </w:pPr>
            <w:r>
              <w:rPr>
                <w:rFonts w:ascii="Calibri" w:hAnsi="Calibri"/>
                <w:sz w:val="18"/>
              </w:rPr>
              <w:t xml:space="preserve">80</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p>
        </w:tc>
        <w:tc>
          <w:tcPr>
            <w:tcMar>
              <w:top w:w="100" w:type="dxa"/>
              <w:bottom w:w="100" w:type="dxa"/>
              <w:left w:w="120" w:type="dxa"/>
              <w:right w:w="120" w:type="dxa"/>
            </w:tcMar>
            <w:vAlign w:val="center"/>
          </w:tcPr>
          <w:p>
            <w:pPr>
              <w:pStyle w:val="Compact"/>
              <w:jc w:val="center"/>
            </w:pPr>
            <w:r>
              <w:rPr>
                <w:rFonts w:ascii="Calibri" w:hAnsi="Calibri"/>
                <w:sz w:val="18"/>
              </w:rPr>
              <w:t xml:space="preserve">1</w:t>
            </w:r>
          </w:p>
        </w:tc>
        <w:tc>
          <w:tcPr>
            <w:tcMar>
              <w:top w:w="100" w:type="dxa"/>
              <w:bottom w:w="100" w:type="dxa"/>
              <w:left w:w="120" w:type="dxa"/>
              <w:right w:w="120" w:type="dxa"/>
            </w:tcMar>
            <w:vAlign w:val="center"/>
          </w:tcPr>
          <w:p>
            <w:pPr>
              <w:pStyle w:val="Compact"/>
              <w:jc w:val="left"/>
            </w:pPr>
            <w:r>
              <w:rPr>
                <w:rStyle w:val="VerbatimChar"/>
                <w:rFonts w:ascii="Calibri" w:hAnsi="Calibri"/>
                <w:sz w:val="18"/>
              </w:rPr>
              <w:t xml:space="preserve">00f27f1b83da8ca753dc3c1f...</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AV02</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Desinkronisasi Fasa</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96</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88</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89</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w:t>
            </w:r>
          </w:p>
        </w:tc>
        <w:tc>
          <w:tcPr>
            <w:shd w:fill="F7F9FB"/>
            <w:tcMar>
              <w:top w:w="100" w:type="dxa"/>
              <w:bottom w:w="100" w:type="dxa"/>
              <w:left w:w="120" w:type="dxa"/>
              <w:right w:w="120" w:type="dxa"/>
            </w:tcMar>
            <w:vAlign w:val="center"/>
          </w:tcPr>
          <w:p>
            <w:pPr>
              <w:pStyle w:val="Compact"/>
              <w:jc w:val="left"/>
            </w:pPr>
            <w:r>
              <w:rPr>
                <w:rStyle w:val="VerbatimChar"/>
                <w:rFonts w:ascii="Calibri" w:hAnsi="Calibri"/>
                <w:sz w:val="18"/>
              </w:rPr>
              <w:t xml:space="preserve">09c00f5daf6e2d571d089640...</w:t>
            </w:r>
          </w:p>
        </w:tc>
      </w:tr>
      <w:tr>
        <w:tc>
          <w:tcPr>
            <w:tcMar>
              <w:top w:w="100" w:type="dxa"/>
              <w:bottom w:w="100" w:type="dxa"/>
              <w:left w:w="120" w:type="dxa"/>
              <w:right w:w="120" w:type="dxa"/>
            </w:tcMar>
            <w:vAlign w:val="center"/>
          </w:tcPr>
          <w:p>
            <w:pPr>
              <w:pStyle w:val="Compact"/>
              <w:jc w:val="center"/>
            </w:pPr>
            <w:r>
              <w:rPr>
                <w:rFonts w:ascii="Calibri" w:hAnsi="Calibri"/>
                <w:b/>
                <w:bCs/>
                <w:sz w:val="18"/>
              </w:rPr>
              <w:t xml:space="preserve">AV03</w:t>
            </w:r>
          </w:p>
        </w:tc>
        <w:tc>
          <w:tcPr>
            <w:tcMar>
              <w:top w:w="100" w:type="dxa"/>
              <w:bottom w:w="100" w:type="dxa"/>
              <w:left w:w="120" w:type="dxa"/>
              <w:right w:w="120" w:type="dxa"/>
            </w:tcMar>
            <w:vAlign w:val="center"/>
          </w:tcPr>
          <w:p>
            <w:pPr>
              <w:pStyle w:val="Compact"/>
              <w:jc w:val="left"/>
            </w:pPr>
            <w:r>
              <w:rPr>
                <w:rFonts w:ascii="Calibri" w:hAnsi="Calibri"/>
                <w:sz w:val="18"/>
              </w:rPr>
              <w:t xml:space="preserve">Anomali Celah Transmisi</w:t>
            </w:r>
          </w:p>
        </w:tc>
        <w:tc>
          <w:tcPr>
            <w:tcMar>
              <w:top w:w="100" w:type="dxa"/>
              <w:bottom w:w="100" w:type="dxa"/>
              <w:left w:w="120" w:type="dxa"/>
              <w:right w:w="120" w:type="dxa"/>
            </w:tcMar>
            <w:vAlign w:val="center"/>
          </w:tcPr>
          <w:p>
            <w:pPr>
              <w:pStyle w:val="Compact"/>
              <w:jc w:val="center"/>
            </w:pPr>
            <w:r>
              <w:rPr>
                <w:rFonts w:ascii="Calibri" w:hAnsi="Calibri"/>
                <w:sz w:val="18"/>
              </w:rPr>
              <w:t xml:space="preserve">117</w:t>
            </w:r>
          </w:p>
        </w:tc>
        <w:tc>
          <w:tcPr>
            <w:tcMar>
              <w:top w:w="100" w:type="dxa"/>
              <w:bottom w:w="100" w:type="dxa"/>
              <w:left w:w="120" w:type="dxa"/>
              <w:right w:w="120" w:type="dxa"/>
            </w:tcMar>
            <w:vAlign w:val="center"/>
          </w:tcPr>
          <w:p>
            <w:pPr>
              <w:pStyle w:val="Compact"/>
              <w:jc w:val="center"/>
            </w:pPr>
            <w:r>
              <w:rPr>
                <w:rFonts w:ascii="Calibri" w:hAnsi="Calibri"/>
                <w:sz w:val="18"/>
              </w:rPr>
              <w:t xml:space="preserve">109</w:t>
            </w:r>
          </w:p>
        </w:tc>
        <w:tc>
          <w:tcPr>
            <w:tcMar>
              <w:top w:w="100" w:type="dxa"/>
              <w:bottom w:w="100" w:type="dxa"/>
              <w:left w:w="120" w:type="dxa"/>
              <w:right w:w="120" w:type="dxa"/>
            </w:tcMar>
            <w:vAlign w:val="center"/>
          </w:tcPr>
          <w:p>
            <w:pPr>
              <w:pStyle w:val="Compact"/>
              <w:jc w:val="center"/>
            </w:pPr>
            <w:r>
              <w:rPr>
                <w:rFonts w:ascii="Calibri" w:hAnsi="Calibri"/>
                <w:sz w:val="18"/>
              </w:rPr>
              <w:t xml:space="preserve">110</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p>
        </w:tc>
        <w:tc>
          <w:tcPr>
            <w:tcMar>
              <w:top w:w="100" w:type="dxa"/>
              <w:bottom w:w="100" w:type="dxa"/>
              <w:left w:w="120" w:type="dxa"/>
              <w:right w:w="120" w:type="dxa"/>
            </w:tcMar>
            <w:vAlign w:val="center"/>
          </w:tcPr>
          <w:p>
            <w:pPr>
              <w:pStyle w:val="Compact"/>
              <w:jc w:val="center"/>
            </w:pPr>
            <w:r>
              <w:rPr>
                <w:rFonts w:ascii="Calibri" w:hAnsi="Calibri"/>
                <w:sz w:val="18"/>
              </w:rPr>
              <w:t xml:space="preserve">1</w:t>
            </w:r>
          </w:p>
        </w:tc>
        <w:tc>
          <w:tcPr>
            <w:tcMar>
              <w:top w:w="100" w:type="dxa"/>
              <w:bottom w:w="100" w:type="dxa"/>
              <w:left w:w="120" w:type="dxa"/>
              <w:right w:w="120" w:type="dxa"/>
            </w:tcMar>
            <w:vAlign w:val="center"/>
          </w:tcPr>
          <w:p>
            <w:pPr>
              <w:pStyle w:val="Compact"/>
              <w:jc w:val="left"/>
            </w:pPr>
            <w:r>
              <w:rPr>
                <w:rStyle w:val="VerbatimChar"/>
                <w:rFonts w:ascii="Calibri" w:hAnsi="Calibri"/>
                <w:sz w:val="18"/>
              </w:rPr>
              <w:t xml:space="preserve">7acab997841459d372ffa29e...</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AV04</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Korupsi Pembuka Bingkai</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1.876</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178</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179</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w:t>
            </w:r>
          </w:p>
        </w:tc>
        <w:tc>
          <w:tcPr>
            <w:shd w:fill="F7F9FB"/>
            <w:tcMar>
              <w:top w:w="100" w:type="dxa"/>
              <w:bottom w:w="100" w:type="dxa"/>
              <w:left w:w="120" w:type="dxa"/>
              <w:right w:w="120" w:type="dxa"/>
            </w:tcMar>
            <w:vAlign w:val="center"/>
          </w:tcPr>
          <w:p>
            <w:pPr>
              <w:pStyle w:val="Compact"/>
              <w:jc w:val="left"/>
            </w:pPr>
            <w:r>
              <w:rPr>
                <w:rStyle w:val="VerbatimChar"/>
                <w:rFonts w:ascii="Calibri" w:hAnsi="Calibri"/>
                <w:sz w:val="18"/>
              </w:rPr>
              <w:t xml:space="preserve">dd0aed40fe9ba0489aeef5d6...</w:t>
            </w:r>
          </w:p>
        </w:tc>
      </w:tr>
      <w:tr>
        <w:tc>
          <w:tcPr>
            <w:tcMar>
              <w:top w:w="100" w:type="dxa"/>
              <w:bottom w:w="100" w:type="dxa"/>
              <w:left w:w="120" w:type="dxa"/>
              <w:right w:w="120" w:type="dxa"/>
            </w:tcMar>
            <w:vAlign w:val="center"/>
          </w:tcPr>
          <w:p>
            <w:pPr>
              <w:pStyle w:val="Compact"/>
              <w:jc w:val="center"/>
            </w:pPr>
            <w:r>
              <w:rPr>
                <w:rFonts w:ascii="Calibri" w:hAnsi="Calibri"/>
                <w:b/>
                <w:bCs/>
                <w:sz w:val="18"/>
              </w:rPr>
              <w:t xml:space="preserve">AV05</w:t>
            </w:r>
          </w:p>
        </w:tc>
        <w:tc>
          <w:tcPr>
            <w:tcMar>
              <w:top w:w="100" w:type="dxa"/>
              <w:bottom w:w="100" w:type="dxa"/>
              <w:left w:w="120" w:type="dxa"/>
              <w:right w:w="120" w:type="dxa"/>
            </w:tcMar>
            <w:vAlign w:val="center"/>
          </w:tcPr>
          <w:p>
            <w:pPr>
              <w:pStyle w:val="Compact"/>
              <w:jc w:val="left"/>
            </w:pPr>
            <w:r>
              <w:rPr>
                <w:rFonts w:ascii="Calibri" w:hAnsi="Calibri"/>
                <w:sz w:val="18"/>
              </w:rPr>
              <w:t xml:space="preserve">Tipe Protokol Ilegal</w:t>
            </w:r>
          </w:p>
        </w:tc>
        <w:tc>
          <w:tcPr>
            <w:tcMar>
              <w:top w:w="100" w:type="dxa"/>
              <w:bottom w:w="100" w:type="dxa"/>
              <w:left w:w="120" w:type="dxa"/>
              <w:right w:w="120" w:type="dxa"/>
            </w:tcMar>
            <w:vAlign w:val="center"/>
          </w:tcPr>
          <w:p>
            <w:pPr>
              <w:pStyle w:val="Compact"/>
              <w:jc w:val="center"/>
            </w:pPr>
            <w:r>
              <w:rPr>
                <w:rFonts w:ascii="Calibri" w:hAnsi="Calibri"/>
                <w:sz w:val="18"/>
              </w:rPr>
              <w:t xml:space="preserve">1.876</w:t>
            </w:r>
          </w:p>
        </w:tc>
        <w:tc>
          <w:tcPr>
            <w:tcMar>
              <w:top w:w="100" w:type="dxa"/>
              <w:bottom w:w="100" w:type="dxa"/>
              <w:left w:w="120" w:type="dxa"/>
              <w:right w:w="120" w:type="dxa"/>
            </w:tcMar>
            <w:vAlign w:val="center"/>
          </w:tcPr>
          <w:p>
            <w:pPr>
              <w:pStyle w:val="Compact"/>
              <w:jc w:val="center"/>
            </w:pPr>
            <w:r>
              <w:rPr>
                <w:rFonts w:ascii="Calibri" w:hAnsi="Calibri"/>
                <w:sz w:val="18"/>
              </w:rPr>
              <w:t xml:space="preserve">448</w:t>
            </w:r>
          </w:p>
        </w:tc>
        <w:tc>
          <w:tcPr>
            <w:tcMar>
              <w:top w:w="100" w:type="dxa"/>
              <w:bottom w:w="100" w:type="dxa"/>
              <w:left w:w="120" w:type="dxa"/>
              <w:right w:w="120" w:type="dxa"/>
            </w:tcMar>
            <w:vAlign w:val="center"/>
          </w:tcPr>
          <w:p>
            <w:pPr>
              <w:pStyle w:val="Compact"/>
              <w:jc w:val="center"/>
            </w:pPr>
            <w:r>
              <w:rPr>
                <w:rFonts w:ascii="Calibri" w:hAnsi="Calibri"/>
                <w:sz w:val="18"/>
              </w:rPr>
              <w:t xml:space="preserve">449</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p>
        </w:tc>
        <w:tc>
          <w:tcPr>
            <w:tcMar>
              <w:top w:w="100" w:type="dxa"/>
              <w:bottom w:w="100" w:type="dxa"/>
              <w:left w:w="120" w:type="dxa"/>
              <w:right w:w="120" w:type="dxa"/>
            </w:tcMar>
            <w:vAlign w:val="center"/>
          </w:tcPr>
          <w:p>
            <w:pPr>
              <w:pStyle w:val="Compact"/>
              <w:jc w:val="center"/>
            </w:pPr>
            <w:r>
              <w:rPr>
                <w:rFonts w:ascii="Calibri" w:hAnsi="Calibri"/>
                <w:sz w:val="18"/>
              </w:rPr>
              <w:t xml:space="preserve">1</w:t>
            </w:r>
          </w:p>
        </w:tc>
        <w:tc>
          <w:tcPr>
            <w:tcMar>
              <w:top w:w="100" w:type="dxa"/>
              <w:bottom w:w="100" w:type="dxa"/>
              <w:left w:w="120" w:type="dxa"/>
              <w:right w:w="120" w:type="dxa"/>
            </w:tcMar>
            <w:vAlign w:val="center"/>
          </w:tcPr>
          <w:p>
            <w:pPr>
              <w:pStyle w:val="Compact"/>
              <w:jc w:val="left"/>
            </w:pPr>
            <w:r>
              <w:rPr>
                <w:rStyle w:val="VerbatimChar"/>
                <w:rFonts w:ascii="Calibri" w:hAnsi="Calibri"/>
                <w:sz w:val="18"/>
              </w:rPr>
              <w:t xml:space="preserve">7316c67b12846ac9e5eb4ca3...</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AV06</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Modifikasi Konstanta</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1.876</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763</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764</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w:t>
            </w:r>
          </w:p>
        </w:tc>
        <w:tc>
          <w:tcPr>
            <w:shd w:fill="F7F9FB"/>
            <w:tcMar>
              <w:top w:w="100" w:type="dxa"/>
              <w:bottom w:w="100" w:type="dxa"/>
              <w:left w:w="120" w:type="dxa"/>
              <w:right w:w="120" w:type="dxa"/>
            </w:tcMar>
            <w:vAlign w:val="center"/>
          </w:tcPr>
          <w:p>
            <w:pPr>
              <w:pStyle w:val="Compact"/>
              <w:jc w:val="left"/>
            </w:pPr>
            <w:r>
              <w:rPr>
                <w:rStyle w:val="VerbatimChar"/>
                <w:rFonts w:ascii="Calibri" w:hAnsi="Calibri"/>
                <w:sz w:val="18"/>
              </w:rPr>
              <w:t xml:space="preserve">6d79bfd9fb409a3969615179...</w:t>
            </w:r>
          </w:p>
        </w:tc>
      </w:tr>
      <w:tr>
        <w:tc>
          <w:tcPr>
            <w:tcMar>
              <w:top w:w="100" w:type="dxa"/>
              <w:bottom w:w="100" w:type="dxa"/>
              <w:left w:w="120" w:type="dxa"/>
              <w:right w:w="120" w:type="dxa"/>
            </w:tcMar>
            <w:vAlign w:val="center"/>
          </w:tcPr>
          <w:p>
            <w:pPr>
              <w:pStyle w:val="Compact"/>
              <w:jc w:val="center"/>
            </w:pPr>
            <w:r>
              <w:rPr>
                <w:rFonts w:ascii="Calibri" w:hAnsi="Calibri"/>
                <w:b/>
                <w:bCs/>
                <w:sz w:val="18"/>
              </w:rPr>
              <w:t xml:space="preserve">AV07</w:t>
            </w:r>
          </w:p>
        </w:tc>
        <w:tc>
          <w:tcPr>
            <w:tcMar>
              <w:top w:w="100" w:type="dxa"/>
              <w:bottom w:w="100" w:type="dxa"/>
              <w:left w:w="120" w:type="dxa"/>
              <w:right w:w="120" w:type="dxa"/>
            </w:tcMar>
            <w:vAlign w:val="center"/>
          </w:tcPr>
          <w:p>
            <w:pPr>
              <w:pStyle w:val="Compact"/>
              <w:jc w:val="left"/>
            </w:pPr>
            <w:r>
              <w:rPr>
                <w:rFonts w:ascii="Calibri" w:hAnsi="Calibri"/>
                <w:sz w:val="18"/>
              </w:rPr>
              <w:t xml:space="preserve">Truncation Underflow</w:t>
            </w:r>
          </w:p>
        </w:tc>
        <w:tc>
          <w:tcPr>
            <w:tcMar>
              <w:top w:w="100" w:type="dxa"/>
              <w:bottom w:w="100" w:type="dxa"/>
              <w:left w:w="120" w:type="dxa"/>
              <w:right w:w="120" w:type="dxa"/>
            </w:tcMar>
            <w:vAlign w:val="center"/>
          </w:tcPr>
          <w:p>
            <w:pPr>
              <w:pStyle w:val="Compact"/>
              <w:jc w:val="center"/>
            </w:pPr>
            <w:r>
              <w:rPr>
                <w:rFonts w:ascii="Calibri" w:hAnsi="Calibri"/>
                <w:sz w:val="18"/>
              </w:rPr>
              <w:t xml:space="preserve">1.048</w:t>
            </w:r>
          </w:p>
        </w:tc>
        <w:tc>
          <w:tcPr>
            <w:tcMar>
              <w:top w:w="100" w:type="dxa"/>
              <w:bottom w:w="100" w:type="dxa"/>
              <w:left w:w="120" w:type="dxa"/>
              <w:right w:w="120" w:type="dxa"/>
            </w:tcMar>
            <w:vAlign w:val="center"/>
          </w:tcPr>
          <w:p>
            <w:pPr>
              <w:pStyle w:val="Compact"/>
              <w:jc w:val="center"/>
            </w:pPr>
            <w:r>
              <w:rPr>
                <w:rFonts w:ascii="Calibri" w:hAnsi="Calibri"/>
                <w:sz w:val="18"/>
              </w:rPr>
              <w:t xml:space="preserve">1.040</w:t>
            </w:r>
          </w:p>
        </w:tc>
        <w:tc>
          <w:tcPr>
            <w:tcMar>
              <w:top w:w="100" w:type="dxa"/>
              <w:bottom w:w="100" w:type="dxa"/>
              <w:left w:w="120" w:type="dxa"/>
              <w:right w:w="120" w:type="dxa"/>
            </w:tcMar>
            <w:vAlign w:val="center"/>
          </w:tcPr>
          <w:p>
            <w:pPr>
              <w:pStyle w:val="Compact"/>
              <w:jc w:val="center"/>
            </w:pPr>
            <w:r>
              <w:rPr>
                <w:rFonts w:ascii="Calibri" w:hAnsi="Calibri"/>
                <w:sz w:val="18"/>
              </w:rPr>
              <w:t xml:space="preserve">1.041</w:t>
            </w:r>
          </w:p>
        </w:tc>
        <w:tc>
          <w:tcPr>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p>
        </w:tc>
        <w:tc>
          <w:tcPr>
            <w:tcMar>
              <w:top w:w="100" w:type="dxa"/>
              <w:bottom w:w="100" w:type="dxa"/>
              <w:left w:w="120" w:type="dxa"/>
              <w:right w:w="120" w:type="dxa"/>
            </w:tcMar>
            <w:vAlign w:val="center"/>
          </w:tcPr>
          <w:p>
            <w:pPr>
              <w:pStyle w:val="Compact"/>
              <w:jc w:val="center"/>
            </w:pPr>
            <w:r>
              <w:rPr>
                <w:rFonts w:ascii="Calibri" w:hAnsi="Calibri"/>
                <w:sz w:val="18"/>
              </w:rPr>
              <w:t xml:space="preserve">1</w:t>
            </w:r>
          </w:p>
        </w:tc>
        <w:tc>
          <w:tcPr>
            <w:tcMar>
              <w:top w:w="100" w:type="dxa"/>
              <w:bottom w:w="100" w:type="dxa"/>
              <w:left w:w="120" w:type="dxa"/>
              <w:right w:w="120" w:type="dxa"/>
            </w:tcMar>
            <w:vAlign w:val="center"/>
          </w:tcPr>
          <w:p>
            <w:pPr>
              <w:pStyle w:val="Compact"/>
              <w:jc w:val="left"/>
            </w:pPr>
            <w:r>
              <w:rPr>
                <w:rStyle w:val="VerbatimChar"/>
                <w:rFonts w:ascii="Calibri" w:hAnsi="Calibri"/>
                <w:sz w:val="18"/>
              </w:rPr>
              <w:t xml:space="preserve">19cb94900c217adda276fa29...</w:t>
            </w:r>
          </w:p>
        </w:tc>
      </w:tr>
      <w:tr>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AV08</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Frame Overrun Overflow</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1.885</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1.816</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1.817</w:t>
            </w:r>
          </w:p>
        </w:tc>
        <w:tc>
          <w:tcPr>
            <w:shd w:fill="F7F9FB"/>
            <w:tcMar>
              <w:top w:w="100" w:type="dxa"/>
              <w:bottom w:w="100" w:type="dxa"/>
              <w:left w:w="120" w:type="dxa"/>
              <w:right w:w="120" w:type="dxa"/>
            </w:tcMar>
            <w:vAlign w:val="center"/>
          </w:tcPr>
          <w:p>
            <w:pPr>
              <w:pStyle w:val="Compact"/>
              <w:jc w:val="center"/>
            </w:pPr>
            <w:r>
              <w:rPr>
                <w:rStyle w:val="VerbatimChar"/>
                <w:rFonts w:ascii="Calibri" w:hAnsi="Calibri"/>
                <w:sz w:val="18"/>
              </w:rPr>
              <w:t xml:space="preserve">0x00</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1</w:t>
            </w:r>
          </w:p>
        </w:tc>
        <w:tc>
          <w:tcPr>
            <w:shd w:fill="F7F9FB"/>
            <w:tcMar>
              <w:top w:w="100" w:type="dxa"/>
              <w:bottom w:w="100" w:type="dxa"/>
              <w:left w:w="120" w:type="dxa"/>
              <w:right w:w="120" w:type="dxa"/>
            </w:tcMar>
            <w:vAlign w:val="center"/>
          </w:tcPr>
          <w:p>
            <w:pPr>
              <w:pStyle w:val="Compact"/>
              <w:jc w:val="left"/>
            </w:pPr>
            <w:r>
              <w:rPr>
                <w:rStyle w:val="VerbatimChar"/>
                <w:rFonts w:ascii="Calibri" w:hAnsi="Calibri"/>
                <w:sz w:val="18"/>
              </w:rPr>
              <w:t xml:space="preserve">6f0d379d749953af6e29737b...</w:t>
            </w:r>
          </w:p>
        </w:tc>
      </w:tr>
    </w:tbl>
    <w:bookmarkEnd w:id="35"/>
    <w:bookmarkStart w:id="36" w:name="Xbed0f8c41cc5f1cf4942b81dad32c2e617b2b58"/>
    <w:p>
      <w:pPr>
        <w:pStyle w:val="Heading3"/>
        <w:keepNext/>
        <w:spacing w:before="160" w:after="40"/>
      </w:pPr>
      <w:r>
        <w:rPr>
          <w:rFonts w:ascii="Calibri" w:hAnsi="Calibri"/>
          <w:b/>
          <w:color w:val="4682B4"/>
          <w:sz w:val="23"/>
        </w:rPr>
        <w:t xml:space="preserve">9.3 Konkordansi Siklus &amp; Rantai Bukti Kriptografis</w:t>
      </w:r>
    </w:p>
    <w:p>
      <w:pPr>
        <w:pStyle w:val="Compact"/>
        <w:numPr>
          <w:ilvl w:val="0"/>
          <w:numId w:val="1020"/>
        </w:numPr>
        <w:spacing w:line="276" w:lineRule="auto" w:after="80"/>
      </w:pPr>
      <w:r>
        <w:rPr>
          <w:rFonts w:ascii="Calibri" w:hAnsi="Calibri"/>
          <w:b/>
          <w:bCs/>
          <w:sz w:val="21"/>
        </w:rPr>
        <w:t xml:space="preserve">Konkordansi Jejak 100%</w:t>
      </w:r>
      <w:r>
        <w:rPr>
          <w:rFonts w:ascii="Calibri" w:hAnsi="Calibri"/>
          <w:sz w:val="21"/>
        </w:rPr>
        <w:t xml:space="preserve">: Pengujian mencakup</w:t>
      </w:r>
      <w:r>
        <w:rPr>
          <w:rFonts w:ascii="Calibri" w:hAnsi="Calibri"/>
          <w:sz w:val="21"/>
        </w:rPr>
        <w:t xml:space="preserve"> </w:t>
      </w:r>
      <w:r>
        <w:rPr>
          <w:rFonts w:ascii="Calibri" w:hAnsi="Calibri"/>
          <w:b/>
          <w:bCs/>
          <w:sz w:val="21"/>
        </w:rPr>
        <w:t xml:space="preserve">10.737 siklus clock diskrit</w:t>
      </w:r>
      <w:r>
        <w:rPr>
          <w:rFonts w:ascii="Calibri" w:hAnsi="Calibri"/>
          <w:sz w:val="21"/>
        </w:rPr>
        <w:t xml:space="preserve"> </w:t>
      </w:r>
      <w:r>
        <w:rPr>
          <w:rFonts w:ascii="Calibri" w:hAnsi="Calibri"/>
          <w:sz w:val="21"/>
        </w:rPr>
        <w:t xml:space="preserve">dan</w:t>
      </w:r>
      <w:r>
        <w:rPr>
          <w:rFonts w:ascii="Calibri" w:hAnsi="Calibri"/>
          <w:sz w:val="21"/>
        </w:rPr>
        <w:t xml:space="preserve"> </w:t>
      </w:r>
      <w:r>
        <w:rPr>
          <w:rFonts w:ascii="Calibri" w:hAnsi="Calibri"/>
          <w:b/>
          <w:bCs/>
          <w:sz w:val="21"/>
        </w:rPr>
        <w:t xml:space="preserve">118.107 evaluasi sinyal per-siklus</w:t>
      </w:r>
      <w:r>
        <w:rPr>
          <w:rFonts w:ascii="Calibri" w:hAnsi="Calibri"/>
          <w:sz w:val="21"/>
        </w:rPr>
        <w:t xml:space="preserve"> </w:t>
      </w:r>
      <w:r>
        <w:rPr>
          <w:rFonts w:ascii="Calibri" w:hAnsi="Calibri"/>
          <w:sz w:val="21"/>
        </w:rPr>
        <w:t xml:space="preserve">(</w:t>
      </w:r>
      <m:oMath>
        <m:r>
          <m:t>10.737</m:t>
        </m:r>
        <m:r>
          <m:rPr>
            <m:sty m:val="p"/>
          </m:rPr>
          <m:t>×</m:t>
        </m:r>
        <m:r>
          <m:t>11</m:t>
        </m:r>
      </m:oMath>
      <w:r>
        <w:rPr>
          <w:rFonts w:ascii="Calibri" w:hAnsi="Calibri"/>
          <w:sz w:val="21"/>
        </w:rPr>
        <w:t xml:space="preserve"> </w:t>
      </w:r>
      <w:r>
        <w:rPr>
          <w:rFonts w:ascii="Calibri" w:hAnsi="Calibri"/>
          <w:sz w:val="21"/>
        </w:rPr>
        <w:t xml:space="preserve">vektor sinyal observable). Tidak ditemukan perbedaan tunggal (</w:t>
      </w:r>
      <w:r>
        <w:rPr>
          <w:rFonts w:ascii="Calibri" w:hAnsi="Calibri"/>
          <w:i/>
          <w:iCs/>
          <w:sz w:val="21"/>
        </w:rPr>
        <w:t xml:space="preserve">zero divergence</w:t>
      </w:r>
      <w:r>
        <w:rPr>
          <w:rFonts w:ascii="Calibri" w:hAnsi="Calibri"/>
          <w:sz w:val="21"/>
        </w:rPr>
        <w:t xml:space="preserve">) antara model referensi perilaku Python dan netlist Verilog pascasintesis.</w:t>
      </w:r>
    </w:p>
    <w:p>
      <w:pPr>
        <w:pStyle w:val="Compact"/>
        <w:numPr>
          <w:ilvl w:val="0"/>
          <w:numId w:val="1020"/>
        </w:numPr>
        <w:spacing w:line="276" w:lineRule="auto" w:after="80"/>
      </w:pPr>
      <w:r>
        <w:rPr>
          <w:rFonts w:ascii="Calibri" w:hAnsi="Calibri"/>
          <w:b/>
          <w:bCs/>
          <w:sz w:val="21"/>
        </w:rPr>
        <w:t xml:space="preserve">Ketahanan Uji Mutasi (M1–M3)</w:t>
      </w:r>
      <w:r>
        <w:rPr>
          <w:rFonts w:ascii="Calibri" w:hAnsi="Calibri"/>
          <w:sz w:val="21"/>
        </w:rPr>
        <w:t xml:space="preserve">: Tiga mutasi sengaja disuntikkan ke dalam RTL (</w:t>
      </w:r>
      <w:r>
        <w:rPr>
          <w:rStyle w:val="VerbatimChar"/>
          <w:rFonts w:ascii="Calibri" w:hAnsi="Calibri"/>
          <w:sz w:val="21"/>
        </w:rPr>
        <w:t xml:space="preserve">M1</w:t>
      </w:r>
      <w:r>
        <w:rPr>
          <w:rFonts w:ascii="Calibri" w:hAnsi="Calibri"/>
          <w:sz w:val="21"/>
        </w:rPr>
        <w:t xml:space="preserve"> </w:t>
      </w:r>
      <w:r>
        <w:rPr>
          <w:rFonts w:ascii="Calibri" w:hAnsi="Calibri"/>
          <w:sz w:val="21"/>
        </w:rPr>
        <w:t xml:space="preserve">reduksi ambang glitch,</w:t>
      </w:r>
      <w:r>
        <w:rPr>
          <w:rFonts w:ascii="Calibri" w:hAnsi="Calibri"/>
          <w:sz w:val="21"/>
        </w:rPr>
        <w:t xml:space="preserve"> </w:t>
      </w:r>
      <w:r>
        <w:rPr>
          <w:rStyle w:val="VerbatimChar"/>
          <w:rFonts w:ascii="Calibri" w:hAnsi="Calibri"/>
          <w:sz w:val="21"/>
        </w:rPr>
        <w:t xml:space="preserve">M2</w:t>
      </w:r>
      <w:r>
        <w:rPr>
          <w:rFonts w:ascii="Calibri" w:hAnsi="Calibri"/>
          <w:sz w:val="21"/>
        </w:rPr>
        <w:t xml:space="preserve"> </w:t>
      </w:r>
      <w:r>
        <w:rPr>
          <w:rFonts w:ascii="Calibri" w:hAnsi="Calibri"/>
          <w:sz w:val="21"/>
        </w:rPr>
        <w:t xml:space="preserve">bypass panjang bingkai,</w:t>
      </w:r>
      <w:r>
        <w:rPr>
          <w:rFonts w:ascii="Calibri" w:hAnsi="Calibri"/>
          <w:sz w:val="21"/>
        </w:rPr>
        <w:t xml:space="preserve"> </w:t>
      </w:r>
      <w:r>
        <w:rPr>
          <w:rStyle w:val="VerbatimChar"/>
          <w:rFonts w:ascii="Calibri" w:hAnsi="Calibri"/>
          <w:sz w:val="21"/>
        </w:rPr>
        <w:t xml:space="preserve">M3</w:t>
      </w:r>
      <w:r>
        <w:rPr>
          <w:rFonts w:ascii="Calibri" w:hAnsi="Calibri"/>
          <w:sz w:val="21"/>
        </w:rPr>
        <w:t xml:space="preserve"> </w:t>
      </w:r>
      <w:r>
        <w:rPr>
          <w:rFonts w:ascii="Calibri" w:hAnsi="Calibri"/>
          <w:sz w:val="21"/>
        </w:rPr>
        <w:t xml:space="preserve">bypass gerbang isolasi). Ketiganya berhasil ditangkap oleh rangkaian uji assertion tanpa ada yang lolos.</w:t>
      </w:r>
    </w:p>
    <w:p>
      <w:pPr>
        <w:pStyle w:val="Compact"/>
        <w:numPr>
          <w:ilvl w:val="0"/>
          <w:numId w:val="1020"/>
        </w:numPr>
        <w:spacing w:line="276" w:lineRule="auto" w:after="80"/>
      </w:pPr>
      <w:r>
        <w:rPr>
          <w:rFonts w:ascii="Calibri" w:hAnsi="Calibri"/>
          <w:b/>
          <w:bCs/>
          <w:sz w:val="21"/>
        </w:rPr>
        <w:t xml:space="preserve">Integritas Rantai Hash Nir-Sangkal</w:t>
      </w:r>
      <w:r>
        <w:rPr>
          <w:rFonts w:ascii="Calibri" w:hAnsi="Calibri"/>
          <w:sz w:val="21"/>
        </w:rPr>
        <w:t xml:space="preserve">:</w:t>
      </w:r>
    </w:p>
    <w:p>
      <w:pPr>
        <w:pStyle w:val="Compact"/>
        <w:numPr>
          <w:ilvl w:val="1"/>
          <w:numId w:val="1021"/>
        </w:numPr>
        <w:spacing w:line="276" w:lineRule="auto" w:after="80"/>
      </w:pPr>
      <w:r>
        <w:rPr>
          <w:rFonts w:ascii="Calibri" w:hAnsi="Calibri"/>
          <w:i/>
          <w:iCs/>
          <w:sz w:val="21"/>
        </w:rPr>
        <w:t xml:space="preserve">Authoritative Run ID</w:t>
      </w:r>
      <w:r>
        <w:rPr>
          <w:rFonts w:ascii="Calibri" w:hAnsi="Calibri"/>
          <w:sz w:val="21"/>
        </w:rPr>
        <w:t xml:space="preserve">:</w:t>
      </w:r>
      <w:r>
        <w:rPr>
          <w:rFonts w:ascii="Calibri" w:hAnsi="Calibri"/>
          <w:sz w:val="21"/>
        </w:rPr>
        <w:t xml:space="preserve"> </w:t>
      </w:r>
      <w:r>
        <w:rPr>
          <w:rStyle w:val="VerbatimChar"/>
          <w:rFonts w:ascii="Calibri" w:hAnsi="Calibri"/>
          <w:sz w:val="21"/>
        </w:rPr>
        <w:t xml:space="preserve">WO011R1-FINAL-20260927-225358</w:t>
      </w:r>
    </w:p>
    <w:p>
      <w:pPr>
        <w:pStyle w:val="Compact"/>
        <w:numPr>
          <w:ilvl w:val="1"/>
          <w:numId w:val="1021"/>
        </w:numPr>
        <w:spacing w:line="276" w:lineRule="auto" w:after="80"/>
      </w:pPr>
      <w:r>
        <w:rPr>
          <w:rFonts w:ascii="Calibri" w:hAnsi="Calibri"/>
          <w:i/>
          <w:iCs/>
          <w:sz w:val="21"/>
        </w:rPr>
        <w:t xml:space="preserve">Final Merkle Root Anchor</w:t>
      </w:r>
      <w:r>
        <w:rPr>
          <w:rFonts w:ascii="Calibri" w:hAnsi="Calibri"/>
          <w:sz w:val="21"/>
        </w:rPr>
        <w:t xml:space="preserve">:</w:t>
      </w:r>
      <w:r>
        <w:rPr>
          <w:rFonts w:ascii="Calibri" w:hAnsi="Calibri"/>
          <w:sz w:val="21"/>
        </w:rPr>
        <w:t xml:space="preserve"> </w:t>
      </w:r>
      <w:r>
        <w:rPr>
          <w:rStyle w:val="VerbatimChar"/>
          <w:rFonts w:ascii="Calibri" w:hAnsi="Calibri"/>
          <w:sz w:val="21"/>
        </w:rPr>
        <w:t xml:space="preserve">6f0d379d749953af6e29737bb7e29aeb99eed0698bd2019269dba63a191733f0</w:t>
      </w:r>
    </w:p>
    <w:p>
      <w:pPr>
        <w:pStyle w:val="Compact"/>
        <w:numPr>
          <w:ilvl w:val="1"/>
          <w:numId w:val="1021"/>
        </w:numPr>
        <w:spacing w:line="276" w:lineRule="auto" w:after="80"/>
      </w:pPr>
      <w:r>
        <w:rPr>
          <w:rFonts w:ascii="Calibri" w:hAnsi="Calibri"/>
          <w:i/>
          <w:iCs/>
          <w:sz w:val="21"/>
        </w:rPr>
        <w:t xml:space="preserve">Ledger File SHA-256</w:t>
      </w:r>
      <w:r>
        <w:rPr>
          <w:rFonts w:ascii="Calibri" w:hAnsi="Calibri"/>
          <w:sz w:val="21"/>
        </w:rPr>
        <w:t xml:space="preserve">:</w:t>
      </w:r>
      <w:r>
        <w:rPr>
          <w:rFonts w:ascii="Calibri" w:hAnsi="Calibri"/>
          <w:sz w:val="21"/>
        </w:rPr>
        <w:t xml:space="preserve"> </w:t>
      </w:r>
      <w:r>
        <w:rPr>
          <w:rStyle w:val="VerbatimChar"/>
          <w:rFonts w:ascii="Calibri" w:hAnsi="Calibri"/>
          <w:sz w:val="21"/>
        </w:rPr>
        <w:t xml:space="preserve">04e154c2a9fe5d5ec6c7ce9cd19ffbb8732a4cd070367478ad447136328d1a0c</w:t>
      </w:r>
    </w:p>
    <w:p>
      <w:pPr>
        <w:spacing w:line="276" w:lineRule="auto" w:after="80"/>
      </w:pPr>
      <w:r>
        <w:rPr>
          <w:rFonts w:ascii="Calibri" w:hAnsi="Calibri"/>
          <w:sz w:val="21"/>
        </w:rPr>
        <w:pict>
          <v:rect style="width:0;height:1.5pt" o:hralign="center" o:hrstd="t" o:hr="t"/>
        </w:pict>
      </w:r>
    </w:p>
    <w:bookmarkEnd w:id="36"/>
    <w:bookmarkEnd w:id="37"/>
    <w:bookmarkStart w:id="41" w:name="X4002abb4ac603269d73470919f61da96b33d5eb"/>
    <w:p>
      <w:pPr>
        <w:pStyle w:val="Heading2"/>
        <w:keepNext/>
        <w:spacing w:before="240" w:after="80"/>
      </w:pPr>
      <w:r>
        <w:rPr>
          <w:rFonts w:ascii="Calibri" w:hAnsi="Calibri"/>
          <w:b/>
          <w:color w:val="1B365D"/>
          <w:sz w:val="26"/>
        </w:rPr>
        <w:t xml:space="preserve">10. Relevansi Strategis bagi Ekosistem IoT Kritis PERURI</w:t>
      </w:r>
    </w:p>
    <w:p>
      <w:pPr>
        <w:pStyle w:val="FirstParagraph"/>
        <w:spacing w:line="276" w:lineRule="auto" w:after="80"/>
      </w:pPr>
      <w:r>
        <w:rPr>
          <w:rFonts w:ascii="Calibri" w:hAnsi="Calibri"/>
          <w:sz w:val="21"/>
        </w:rPr>
        <w:t xml:space="preserve">Penerapan ARES-RX Sentinel memberikan nilai strategis yang transformatif bagi portofolio produk keamanan digital PERURI:</w:t>
      </w:r>
    </w:p>
    <w:bookmarkStart w:id="38" w:name="X7adc31256fda0be1e75d7885a77bb07e0a45071"/>
    <w:p>
      <w:pPr>
        <w:pStyle w:val="Heading3"/>
        <w:keepNext/>
        <w:spacing w:before="160" w:after="40"/>
      </w:pPr>
      <w:r>
        <w:rPr>
          <w:rFonts w:ascii="Calibri" w:hAnsi="Calibri"/>
          <w:b/>
          <w:color w:val="4682B4"/>
          <w:sz w:val="23"/>
        </w:rPr>
        <w:t xml:space="preserve">10.1 Solusi Pengamanan Rantai Pasok Terhubung (</w:t>
      </w:r>
      <w:r>
        <w:rPr>
          <w:rFonts w:ascii="Calibri" w:hAnsi="Calibri"/>
          <w:b/>
          <w:i/>
          <w:iCs/>
          <w:color w:val="4682B4"/>
          <w:sz w:val="23"/>
        </w:rPr>
        <w:t xml:space="preserve">Smart Logistics &amp; Track-and-Trace</w:t>
      </w:r>
      <w:r>
        <w:rPr>
          <w:rFonts w:ascii="Calibri" w:hAnsi="Calibri"/>
          <w:b/>
          <w:color w:val="4682B4"/>
          <w:sz w:val="23"/>
        </w:rPr>
        <w:t xml:space="preserve">)</w:t>
      </w:r>
    </w:p>
    <w:p>
      <w:pPr>
        <w:pStyle w:val="FirstParagraph"/>
        <w:spacing w:line="276" w:lineRule="auto" w:after="80"/>
      </w:pPr>
      <w:r>
        <w:rPr>
          <w:rFonts w:ascii="Calibri" w:hAnsi="Calibri"/>
          <w:sz w:val="21"/>
        </w:rPr>
        <w:t xml:space="preserve">Dalam pengawasan logistik dokumen berharga, pita cukai tembakau/alkohol bernilai tinggi, dan logistik pemilu nasional, ribuan kontainer dilengkapi segel pintar nirkabel (</w:t>
      </w:r>
      <w:r>
        <w:rPr>
          <w:rFonts w:ascii="Calibri" w:hAnsi="Calibri"/>
          <w:i/>
          <w:iCs/>
          <w:sz w:val="21"/>
        </w:rPr>
        <w:t xml:space="preserve">smart e-seals</w:t>
      </w:r>
      <w:r>
        <w:rPr>
          <w:rFonts w:ascii="Calibri" w:hAnsi="Calibri"/>
          <w:sz w:val="21"/>
        </w:rPr>
        <w:t xml:space="preserve">). Penyerang di lapangan kerap berupaya melakukan</w:t>
      </w:r>
      <w:r>
        <w:rPr>
          <w:rFonts w:ascii="Calibri" w:hAnsi="Calibri"/>
          <w:sz w:val="21"/>
        </w:rPr>
        <w:t xml:space="preserve"> </w:t>
      </w:r>
      <w:r>
        <w:rPr>
          <w:rFonts w:ascii="Calibri" w:hAnsi="Calibri"/>
          <w:i/>
          <w:iCs/>
          <w:sz w:val="21"/>
        </w:rPr>
        <w:t xml:space="preserve">jamming</w:t>
      </w:r>
      <w:r>
        <w:rPr>
          <w:rFonts w:ascii="Calibri" w:hAnsi="Calibri"/>
          <w:sz w:val="21"/>
        </w:rPr>
        <w:t xml:space="preserve"> </w:t>
      </w:r>
      <w:r>
        <w:rPr>
          <w:rFonts w:ascii="Calibri" w:hAnsi="Calibri"/>
          <w:sz w:val="21"/>
        </w:rPr>
        <w:t xml:space="preserve">cerdas atau menyuntikkan pulsa glitch untuk membuat segel mengalami</w:t>
      </w:r>
      <w:r>
        <w:rPr>
          <w:rFonts w:ascii="Calibri" w:hAnsi="Calibri"/>
          <w:sz w:val="21"/>
        </w:rPr>
        <w:t xml:space="preserve"> </w:t>
      </w:r>
      <w:r>
        <w:rPr>
          <w:rFonts w:ascii="Calibri" w:hAnsi="Calibri"/>
          <w:i/>
          <w:iCs/>
          <w:sz w:val="21"/>
        </w:rPr>
        <w:t xml:space="preserve">reboot</w:t>
      </w:r>
      <w:r>
        <w:rPr>
          <w:rFonts w:ascii="Calibri" w:hAnsi="Calibri"/>
          <w:sz w:val="21"/>
        </w:rPr>
        <w:t xml:space="preserve"> </w:t>
      </w:r>
      <w:r>
        <w:rPr>
          <w:rFonts w:ascii="Calibri" w:hAnsi="Calibri"/>
          <w:sz w:val="21"/>
        </w:rPr>
        <w:t xml:space="preserve">atau malfungsi memori. Integrasi ARES-RX Sentinel menjamin segel cerdas menepis pulsa manipulatif pada tingkat perangkat keras tanpa mengganggu mikrokontroler utama, menjaga keutuhan log audit fisik selama pengiriman.</w:t>
      </w:r>
    </w:p>
    <w:bookmarkEnd w:id="38"/>
    <w:bookmarkStart w:id="39" w:name="X4c3c0e0ff18e29345418456440eef25c6da73b8"/>
    <w:p>
      <w:pPr>
        <w:pStyle w:val="Heading3"/>
        <w:keepNext/>
        <w:spacing w:before="160" w:after="40"/>
      </w:pPr>
      <w:r>
        <w:rPr>
          <w:rFonts w:ascii="Calibri" w:hAnsi="Calibri"/>
          <w:b/>
          <w:color w:val="4682B4"/>
          <w:sz w:val="23"/>
        </w:rPr>
        <w:t xml:space="preserve">10.2 Perlindungan Kredensial Pintar &amp; Paspor Elektronik Generasi Baru</w:t>
      </w:r>
    </w:p>
    <w:p>
      <w:pPr>
        <w:pStyle w:val="FirstParagraph"/>
        <w:spacing w:line="276" w:lineRule="auto" w:after="80"/>
      </w:pPr>
      <w:r>
        <w:rPr>
          <w:rFonts w:ascii="Calibri" w:hAnsi="Calibri"/>
          <w:sz w:val="21"/>
        </w:rPr>
        <w:t xml:space="preserve">Pada peranti pembaca (</w:t>
      </w:r>
      <w:r>
        <w:rPr>
          <w:rFonts w:ascii="Calibri" w:hAnsi="Calibri"/>
          <w:i/>
          <w:iCs/>
          <w:sz w:val="21"/>
        </w:rPr>
        <w:t xml:space="preserve">reader</w:t>
      </w:r>
      <w:r>
        <w:rPr>
          <w:rFonts w:ascii="Calibri" w:hAnsi="Calibri"/>
          <w:sz w:val="21"/>
        </w:rPr>
        <w:t xml:space="preserve">) dokumen identitas nasional dan paspor elektronik nirkabel, injeksi bitstream malformed berpotensi mengeksploitasi celah</w:t>
      </w:r>
      <w:r>
        <w:rPr>
          <w:rFonts w:ascii="Calibri" w:hAnsi="Calibri"/>
          <w:sz w:val="21"/>
        </w:rPr>
        <w:t xml:space="preserve"> </w:t>
      </w:r>
      <w:r>
        <w:rPr>
          <w:rFonts w:ascii="Calibri" w:hAnsi="Calibri"/>
          <w:i/>
          <w:iCs/>
          <w:sz w:val="21"/>
        </w:rPr>
        <w:t xml:space="preserve">buffer overflow</w:t>
      </w:r>
      <w:r>
        <w:rPr>
          <w:rFonts w:ascii="Calibri" w:hAnsi="Calibri"/>
          <w:sz w:val="21"/>
        </w:rPr>
        <w:t xml:space="preserve"> </w:t>
      </w:r>
      <w:r>
        <w:rPr>
          <w:rFonts w:ascii="Calibri" w:hAnsi="Calibri"/>
          <w:sz w:val="21"/>
        </w:rPr>
        <w:t xml:space="preserve">pada parser firmware. Dengan menempatkan ARES-RX Sentinel sebagai filter batas perangkat keras, seluruh data yang masuk diverifikasi kepatuhan sintaksnya secara deterministik sebelum dialirkan ke prosesor kriptografi, mengeliminasi risiko pembajakan peranti pembaca resmi.</w:t>
      </w:r>
    </w:p>
    <w:bookmarkEnd w:id="39"/>
    <w:bookmarkStart w:id="40" w:name="X35c130c8bc5abd48e13d037d599277640c6430e"/>
    <w:p>
      <w:pPr>
        <w:pStyle w:val="Heading3"/>
        <w:keepNext/>
        <w:spacing w:before="160" w:after="40"/>
      </w:pPr>
      <w:r>
        <w:rPr>
          <w:rFonts w:ascii="Calibri" w:hAnsi="Calibri"/>
          <w:b/>
          <w:color w:val="4682B4"/>
          <w:sz w:val="23"/>
        </w:rPr>
        <w:t xml:space="preserve">10.3 Kemandirian &amp; Kedaulatan Teknologi Mikroelektronika Nasional</w:t>
      </w:r>
    </w:p>
    <w:p>
      <w:pPr>
        <w:pStyle w:val="FirstParagraph"/>
        <w:spacing w:line="276" w:lineRule="auto" w:after="80"/>
      </w:pPr>
      <w:r>
        <w:rPr>
          <w:rFonts w:ascii="Calibri" w:hAnsi="Calibri"/>
          <w:sz w:val="21"/>
        </w:rPr>
        <w:t xml:space="preserve">Ketergantungan terhadap chip nirkabel tertutup impor menimbulkan risiko</w:t>
      </w:r>
      <w:r>
        <w:rPr>
          <w:rFonts w:ascii="Calibri" w:hAnsi="Calibri"/>
          <w:sz w:val="21"/>
        </w:rPr>
        <w:t xml:space="preserve"> </w:t>
      </w:r>
      <w:r>
        <w:rPr>
          <w:rFonts w:ascii="Calibri" w:hAnsi="Calibri"/>
          <w:i/>
          <w:iCs/>
          <w:sz w:val="21"/>
        </w:rPr>
        <w:t xml:space="preserve">hardware trojan</w:t>
      </w:r>
      <w:r>
        <w:rPr>
          <w:rFonts w:ascii="Calibri" w:hAnsi="Calibri"/>
          <w:sz w:val="21"/>
        </w:rPr>
        <w:t xml:space="preserve"> </w:t>
      </w:r>
      <w:r>
        <w:rPr>
          <w:rFonts w:ascii="Calibri" w:hAnsi="Calibri"/>
          <w:sz w:val="21"/>
        </w:rPr>
        <w:t xml:space="preserve">dan kerentanan</w:t>
      </w:r>
      <w:r>
        <w:rPr>
          <w:rFonts w:ascii="Calibri" w:hAnsi="Calibri"/>
          <w:sz w:val="21"/>
        </w:rPr>
        <w:t xml:space="preserve"> </w:t>
      </w:r>
      <w:r>
        <w:rPr>
          <w:rFonts w:ascii="Calibri" w:hAnsi="Calibri"/>
          <w:i/>
          <w:iCs/>
          <w:sz w:val="21"/>
        </w:rPr>
        <w:t xml:space="preserve">zero-day</w:t>
      </w:r>
      <w:r>
        <w:rPr>
          <w:rFonts w:ascii="Calibri" w:hAnsi="Calibri"/>
          <w:sz w:val="21"/>
        </w:rPr>
        <w:t xml:space="preserve"> </w:t>
      </w:r>
      <w:r>
        <w:rPr>
          <w:rFonts w:ascii="Calibri" w:hAnsi="Calibri"/>
          <w:sz w:val="21"/>
        </w:rPr>
        <w:t xml:space="preserve">yang tidak terpantau. Keberhasilan perancangan ARES-RX Sentinel menggunakan PDK terbuka SkyWater 130nm membuktikan kesiapan talenta riset nasional untuk mendesain arsitektur mikroelektronika sekuriti tinggi yang transparan, dapat diaudit secara independen, dan siap dimanufaktur menuju kemandirian teknologi semikonduktor Indonesia.</w:t>
      </w:r>
    </w:p>
    <w:p>
      <w:pPr>
        <w:spacing w:line="276" w:lineRule="auto" w:after="80"/>
      </w:pPr>
      <w:r>
        <w:rPr>
          <w:rFonts w:ascii="Calibri" w:hAnsi="Calibri"/>
          <w:sz w:val="21"/>
        </w:rPr>
        <w:pict>
          <v:rect style="width:0;height:1.5pt" o:hralign="center" o:hrstd="t" o:hr="t"/>
        </w:pict>
      </w:r>
    </w:p>
    <w:bookmarkEnd w:id="40"/>
    <w:bookmarkEnd w:id="41"/>
    <w:bookmarkStart w:id="43" w:name="Xf7d36af0733a24d98b030e66a14d41b4f32296b"/>
    <w:p>
      <w:pPr>
        <w:pStyle w:val="Heading2"/>
        <w:keepNext/>
        <w:spacing w:before="240" w:after="80"/>
      </w:pPr>
      <w:r>
        <w:rPr>
          <w:rFonts w:ascii="Calibri" w:hAnsi="Calibri"/>
          <w:b/>
          <w:color w:val="1B365D"/>
          <w:sz w:val="26"/>
        </w:rPr>
        <w:t xml:space="preserve">11. Roadmap Riset &amp; Rencana Alih Teknologi (TRL 4 Menuju TRL 7)</w:t>
      </w:r>
    </w:p>
    <w:p>
      <w:pPr>
        <w:pStyle w:val="FirstParagraph"/>
        <w:spacing w:line="276" w:lineRule="auto" w:after="80"/>
      </w:pPr>
      <w:r>
        <w:rPr>
          <w:rFonts w:ascii="Calibri" w:hAnsi="Calibri"/>
          <w:sz w:val="21"/>
        </w:rPr>
        <w:t xml:space="preserve">Pengembangan ARES-RX Sentinel dirancang mengikuti lintasan</w:t>
      </w:r>
      <w:r>
        <w:rPr>
          <w:rFonts w:ascii="Calibri" w:hAnsi="Calibri"/>
          <w:sz w:val="21"/>
        </w:rPr>
        <w:t xml:space="preserve"> </w:t>
      </w:r>
      <w:r>
        <w:rPr>
          <w:rFonts w:ascii="Calibri" w:hAnsi="Calibri"/>
          <w:i/>
          <w:iCs/>
          <w:sz w:val="21"/>
        </w:rPr>
        <w:t xml:space="preserve">Technology Readiness Level</w:t>
      </w:r>
      <w:r>
        <w:rPr>
          <w:rFonts w:ascii="Calibri" w:hAnsi="Calibri"/>
          <w:sz w:val="21"/>
        </w:rPr>
        <w:t xml:space="preserve"> </w:t>
      </w:r>
      <w:r>
        <w:rPr>
          <w:rFonts w:ascii="Calibri" w:hAnsi="Calibri"/>
          <w:sz w:val="21"/>
        </w:rPr>
        <w:t xml:space="preserve">(TRL) terstruktur menuju tahap komersialisasi industri:</w:t>
      </w:r>
    </w:p>
    <w:bookmarkStart w:id="42" w:name="Xf916b8496769a07284ae924fa5cfecb8cced7d2"/>
    <w:p>
      <w:pPr>
        <w:pStyle w:val="Heading3"/>
        <w:keepNext/>
        <w:spacing w:before="160" w:after="40"/>
      </w:pPr>
      <w:r>
        <w:rPr>
          <w:rFonts w:ascii="Calibri" w:hAnsi="Calibri"/>
          <w:b/>
          <w:color w:val="4682B4"/>
          <w:sz w:val="23"/>
        </w:rPr>
        <w:t xml:space="preserve">Tabel Rencana Lintasan Pengembangan TRL (TAB-07)</w:t>
      </w:r>
    </w:p>
    <w:tbl>
      <w:tblPr>
        <w:tblStyle w:val="Table"/>
        <w:tblW w:type="auto" w:w="0"/>
        <w:jc w:val="center"/>
        <w:tblLook w:firstRow="1" w:lastRow="0" w:firstColumn="0" w:lastColumn="0" w:noHBand="0" w:noVBand="0" w:val="0020"/>
        <w:tblBorders>
          <w:top w:val="single" w:sz="6" w:space="0" w:color="D3D3D3"/>
          <w:bottom w:val="single" w:sz="8" w:space="0" w:color="1B365D"/>
          <w:insideH w:val="single" w:sz="4" w:space="0" w:color="D3D3D3"/>
          <w:insideV w:val="none"/>
          <w:left w:val="none"/>
          <w:right w:val="none"/>
        </w:tblBorders>
      </w:tblPr>
      <w:tblGrid>
        <w:gridCol w:w="1584"/>
        <w:gridCol w:w="1584"/>
        <w:gridCol w:w="1584"/>
        <w:gridCol w:w="1584"/>
        <w:gridCol w:w="1584"/>
      </w:tblGrid>
      <w:tr>
        <w:trPr>
          <w:tblHeader w:val="on"/>
          <w:tblHeader/>
        </w:trPr>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Fase Pengembangan</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Target TRL</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Target Waktu</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Lingkup Kerja &amp; Keluaran Teknis</w:t>
            </w:r>
          </w:p>
        </w:tc>
        <w:tc>
          <w:tcPr>
            <w:shd w:fill="1B365D"/>
            <w:tcMar>
              <w:top w:w="140" w:type="dxa"/>
              <w:bottom w:w="140" w:type="dxa"/>
              <w:left w:w="140" w:type="dxa"/>
              <w:right w:w="140" w:type="dxa"/>
            </w:tcMar>
            <w:vAlign w:val="center"/>
          </w:tcPr>
          <w:p>
            <w:pPr>
              <w:pStyle w:val="Compact"/>
              <w:jc w:val="center"/>
            </w:pPr>
            <w:r>
              <w:rPr>
                <w:rFonts w:ascii="Calibri" w:hAnsi="Calibri"/>
                <w:b/>
                <w:color w:val="FFFFFF"/>
                <w:sz w:val="19"/>
              </w:rPr>
              <w:t xml:space="preserve">Kriteria Kelulusan (</w:t>
            </w:r>
            <w:r>
              <w:rPr>
                <w:rFonts w:ascii="Calibri" w:hAnsi="Calibri"/>
                <w:b/>
                <w:i/>
                <w:iCs/>
                <w:color w:val="FFFFFF"/>
                <w:sz w:val="19"/>
              </w:rPr>
              <w:t xml:space="preserve">Exit Criteria</w:t>
            </w:r>
            <w:r>
              <w:rPr>
                <w:rFonts w:ascii="Calibri" w:hAnsi="Calibri"/>
                <w:b/>
                <w:color w:val="FFFFFF"/>
                <w:sz w:val="19"/>
              </w:rPr>
              <w:t xml:space="preserve">)</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Fase 1: Sign-off Pra-Silikon</w:t>
            </w:r>
          </w:p>
        </w:tc>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TRL 4</w:t>
            </w:r>
          </w:p>
        </w:tc>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Q3 2026 (Selesai)</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Validasi arsitektur RTL, sintesis fisik pascarute, sign-off DRC/LVS, pengujian cyber-physical M6, dan audit bukti kriptografis.</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LVS 100% cocok, DRC 0 aktif un-waived, bukti hash M6 tersegel.</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Fase 2: Fabrikasi Shuttle Silikon</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TRL 5</w:t>
            </w:r>
          </w:p>
        </w:tc>
        <w:tc>
          <w:tcPr>
            <w:tcMar>
              <w:top w:w="100" w:type="dxa"/>
              <w:bottom w:w="100" w:type="dxa"/>
              <w:left w:w="120" w:type="dxa"/>
              <w:right w:w="120" w:type="dxa"/>
            </w:tcMar>
            <w:vAlign w:val="center"/>
          </w:tcPr>
          <w:p>
            <w:pPr>
              <w:pStyle w:val="Compact"/>
              <w:jc w:val="center"/>
            </w:pPr>
            <w:r>
              <w:rPr>
                <w:rFonts w:ascii="Calibri" w:hAnsi="Calibri"/>
                <w:sz w:val="18"/>
              </w:rPr>
              <w:t xml:space="preserve">Q1–Q2 2027</w:t>
            </w:r>
          </w:p>
        </w:tc>
        <w:tc>
          <w:tcPr>
            <w:tcMar>
              <w:top w:w="100" w:type="dxa"/>
              <w:bottom w:w="100" w:type="dxa"/>
              <w:left w:w="120" w:type="dxa"/>
              <w:right w:w="120" w:type="dxa"/>
            </w:tcMar>
            <w:vAlign w:val="center"/>
          </w:tcPr>
          <w:p>
            <w:pPr>
              <w:pStyle w:val="Compact"/>
              <w:jc w:val="left"/>
            </w:pPr>
            <w:r>
              <w:rPr>
                <w:rFonts w:ascii="Calibri" w:hAnsi="Calibri"/>
                <w:sz w:val="18"/>
              </w:rPr>
              <w:t xml:space="preserve">Pendaftaran dan fabrikasi silikon fisik melalui shuttle Tiny Tapeout (TT08/TT09) SkyWater 130nm. Pembuatan papan uji laboratorium (</w:t>
            </w:r>
            <w:r>
              <w:rPr>
                <w:rFonts w:ascii="Calibri" w:hAnsi="Calibri"/>
                <w:i/>
                <w:iCs/>
                <w:sz w:val="18"/>
              </w:rPr>
              <w:t xml:space="preserve">test fixture PCB</w:t>
            </w:r>
            <w:r>
              <w:rPr>
                <w:rFonts w:ascii="Calibri" w:hAnsi="Calibri"/>
                <w:sz w:val="18"/>
              </w:rPr>
              <w:t xml:space="preserve">).</w:t>
            </w:r>
          </w:p>
        </w:tc>
        <w:tc>
          <w:tcPr>
            <w:tcMar>
              <w:top w:w="100" w:type="dxa"/>
              <w:bottom w:w="100" w:type="dxa"/>
              <w:left w:w="120" w:type="dxa"/>
              <w:right w:w="120" w:type="dxa"/>
            </w:tcMar>
            <w:vAlign w:val="center"/>
          </w:tcPr>
          <w:p>
            <w:pPr>
              <w:pStyle w:val="Compact"/>
              <w:jc w:val="left"/>
            </w:pPr>
            <w:r>
              <w:rPr>
                <w:rFonts w:ascii="Calibri" w:hAnsi="Calibri"/>
                <w:sz w:val="18"/>
              </w:rPr>
              <w:t xml:space="preserve">Die silikon fisik terkirim; verifikasi fungsionalitas pin I/O pada test fixture.</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Fase 3: Pengukuran Silikon Laboratorium</w:t>
            </w:r>
          </w:p>
        </w:tc>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TRL 5+</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Q3 2027</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Karakterisasi fisik silikon: pengukuran kurva konsumsi daya riil pada osiloskop/picoammeter, uji ketahanan glitch menggunakan pulse generator.</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Korelasi daya terukur terhadap estimasi 57,90 nW; validasi isolasi 1-siklus pada silikon riil.</w:t>
            </w:r>
          </w:p>
        </w:tc>
      </w:tr>
      <w:tr>
        <w:tc>
          <w:tcPr>
            <w:tcMar>
              <w:top w:w="100" w:type="dxa"/>
              <w:bottom w:w="100" w:type="dxa"/>
              <w:left w:w="120" w:type="dxa"/>
              <w:right w:w="120" w:type="dxa"/>
            </w:tcMar>
            <w:vAlign w:val="center"/>
          </w:tcPr>
          <w:p>
            <w:pPr>
              <w:pStyle w:val="Compact"/>
              <w:jc w:val="left"/>
            </w:pPr>
            <w:r>
              <w:rPr>
                <w:rFonts w:ascii="Calibri" w:hAnsi="Calibri"/>
                <w:b/>
                <w:bCs/>
                <w:sz w:val="18"/>
              </w:rPr>
              <w:t xml:space="preserve">Fase 4: Integrasi Modul Sensor Prototipe</w:t>
            </w:r>
          </w:p>
        </w:tc>
        <w:tc>
          <w:tcPr>
            <w:tcMar>
              <w:top w:w="100" w:type="dxa"/>
              <w:bottom w:w="100" w:type="dxa"/>
              <w:left w:w="120" w:type="dxa"/>
              <w:right w:w="120" w:type="dxa"/>
            </w:tcMar>
            <w:vAlign w:val="center"/>
          </w:tcPr>
          <w:p>
            <w:pPr>
              <w:pStyle w:val="Compact"/>
              <w:jc w:val="center"/>
            </w:pPr>
            <w:r>
              <w:rPr>
                <w:rFonts w:ascii="Calibri" w:hAnsi="Calibri"/>
                <w:b/>
                <w:bCs/>
                <w:sz w:val="18"/>
              </w:rPr>
              <w:t xml:space="preserve">TRL 6</w:t>
            </w:r>
          </w:p>
        </w:tc>
        <w:tc>
          <w:tcPr>
            <w:tcMar>
              <w:top w:w="100" w:type="dxa"/>
              <w:bottom w:w="100" w:type="dxa"/>
              <w:left w:w="120" w:type="dxa"/>
              <w:right w:w="120" w:type="dxa"/>
            </w:tcMar>
            <w:vAlign w:val="center"/>
          </w:tcPr>
          <w:p>
            <w:pPr>
              <w:pStyle w:val="Compact"/>
              <w:jc w:val="center"/>
            </w:pPr>
            <w:r>
              <w:rPr>
                <w:rFonts w:ascii="Calibri" w:hAnsi="Calibri"/>
                <w:sz w:val="18"/>
              </w:rPr>
              <w:t xml:space="preserve">Q4 2027</w:t>
            </w:r>
          </w:p>
        </w:tc>
        <w:tc>
          <w:tcPr>
            <w:tcMar>
              <w:top w:w="100" w:type="dxa"/>
              <w:bottom w:w="100" w:type="dxa"/>
              <w:left w:w="120" w:type="dxa"/>
              <w:right w:w="120" w:type="dxa"/>
            </w:tcMar>
            <w:vAlign w:val="center"/>
          </w:tcPr>
          <w:p>
            <w:pPr>
              <w:pStyle w:val="Compact"/>
              <w:jc w:val="left"/>
            </w:pPr>
            <w:r>
              <w:rPr>
                <w:rFonts w:ascii="Calibri" w:hAnsi="Calibri"/>
                <w:sz w:val="18"/>
              </w:rPr>
              <w:t xml:space="preserve">Integrasi ASIC Sentinel ke dalam papan segel nirkabel prototipe PERURI yang terhubung dengan mikrokontroler aman (</w:t>
            </w:r>
            <w:r>
              <w:rPr>
                <w:rFonts w:ascii="Calibri" w:hAnsi="Calibri"/>
                <w:i/>
                <w:iCs/>
                <w:sz w:val="18"/>
              </w:rPr>
              <w:t xml:space="preserve">Secure Element</w:t>
            </w:r>
            <w:r>
              <w:rPr>
                <w:rFonts w:ascii="Calibri" w:hAnsi="Calibri"/>
                <w:sz w:val="18"/>
              </w:rPr>
              <w:t xml:space="preserve">).</w:t>
            </w:r>
          </w:p>
        </w:tc>
        <w:tc>
          <w:tcPr>
            <w:tcMar>
              <w:top w:w="100" w:type="dxa"/>
              <w:bottom w:w="100" w:type="dxa"/>
              <w:left w:w="120" w:type="dxa"/>
              <w:right w:w="120" w:type="dxa"/>
            </w:tcMar>
            <w:vAlign w:val="center"/>
          </w:tcPr>
          <w:p>
            <w:pPr>
              <w:pStyle w:val="Compact"/>
              <w:jc w:val="left"/>
            </w:pPr>
            <w:r>
              <w:rPr>
                <w:rFonts w:ascii="Calibri" w:hAnsi="Calibri"/>
                <w:sz w:val="18"/>
              </w:rPr>
              <w:t xml:space="preserve">Demonstrasi proteksi anti-tamper pada lingkungan operasional terbatas PERURI.</w:t>
            </w:r>
          </w:p>
        </w:tc>
      </w:tr>
      <w:tr>
        <w:tc>
          <w:tcPr>
            <w:shd w:fill="F7F9FB"/>
            <w:tcMar>
              <w:top w:w="100" w:type="dxa"/>
              <w:bottom w:w="100" w:type="dxa"/>
              <w:left w:w="120" w:type="dxa"/>
              <w:right w:w="120" w:type="dxa"/>
            </w:tcMar>
            <w:vAlign w:val="center"/>
          </w:tcPr>
          <w:p>
            <w:pPr>
              <w:pStyle w:val="Compact"/>
              <w:jc w:val="left"/>
            </w:pPr>
            <w:r>
              <w:rPr>
                <w:rFonts w:ascii="Calibri" w:hAnsi="Calibri"/>
                <w:b/>
                <w:bCs/>
                <w:sz w:val="18"/>
              </w:rPr>
              <w:t xml:space="preserve">Fase 5: Uji Lapangan &amp; Pilot Industrial</w:t>
            </w:r>
          </w:p>
        </w:tc>
        <w:tc>
          <w:tcPr>
            <w:shd w:fill="F7F9FB"/>
            <w:tcMar>
              <w:top w:w="100" w:type="dxa"/>
              <w:bottom w:w="100" w:type="dxa"/>
              <w:left w:w="120" w:type="dxa"/>
              <w:right w:w="120" w:type="dxa"/>
            </w:tcMar>
            <w:vAlign w:val="center"/>
          </w:tcPr>
          <w:p>
            <w:pPr>
              <w:pStyle w:val="Compact"/>
              <w:jc w:val="center"/>
            </w:pPr>
            <w:r>
              <w:rPr>
                <w:rFonts w:ascii="Calibri" w:hAnsi="Calibri"/>
                <w:b/>
                <w:bCs/>
                <w:sz w:val="18"/>
              </w:rPr>
              <w:t xml:space="preserve">TRL 7</w:t>
            </w:r>
          </w:p>
        </w:tc>
        <w:tc>
          <w:tcPr>
            <w:shd w:fill="F7F9FB"/>
            <w:tcMar>
              <w:top w:w="100" w:type="dxa"/>
              <w:bottom w:w="100" w:type="dxa"/>
              <w:left w:w="120" w:type="dxa"/>
              <w:right w:w="120" w:type="dxa"/>
            </w:tcMar>
            <w:vAlign w:val="center"/>
          </w:tcPr>
          <w:p>
            <w:pPr>
              <w:pStyle w:val="Compact"/>
              <w:jc w:val="center"/>
            </w:pPr>
            <w:r>
              <w:rPr>
                <w:rFonts w:ascii="Calibri" w:hAnsi="Calibri"/>
                <w:sz w:val="18"/>
              </w:rPr>
              <w:t xml:space="preserve">Q1–Q2 2028</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Penyebaran 100 unit segel pelacak pintar terintegrasi ARES Sentinel pada rute logistik kargo nasional riil di bawah supervisi tim sekuriti PERURI.</w:t>
            </w:r>
          </w:p>
        </w:tc>
        <w:tc>
          <w:tcPr>
            <w:shd w:fill="F7F9FB"/>
            <w:tcMar>
              <w:top w:w="100" w:type="dxa"/>
              <w:bottom w:w="100" w:type="dxa"/>
              <w:left w:w="120" w:type="dxa"/>
              <w:right w:w="120" w:type="dxa"/>
            </w:tcMar>
            <w:vAlign w:val="center"/>
          </w:tcPr>
          <w:p>
            <w:pPr>
              <w:pStyle w:val="Compact"/>
              <w:jc w:val="left"/>
            </w:pPr>
            <w:r>
              <w:rPr>
                <w:rFonts w:ascii="Calibri" w:hAnsi="Calibri"/>
                <w:sz w:val="18"/>
              </w:rPr>
              <w:t xml:space="preserve">Nol kegagalan operasional akibat noise transmisi; 100% deteksi pada simulasi manipulasi lapangan.</w:t>
            </w:r>
          </w:p>
        </w:tc>
      </w:tr>
    </w:tbl>
    <w:p>
      <w:pPr>
        <w:spacing w:line="276" w:lineRule="auto" w:after="80"/>
      </w:pPr>
      <w:r>
        <w:rPr>
          <w:rFonts w:ascii="Calibri" w:hAnsi="Calibri"/>
          <w:sz w:val="21"/>
        </w:rPr>
        <w:pict>
          <v:rect style="width:0;height:1.5pt" o:hralign="center" o:hrstd="t" o:hr="t"/>
        </w:pict>
      </w:r>
    </w:p>
    <w:bookmarkEnd w:id="42"/>
    <w:bookmarkEnd w:id="43"/>
    <w:bookmarkStart w:id="46" w:name="X9f7f435b1ac914454b938239dfd159d4cf7afba"/>
    <w:p>
      <w:pPr>
        <w:pStyle w:val="Heading2"/>
        <w:keepNext/>
        <w:spacing w:before="240" w:after="80"/>
      </w:pPr>
      <w:r>
        <w:rPr>
          <w:rFonts w:ascii="Calibri" w:hAnsi="Calibri"/>
          <w:b/>
          <w:color w:val="1B365D"/>
          <w:sz w:val="26"/>
        </w:rPr>
        <w:t xml:space="preserve">12. Batasan Sistem, Tata Kelola Etis &amp; Kesimpulan</w:t>
      </w:r>
    </w:p>
    <w:bookmarkStart w:id="44" w:name="Xf7f57cf927980884807173b17cbcf689298e5fe"/>
    <w:p>
      <w:pPr>
        <w:pStyle w:val="Heading3"/>
        <w:keepNext/>
        <w:spacing w:before="160" w:after="40"/>
      </w:pPr>
      <w:r>
        <w:rPr>
          <w:rFonts w:ascii="Calibri" w:hAnsi="Calibri"/>
          <w:b/>
          <w:color w:val="4682B4"/>
          <w:sz w:val="23"/>
        </w:rPr>
        <w:t xml:space="preserve">12.1 Batasan Sistem &amp; Pengakuan Epistemik</w:t>
      </w:r>
    </w:p>
    <w:p>
      <w:pPr>
        <w:pStyle w:val="FirstParagraph"/>
        <w:spacing w:line="276" w:lineRule="auto" w:after="80"/>
      </w:pPr>
      <w:r>
        <w:rPr>
          <w:rFonts w:ascii="Calibri" w:hAnsi="Calibri"/>
          <w:sz w:val="21"/>
        </w:rPr>
        <w:t xml:space="preserve">Untuk mencegah ekspektasi keliru dari pihak penguji dan pemangku kepentingan, batasan arsitektur ARES-RX Sentinel ditegaskan sebagai berikut:</w:t>
      </w:r>
    </w:p>
    <w:p>
      <w:pPr>
        <w:pStyle w:val="Compact"/>
        <w:numPr>
          <w:ilvl w:val="0"/>
          <w:numId w:val="1022"/>
        </w:numPr>
        <w:spacing w:line="276" w:lineRule="auto" w:after="80"/>
      </w:pPr>
      <w:r>
        <w:rPr>
          <w:rFonts w:ascii="Calibri" w:hAnsi="Calibri"/>
          <w:b/>
          <w:bCs/>
          <w:sz w:val="21"/>
        </w:rPr>
        <w:t xml:space="preserve">Batas Baseband Digital</w:t>
      </w:r>
      <w:r>
        <w:rPr>
          <w:rFonts w:ascii="Calibri" w:hAnsi="Calibri"/>
          <w:sz w:val="21"/>
        </w:rPr>
        <w:t xml:space="preserve">: Sentinel beroperasi secara eksklusif pada sinyal digital serial biner hasil demodulasi (</w:t>
      </w:r>
      <w:r>
        <w:rPr>
          <w:rStyle w:val="VerbatimChar"/>
          <w:rFonts w:ascii="Calibri" w:hAnsi="Calibri"/>
          <w:sz w:val="21"/>
        </w:rPr>
        <w:t xml:space="preserve">rx_in</w:t>
      </w:r>
      <w:r>
        <w:rPr>
          <w:rFonts w:ascii="Calibri" w:hAnsi="Calibri"/>
          <w:sz w:val="21"/>
        </w:rPr>
        <w:t xml:space="preserve">). Sentinel tidak memiliki rangkaian mixer frekuensi, LNA analog, atau antena, dan tidak mengklaim peran sebagai filter analog RF atau penangkal</w:t>
      </w:r>
      <w:r>
        <w:rPr>
          <w:rFonts w:ascii="Calibri" w:hAnsi="Calibri"/>
          <w:sz w:val="21"/>
        </w:rPr>
        <w:t xml:space="preserve"> </w:t>
      </w:r>
      <w:r>
        <w:rPr>
          <w:rFonts w:ascii="Calibri" w:hAnsi="Calibri"/>
          <w:i/>
          <w:iCs/>
          <w:sz w:val="21"/>
        </w:rPr>
        <w:t xml:space="preserve">jamming</w:t>
      </w:r>
      <w:r>
        <w:rPr>
          <w:rFonts w:ascii="Calibri" w:hAnsi="Calibri"/>
          <w:sz w:val="21"/>
        </w:rPr>
        <w:t xml:space="preserve"> </w:t>
      </w:r>
      <w:r>
        <w:rPr>
          <w:rFonts w:ascii="Calibri" w:hAnsi="Calibri"/>
          <w:sz w:val="21"/>
        </w:rPr>
        <w:t xml:space="preserve">elektromagnetik spektrum luas.</w:t>
      </w:r>
    </w:p>
    <w:p>
      <w:pPr>
        <w:pStyle w:val="Compact"/>
        <w:numPr>
          <w:ilvl w:val="0"/>
          <w:numId w:val="1022"/>
        </w:numPr>
        <w:spacing w:line="276" w:lineRule="auto" w:after="80"/>
      </w:pPr>
      <w:r>
        <w:rPr>
          <w:rFonts w:ascii="Calibri" w:hAnsi="Calibri"/>
          <w:b/>
          <w:bCs/>
          <w:sz w:val="21"/>
        </w:rPr>
        <w:t xml:space="preserve">Cakupan Model Ancaman</w:t>
      </w:r>
      <w:r>
        <w:rPr>
          <w:rFonts w:ascii="Calibri" w:hAnsi="Calibri"/>
          <w:sz w:val="21"/>
        </w:rPr>
        <w:t xml:space="preserve">: Sentinel memitigasi anomali temporal (AV01–AV03), korupsi sintaks bingkai (AV04–AV06), dan luapan batas panjang (AV07–AV08). Sentinel tidak melakukan dekripsi kriptografi dan tidak menggantikan fungsi enkripsi payload tingkat aplikasi.</w:t>
      </w:r>
    </w:p>
    <w:p>
      <w:pPr>
        <w:pStyle w:val="Compact"/>
        <w:numPr>
          <w:ilvl w:val="0"/>
          <w:numId w:val="1022"/>
        </w:numPr>
        <w:spacing w:line="276" w:lineRule="auto" w:after="80"/>
      </w:pPr>
      <w:r>
        <w:rPr>
          <w:rFonts w:ascii="Calibri" w:hAnsi="Calibri"/>
          <w:b/>
          <w:bCs/>
          <w:sz w:val="21"/>
        </w:rPr>
        <w:t xml:space="preserve">Status Verifikasi Fisik</w:t>
      </w:r>
      <w:r>
        <w:rPr>
          <w:rFonts w:ascii="Calibri" w:hAnsi="Calibri"/>
          <w:sz w:val="21"/>
        </w:rPr>
        <w:t xml:space="preserve">: Seluruh data fisik dan daya berasal dari sign-off pascarute terekstraksi parasitik nominal. Pengukuran silikon fisik menunggu proses pabrikasi shuttle.</w:t>
      </w:r>
    </w:p>
    <w:p>
      <w:pPr>
        <w:pStyle w:val="Compact"/>
        <w:numPr>
          <w:ilvl w:val="0"/>
          <w:numId w:val="1022"/>
        </w:numPr>
        <w:spacing w:line="276" w:lineRule="auto" w:after="80"/>
      </w:pPr>
      <w:r>
        <w:rPr>
          <w:rFonts w:ascii="Calibri" w:hAnsi="Calibri"/>
          <w:b/>
          <w:bCs/>
          <w:sz w:val="21"/>
        </w:rPr>
        <w:t xml:space="preserve">Kebijakan Waiver DRC</w:t>
      </w:r>
      <w:r>
        <w:rPr>
          <w:rFonts w:ascii="Calibri" w:hAnsi="Calibri"/>
          <w:sz w:val="21"/>
        </w:rPr>
        <w:t xml:space="preserve">: Hasil sign-off mencatat 874 pelanggaran geometri mentah (</w:t>
      </w:r>
      <w:r>
        <w:rPr>
          <w:rFonts w:ascii="Calibri" w:hAnsi="Calibri"/>
          <w:i/>
          <w:iCs/>
          <w:sz w:val="21"/>
        </w:rPr>
        <w:t xml:space="preserve">raw violations</w:t>
      </w:r>
      <w:r>
        <w:rPr>
          <w:rFonts w:ascii="Calibri" w:hAnsi="Calibri"/>
          <w:sz w:val="21"/>
        </w:rPr>
        <w:t xml:space="preserve">) pada lapisan pad/halo Tiny Tapeout yang secara resmi di-waiver di bawah kebijakan internal proyek tanpa pelanggaran aturan pabrikasi aktif (</w:t>
      </w:r>
      <w:r>
        <w:rPr>
          <w:rFonts w:ascii="Calibri" w:hAnsi="Calibri"/>
          <w:i/>
          <w:iCs/>
          <w:sz w:val="21"/>
        </w:rPr>
        <w:t xml:space="preserve">0 active un-waived violations</w:t>
      </w:r>
      <w:r>
        <w:rPr>
          <w:rFonts w:ascii="Calibri" w:hAnsi="Calibri"/>
          <w:sz w:val="21"/>
        </w:rPr>
        <w:t xml:space="preserve">).</w:t>
      </w:r>
    </w:p>
    <w:bookmarkEnd w:id="44"/>
    <w:bookmarkStart w:id="45" w:name="Xd2bb9acdf0141a047289e1be837347476a22c45"/>
    <w:p>
      <w:pPr>
        <w:pStyle w:val="Heading3"/>
        <w:keepNext/>
        <w:spacing w:before="160" w:after="40"/>
      </w:pPr>
      <w:r>
        <w:rPr>
          <w:rFonts w:ascii="Calibri" w:hAnsi="Calibri"/>
          <w:b/>
          <w:color w:val="4682B4"/>
          <w:sz w:val="23"/>
        </w:rPr>
        <w:t xml:space="preserve">12.2 Kesimpulan &amp; Rekomendasi</w:t>
      </w:r>
    </w:p>
    <w:p>
      <w:pPr>
        <w:pStyle w:val="FirstParagraph"/>
        <w:spacing w:line="276" w:lineRule="auto" w:after="80"/>
      </w:pPr>
      <w:r>
        <w:rPr>
          <w:rFonts w:ascii="Calibri" w:hAnsi="Calibri"/>
          <w:sz w:val="21"/>
        </w:rPr>
        <w:t xml:space="preserve">ARES-RX Sentinel merepresentasikan terobosan signifikan dalam arsitektur semikonduktor sekuriti tinggi berdaya sub-mikrowatt. Dengan konsumsi daya pascarute terestimasi sebesar</w:t>
      </w:r>
      <w:r>
        <w:rPr>
          <w:rFonts w:ascii="Calibri" w:hAnsi="Calibri"/>
          <w:sz w:val="21"/>
        </w:rPr>
        <w:t xml:space="preserve"> </w:t>
      </w:r>
      <w:r>
        <w:rPr>
          <w:rFonts w:ascii="Calibri" w:hAnsi="Calibri"/>
          <w:b/>
          <w:bCs/>
          <w:sz w:val="21"/>
        </w:rPr>
        <w:t xml:space="preserve">57,90 nW pada 20 kHz</w:t>
      </w:r>
      <w:r>
        <w:rPr>
          <w:rFonts w:ascii="Calibri" w:hAnsi="Calibri"/>
          <w:sz w:val="21"/>
        </w:rPr>
        <w:t xml:space="preserve">, overhead gerbang minimal (758 sel logika), dan kemampuan isolasi deterministik dalam satu siklus logika clock (</w:t>
      </w:r>
      <m:oMath>
        <m:sSub>
          <m:e>
            <m:r>
              <m:t>T</m:t>
            </m:r>
          </m:e>
          <m:sub>
            <m:r>
              <m:rPr>
                <m:nor/>
                <m:sty m:val="p"/>
              </m:rPr>
              <m:t>latch</m:t>
            </m:r>
          </m:sub>
        </m:sSub>
        <m:r>
          <m:rPr>
            <m:sty m:val="p"/>
          </m:rPr>
          <m:t>=</m:t>
        </m:r>
        <m:r>
          <m:t>1</m:t>
        </m:r>
        <m:r>
          <m:rPr>
            <m:sty m:val="p"/>
          </m:rPr>
          <m:t>,</m:t>
        </m:r>
        <m:sSub>
          <m:e>
            <m:r>
              <m:t>T</m:t>
            </m:r>
          </m:e>
          <m:sub>
            <m:r>
              <m:rPr>
                <m:nor/>
                <m:sty m:val="p"/>
              </m:rPr>
              <m:t>isolate</m:t>
            </m:r>
          </m:sub>
        </m:sSub>
        <m:r>
          <m:rPr>
            <m:sty m:val="p"/>
          </m:rPr>
          <m:t>=</m:t>
        </m:r>
        <m:r>
          <m:t>0</m:t>
        </m:r>
      </m:oMath>
      <w:r>
        <w:rPr>
          <w:rFonts w:ascii="Calibri" w:hAnsi="Calibri"/>
          <w:sz w:val="21"/>
        </w:rPr>
        <w:t xml:space="preserve">), inovasi ini menghadirkan solusi konkret terhadap ancaman manipulasi fisik pada simpul nirkabel IoT kritis.</w:t>
      </w:r>
    </w:p>
    <w:p>
      <w:pPr>
        <w:pStyle w:val="BodyText"/>
        <w:spacing w:line="276" w:lineRule="auto" w:after="80"/>
      </w:pPr>
      <w:r>
        <w:rPr>
          <w:rFonts w:ascii="Calibri" w:hAnsi="Calibri"/>
          <w:sz w:val="21"/>
        </w:rPr>
        <w:t xml:space="preserve">Kesiapan desain yang telah mencapai status</w:t>
      </w:r>
      <w:r>
        <w:rPr>
          <w:rFonts w:ascii="Calibri" w:hAnsi="Calibri"/>
          <w:sz w:val="21"/>
        </w:rPr>
        <w:t xml:space="preserve"> </w:t>
      </w:r>
      <w:r>
        <w:rPr>
          <w:rFonts w:ascii="Calibri" w:hAnsi="Calibri"/>
          <w:i/>
          <w:iCs/>
          <w:sz w:val="21"/>
        </w:rPr>
        <w:t xml:space="preserve">tapeout-ready</w:t>
      </w:r>
      <w:r>
        <w:rPr>
          <w:rFonts w:ascii="Calibri" w:hAnsi="Calibri"/>
          <w:sz w:val="21"/>
        </w:rPr>
        <w:t xml:space="preserve"> </w:t>
      </w:r>
      <w:r>
        <w:rPr>
          <w:rFonts w:ascii="Calibri" w:hAnsi="Calibri"/>
          <w:sz w:val="21"/>
        </w:rPr>
        <w:t xml:space="preserve">dengan kepatuhan DRC/LVS 100% serta pembuktian audit M6 berbasis rantai hash nir-sangkal menjadikan proyek ini kandidat unggulan untuk didanai, difabrikasi, dan diadopsi dalam ekosistem kedaulatan teknologi digital PERURI.</w:t>
      </w:r>
    </w:p>
    <w:bookmarkEnd w:id="45"/>
    <w:bookmarkEnd w:id="46"/>
    <w:bookmarkEnd w:id="47"/>
    <w:sectPr>
      <w:headerReference w:type="default" r:id="rId9"/>
      <w:footerReference w:type="default" r:id="rId10"/>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08080"/>
        <w:sz w:val="17"/>
      </w:rPr>
      <w:t xml:space="preserve">Dokumen Klasifikasi: Proposal Teknis &amp; Inovasi Mikroelektronika PERURI  |  Halaman </w:t>
    </w:r>
    <w:r>
      <w:rPr>
        <w:rFonts w:ascii="Calibri" w:hAnsi="Calibri"/>
        <w:color w:val="808080"/>
        <w:sz w:val="17"/>
      </w:rP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ARES-RX Sentinel | Proposal Riset &amp; Inovasi Semikonduktor PERURI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2026-09-28T08:29:43Z</dcterms:created>
  <dcterms:modified xsi:type="dcterms:W3CDTF">2026-09-28T08:29:43Z</dcterms:modified>
</cp:coreProperties>
</file>

<file path=docProps/custom.xml><?xml version="1.0" encoding="utf-8"?>
<Properties xmlns="http://schemas.openxmlformats.org/officeDocument/2006/custom-properties" xmlns:vt="http://schemas.openxmlformats.org/officeDocument/2006/docPropsVTypes"/>
</file>