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36608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545417" w14:textId="048037E6" w:rsidR="000F72AB" w:rsidRPr="003C7731" w:rsidRDefault="000F72AB">
          <w:pPr>
            <w:pStyle w:val="TtuloTDC"/>
          </w:pPr>
          <w:r w:rsidRPr="003C7731">
            <w:t>Contenido</w:t>
          </w:r>
        </w:p>
        <w:p w14:paraId="4DC85829" w14:textId="3A10F63B" w:rsidR="003115C2" w:rsidRDefault="000F72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3C7731">
            <w:fldChar w:fldCharType="begin"/>
          </w:r>
          <w:r w:rsidRPr="003C7731">
            <w:instrText xml:space="preserve"> TOC \o "1-3" \h \z \u </w:instrText>
          </w:r>
          <w:r w:rsidRPr="003C7731">
            <w:fldChar w:fldCharType="separate"/>
          </w:r>
          <w:hyperlink w:anchor="_Toc145324789" w:history="1">
            <w:r w:rsidR="003115C2" w:rsidRPr="00716F11">
              <w:rPr>
                <w:rStyle w:val="Hipervnculo"/>
                <w:b/>
                <w:bCs/>
                <w:noProof/>
              </w:rPr>
              <w:t>Conceptos básicos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_Toc145324789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9EB08A5" w14:textId="0D5EBFE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0" w:history="1">
            <w:r w:rsidR="003115C2" w:rsidRPr="00716F11">
              <w:rPr>
                <w:rStyle w:val="Hipervnculo"/>
                <w:b/>
                <w:bCs/>
                <w:noProof/>
                <w:lang w:val="en-US"/>
              </w:rPr>
              <w:t>Sección 79: Spring Framework 5: Creando webapps con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68B75D0F" w14:textId="124A476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1" w:history="1">
            <w:r w:rsidR="003115C2" w:rsidRPr="00716F11">
              <w:rPr>
                <w:rStyle w:val="Hipervnculo"/>
                <w:noProof/>
              </w:rPr>
              <w:t>594. Importante: antes de comenzar con esta sección de Spring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D79EE5A" w14:textId="56E180D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2" w:history="1">
            <w:r w:rsidR="003115C2" w:rsidRPr="00716F11">
              <w:rPr>
                <w:rStyle w:val="Hipervnculo"/>
                <w:noProof/>
              </w:rPr>
              <w:t>595. Introducción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9B9CDBC" w14:textId="54B8A45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3" w:history="1">
            <w:r w:rsidR="003115C2" w:rsidRPr="00716F11">
              <w:rPr>
                <w:rStyle w:val="Hipervnculo"/>
                <w:noProof/>
              </w:rPr>
              <w:t>596. Instalación del Spring Tools Suite IDE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816735F" w14:textId="3779828C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4" w:history="1">
            <w:r w:rsidR="003115C2" w:rsidRPr="00716F11">
              <w:rPr>
                <w:rStyle w:val="Hipervnculo"/>
                <w:noProof/>
              </w:rPr>
              <w:t>597. Creando un proyecto Web con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_Toc145324794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7054E7B0" w14:textId="5150F3EB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5" w:history="1">
            <w:r w:rsidR="003115C2" w:rsidRPr="00716F11">
              <w:rPr>
                <w:rStyle w:val="Hipervnculo"/>
                <w:noProof/>
              </w:rPr>
              <w:t>598. Estructura de una aplicación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_Toc145324795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4494586" w14:textId="2D621BB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6" w:history="1">
            <w:r w:rsidR="003115C2" w:rsidRPr="00716F11">
              <w:rPr>
                <w:rStyle w:val="Hipervnculo"/>
                <w:noProof/>
              </w:rPr>
              <w:t>599. Creando el controlador y la vista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_Toc145324796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9FCDF74" w14:textId="1D5E3798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7" w:history="1">
            <w:r w:rsidR="003115C2" w:rsidRPr="00716F11">
              <w:rPr>
                <w:rStyle w:val="Hipervnculo"/>
                <w:noProof/>
              </w:rPr>
              <w:t>600. Pasar datos a la vista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_Toc145324797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5151A57" w14:textId="7F4F8AA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8" w:history="1">
            <w:r w:rsidR="003115C2" w:rsidRPr="00716F11">
              <w:rPr>
                <w:rStyle w:val="Hipervnculo"/>
                <w:noProof/>
              </w:rPr>
              <w:t>601. Anotación @RequestMapping sobre el Controlador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_Toc145324798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5A05418" w14:textId="42FA9123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9" w:history="1">
            <w:r w:rsidR="003115C2" w:rsidRPr="00716F11">
              <w:rPr>
                <w:rStyle w:val="Hipervnculo"/>
                <w:noProof/>
              </w:rPr>
              <w:t>602. Introducción MVC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2C70A6B" w14:textId="21D90D48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0" w:history="1">
            <w:r w:rsidR="003115C2" w:rsidRPr="00716F11">
              <w:rPr>
                <w:rStyle w:val="Hipervnculo"/>
                <w:noProof/>
              </w:rPr>
              <w:t>603. El objeto Model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8E75B5A" w14:textId="0BA1EC9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1" w:history="1">
            <w:r w:rsidR="003115C2" w:rsidRPr="00716F11">
              <w:rPr>
                <w:rStyle w:val="Hipervnculo"/>
                <w:noProof/>
              </w:rPr>
              <w:t>604. Directiva if de Thymeleaf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EA8532E" w14:textId="234025E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2" w:history="1">
            <w:r w:rsidR="003115C2" w:rsidRPr="00716F11">
              <w:rPr>
                <w:rStyle w:val="Hipervnculo"/>
                <w:noProof/>
                <w:lang w:val="en-US"/>
              </w:rPr>
              <w:t>605. Directiva each (foreach) de Thymeleaf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A8BE121" w14:textId="6F4EB509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3" w:history="1">
            <w:r w:rsidR="003115C2" w:rsidRPr="00716F11">
              <w:rPr>
                <w:rStyle w:val="Hipervnculo"/>
                <w:noProof/>
                <w:lang w:val="en-US"/>
              </w:rPr>
              <w:t>606. Anotación @ModelAttribute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3488B86" w14:textId="0C356289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4" w:history="1">
            <w:r w:rsidR="003115C2" w:rsidRPr="00716F11">
              <w:rPr>
                <w:rStyle w:val="Hipervnculo"/>
                <w:noProof/>
              </w:rPr>
              <w:t>607. Anotacion @RequestParam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_Toc145324804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11D7A09" w14:textId="5DED10EF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5" w:history="1">
            <w:r w:rsidR="003115C2" w:rsidRPr="00716F11">
              <w:rPr>
                <w:rStyle w:val="Hipervnculo"/>
                <w:noProof/>
              </w:rPr>
              <w:t>608. Obtener varios parámetros de la URL con @RequestParam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_Toc145324805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2DF6365" w14:textId="7717969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6" w:history="1">
            <w:r w:rsidR="003115C2" w:rsidRPr="00716F11">
              <w:rPr>
                <w:rStyle w:val="Hipervnculo"/>
                <w:noProof/>
              </w:rPr>
              <w:t>609. Anotación @PathVariable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_Toc145324806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EF4CF0A" w14:textId="3076CBB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7" w:history="1">
            <w:r w:rsidR="003115C2" w:rsidRPr="00716F11">
              <w:rPr>
                <w:rStyle w:val="Hipervnculo"/>
                <w:noProof/>
              </w:rPr>
              <w:t>610. Obtener varios parámetros de la ruta con @PathVariable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_Toc145324807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0B79910" w14:textId="5157E985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8" w:history="1">
            <w:r w:rsidR="003115C2" w:rsidRPr="00716F11">
              <w:rPr>
                <w:rStyle w:val="Hipervnculo"/>
                <w:noProof/>
              </w:rPr>
              <w:t>611. Agregando recursos estáticos y estilos CSS personalizados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_Toc145324808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3E77D0E8" w14:textId="5F49F0D0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9" w:history="1">
            <w:r w:rsidR="003115C2" w:rsidRPr="00716F11">
              <w:rPr>
                <w:rStyle w:val="Hipervnculo"/>
                <w:noProof/>
              </w:rPr>
              <w:t>612. Inyectar valores usando la anotación @Value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59622CF" w14:textId="5898984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0" w:history="1">
            <w:r w:rsidR="003115C2" w:rsidRPr="00716F11">
              <w:rPr>
                <w:rStyle w:val="Hipervnculo"/>
                <w:noProof/>
              </w:rPr>
              <w:t>613. Agregando otros archivos properties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3BC22076" w14:textId="51C22C5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1" w:history="1">
            <w:r w:rsidR="003115C2" w:rsidRPr="00716F11">
              <w:rPr>
                <w:rStyle w:val="Hipervnculo"/>
                <w:noProof/>
              </w:rPr>
              <w:t>personalizados para los textos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16430BA" w14:textId="0E545AE6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2" w:history="1">
            <w:r w:rsidR="003115C2" w:rsidRPr="00716F11">
              <w:rPr>
                <w:rStyle w:val="Hipervnculo"/>
                <w:noProof/>
              </w:rPr>
              <w:t>614. Retornando redirect y forward como respuesta en métodos del controlador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BAE0B97" w14:textId="3ED80CE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3" w:history="1">
            <w:r w:rsidR="003115C2" w:rsidRPr="00716F11">
              <w:rPr>
                <w:rStyle w:val="Hipervnculo"/>
                <w:noProof/>
              </w:rPr>
              <w:t>615. Despliegue y ejecución desde terminal (deploy)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F2AAF9B" w14:textId="7EFF6649" w:rsidR="000F72AB" w:rsidRPr="003C7731" w:rsidRDefault="000F72AB">
          <w:r w:rsidRPr="003C7731">
            <w:rPr>
              <w:b/>
              <w:bCs/>
            </w:rPr>
            <w:fldChar w:fldCharType="end"/>
          </w:r>
        </w:p>
      </w:sdtContent>
    </w:sdt>
    <w:p w14:paraId="2547D293" w14:textId="0F2CB601" w:rsidR="00645E4B" w:rsidRPr="003C7731" w:rsidRDefault="00645E4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3C7731">
        <w:rPr>
          <w:b/>
          <w:bCs/>
        </w:rPr>
        <w:br w:type="page"/>
      </w:r>
    </w:p>
    <w:p w14:paraId="414EF8AA" w14:textId="77777777" w:rsidR="000F72AB" w:rsidRPr="003C7731" w:rsidRDefault="000F72AB" w:rsidP="000F72AB">
      <w:pPr>
        <w:pStyle w:val="Ttulo1"/>
        <w:rPr>
          <w:b/>
          <w:bCs/>
        </w:rPr>
      </w:pPr>
    </w:p>
    <w:p w14:paraId="2324DA17" w14:textId="3034BF4D" w:rsidR="0011608E" w:rsidRPr="003C7731" w:rsidRDefault="0011608E" w:rsidP="000F72AB">
      <w:pPr>
        <w:pStyle w:val="Ttulo1"/>
        <w:rPr>
          <w:b/>
          <w:bCs/>
        </w:rPr>
      </w:pPr>
      <w:bookmarkStart w:id="0" w:name="_Toc145324789"/>
      <w:r w:rsidRPr="003C7731">
        <w:rPr>
          <w:b/>
          <w:bCs/>
        </w:rPr>
        <w:t xml:space="preserve">Conceptos </w:t>
      </w:r>
      <w:r w:rsidR="003C7731" w:rsidRPr="003C7731">
        <w:rPr>
          <w:b/>
          <w:bCs/>
        </w:rPr>
        <w:t>básicos</w:t>
      </w:r>
      <w:bookmarkEnd w:id="0"/>
    </w:p>
    <w:p w14:paraId="1034AADE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Spring</w:t>
      </w:r>
      <w:r w:rsidRPr="003C7731">
        <w:rPr>
          <w:rFonts w:ascii="Segoe UI" w:hAnsi="Segoe UI" w:cs="Segoe UI"/>
          <w:color w:val="D1D5DB"/>
        </w:rPr>
        <w:t>: Se utiliza para simplificar el desarrollo de aplicaciones empresariales en Java al proporcionar una estructura y bibliotecas.</w:t>
      </w:r>
    </w:p>
    <w:p w14:paraId="4F8BADD6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Spring Boot</w:t>
      </w:r>
      <w:r w:rsidRPr="003C7731">
        <w:rPr>
          <w:rFonts w:ascii="Segoe UI" w:hAnsi="Segoe UI" w:cs="Segoe UI"/>
          <w:color w:val="D1D5DB"/>
        </w:rPr>
        <w:t>: Se utiliza para crear aplicaciones Java de manera rápida y sencilla al eliminar gran parte de la configuración manual y ofrecer un inicio rápido.</w:t>
      </w:r>
    </w:p>
    <w:p w14:paraId="3C98C482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Framework</w:t>
      </w:r>
      <w:r w:rsidRPr="003C7731">
        <w:rPr>
          <w:rFonts w:ascii="Segoe UI" w:hAnsi="Segoe UI" w:cs="Segoe UI"/>
          <w:color w:val="D1D5DB"/>
        </w:rPr>
        <w:t>: Se utiliza para facilitar y estandarizar el desarrollo de software al proporcionar herramientas, reglas y convenciones predefinidas para resolver problemas comunes en un dominio específico.</w:t>
      </w:r>
    </w:p>
    <w:p w14:paraId="35490BC4" w14:textId="77777777" w:rsidR="0011608E" w:rsidRPr="003C7731" w:rsidRDefault="0011608E" w:rsidP="0011608E"/>
    <w:p w14:paraId="5FF18AD1" w14:textId="65C3C9E2" w:rsidR="003B2896" w:rsidRPr="00443A31" w:rsidRDefault="003B2896" w:rsidP="000F72AB">
      <w:pPr>
        <w:pStyle w:val="Ttulo1"/>
        <w:rPr>
          <w:b/>
          <w:bCs/>
          <w:lang w:val="en-US"/>
        </w:rPr>
      </w:pPr>
      <w:bookmarkStart w:id="1" w:name="_Toc145324790"/>
      <w:r w:rsidRPr="00443A31">
        <w:rPr>
          <w:b/>
          <w:bCs/>
          <w:lang w:val="en-US"/>
        </w:rPr>
        <w:t>Sección 79: Spring Framework 5:</w:t>
      </w:r>
      <w:r w:rsidR="00E272E3" w:rsidRPr="00443A31">
        <w:rPr>
          <w:b/>
          <w:bCs/>
          <w:lang w:val="en-US"/>
        </w:rPr>
        <w:t xml:space="preserve"> </w:t>
      </w:r>
      <w:r w:rsidRPr="00443A31">
        <w:rPr>
          <w:b/>
          <w:bCs/>
          <w:lang w:val="en-US"/>
        </w:rPr>
        <w:t>Creando webapps con Spring Boot</w:t>
      </w:r>
      <w:bookmarkEnd w:id="1"/>
    </w:p>
    <w:p w14:paraId="0E46120B" w14:textId="3660B0B6" w:rsidR="003B2896" w:rsidRPr="003C7731" w:rsidRDefault="003B2896" w:rsidP="000F72AB">
      <w:pPr>
        <w:pStyle w:val="Ttulo1"/>
      </w:pPr>
      <w:bookmarkStart w:id="2" w:name="_Toc145324791"/>
      <w:r w:rsidRPr="003C7731">
        <w:t>594. Importante: antes de comenzar con esta</w:t>
      </w:r>
      <w:r w:rsidR="00E272E3" w:rsidRPr="003C7731">
        <w:t xml:space="preserve"> </w:t>
      </w:r>
      <w:r w:rsidRPr="003C7731">
        <w:t>sección de Spring</w:t>
      </w:r>
      <w:bookmarkEnd w:id="2"/>
    </w:p>
    <w:p w14:paraId="6DCB36C8" w14:textId="77777777" w:rsidR="003B2896" w:rsidRPr="003C7731" w:rsidRDefault="003B2896" w:rsidP="000F72AB">
      <w:pPr>
        <w:pStyle w:val="Ttulo1"/>
      </w:pPr>
      <w:bookmarkStart w:id="3" w:name="_Toc145324792"/>
      <w:r w:rsidRPr="003C7731">
        <w:t>595. Introducción</w:t>
      </w:r>
      <w:bookmarkEnd w:id="3"/>
    </w:p>
    <w:p w14:paraId="39B57EAB" w14:textId="77777777" w:rsidR="003B2896" w:rsidRPr="003C7731" w:rsidRDefault="003B2896" w:rsidP="000F72AB">
      <w:pPr>
        <w:pStyle w:val="Ttulo1"/>
      </w:pPr>
      <w:bookmarkStart w:id="4" w:name="_Toc145324793"/>
      <w:r w:rsidRPr="003C7731">
        <w:t>596. Instalación del Spring Tools Suite IDE</w:t>
      </w:r>
      <w:bookmarkEnd w:id="4"/>
    </w:p>
    <w:p w14:paraId="7DC450BE" w14:textId="77777777" w:rsidR="003B2896" w:rsidRDefault="003B2896" w:rsidP="000F72AB">
      <w:pPr>
        <w:pStyle w:val="Ttulo1"/>
      </w:pPr>
      <w:bookmarkStart w:id="5" w:name="_Toc145324794"/>
      <w:r w:rsidRPr="003C7731">
        <w:t>597. Creando un proyecto Web con Spring Boot</w:t>
      </w:r>
      <w:bookmarkEnd w:id="5"/>
    </w:p>
    <w:p w14:paraId="65719669" w14:textId="0BE203B6" w:rsidR="00443A31" w:rsidRDefault="00000000" w:rsidP="00443A31">
      <w:hyperlink r:id="rId6" w:history="1">
        <w:r w:rsidR="00443A31" w:rsidRPr="000D2A8F">
          <w:rPr>
            <w:rStyle w:val="Hipervnculo"/>
          </w:rPr>
          <w:t>https://start.spring.io/</w:t>
        </w:r>
      </w:hyperlink>
    </w:p>
    <w:p w14:paraId="7A58E233" w14:textId="1D933985" w:rsidR="00443A31" w:rsidRDefault="00443A31" w:rsidP="00443A31">
      <w:r>
        <w:rPr>
          <w:noProof/>
        </w:rPr>
        <w:drawing>
          <wp:inline distT="0" distB="0" distL="0" distR="0" wp14:anchorId="2AA43684" wp14:editId="40D9E10C">
            <wp:extent cx="5400040" cy="2851150"/>
            <wp:effectExtent l="0" t="0" r="0" b="6350"/>
            <wp:docPr id="1247590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0403" name=""/>
                    <pic:cNvPicPr/>
                  </pic:nvPicPr>
                  <pic:blipFill rotWithShape="1">
                    <a:blip r:embed="rId7"/>
                    <a:srcRect b="6146"/>
                    <a:stretch/>
                  </pic:blipFill>
                  <pic:spPr bwMode="auto"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2AAA" w14:textId="77777777" w:rsidR="00491025" w:rsidRPr="00B13A96" w:rsidRDefault="00491025" w:rsidP="00443A31">
      <w:pPr>
        <w:rPr>
          <w:lang w:val="en-US"/>
        </w:rPr>
      </w:pPr>
    </w:p>
    <w:p w14:paraId="1B324065" w14:textId="77777777" w:rsidR="00A747F5" w:rsidRPr="00443A31" w:rsidRDefault="00A747F5" w:rsidP="00443A31"/>
    <w:p w14:paraId="7ED0E46F" w14:textId="77777777" w:rsidR="003B2896" w:rsidRPr="003C7731" w:rsidRDefault="003B2896" w:rsidP="000F72AB">
      <w:pPr>
        <w:pStyle w:val="Ttulo1"/>
      </w:pPr>
      <w:bookmarkStart w:id="6" w:name="_Toc145324795"/>
      <w:r w:rsidRPr="003C7731">
        <w:lastRenderedPageBreak/>
        <w:t>598. Estructura de una aplicación Spring Boot</w:t>
      </w:r>
      <w:bookmarkEnd w:id="6"/>
    </w:p>
    <w:p w14:paraId="65AE0EC1" w14:textId="7B9E07EF" w:rsidR="00451DE5" w:rsidRPr="0047674C" w:rsidRDefault="003B2896" w:rsidP="0047674C">
      <w:pPr>
        <w:pStyle w:val="Ttulo1"/>
      </w:pPr>
      <w:bookmarkStart w:id="7" w:name="_Toc145324796"/>
      <w:r w:rsidRPr="003C7731">
        <w:t>599. Creando el controlador y la vista</w:t>
      </w:r>
      <w:bookmarkEnd w:id="7"/>
    </w:p>
    <w:p w14:paraId="1DB72120" w14:textId="47CB84AF" w:rsidR="00B13A96" w:rsidRPr="00B13A96" w:rsidRDefault="00451DE5" w:rsidP="00B13A96">
      <w:r>
        <w:rPr>
          <w:noProof/>
        </w:rPr>
        <w:drawing>
          <wp:inline distT="0" distB="0" distL="0" distR="0" wp14:anchorId="33F8A665" wp14:editId="0AB7C9F5">
            <wp:extent cx="5400040" cy="2825750"/>
            <wp:effectExtent l="0" t="0" r="0" b="0"/>
            <wp:docPr id="749120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20686" name=""/>
                    <pic:cNvPicPr/>
                  </pic:nvPicPr>
                  <pic:blipFill rotWithShape="1">
                    <a:blip r:embed="rId8"/>
                    <a:srcRect b="6982"/>
                    <a:stretch/>
                  </pic:blipFill>
                  <pic:spPr bwMode="auto"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11831" w14:textId="77777777" w:rsidR="003B2896" w:rsidRPr="003C7731" w:rsidRDefault="003B2896" w:rsidP="000F72AB">
      <w:pPr>
        <w:pStyle w:val="Ttulo1"/>
      </w:pPr>
      <w:bookmarkStart w:id="8" w:name="_Toc145324797"/>
      <w:r w:rsidRPr="003C7731">
        <w:t>600. Pasar datos a la vista</w:t>
      </w:r>
      <w:bookmarkEnd w:id="8"/>
    </w:p>
    <w:p w14:paraId="77FC2A62" w14:textId="4135075F" w:rsidR="00451DE5" w:rsidRDefault="00865F43" w:rsidP="00324628">
      <w:r>
        <w:t xml:space="preserve">La misma del 601 </w:t>
      </w:r>
      <w:r w:rsidR="00CA6FE7">
        <w:t>más</w:t>
      </w:r>
      <w:r>
        <w:t xml:space="preserve"> request mappgin</w:t>
      </w:r>
    </w:p>
    <w:p w14:paraId="4C322B79" w14:textId="6178F281" w:rsidR="00230E68" w:rsidRDefault="003B2896" w:rsidP="000F72AB">
      <w:pPr>
        <w:pStyle w:val="Ttulo1"/>
      </w:pPr>
      <w:bookmarkStart w:id="9" w:name="_Toc145324798"/>
      <w:r w:rsidRPr="003C7731">
        <w:t>601. Anotación @RequestMapping sobre el</w:t>
      </w:r>
      <w:r w:rsidR="00E272E3" w:rsidRPr="003C7731">
        <w:t xml:space="preserve"> </w:t>
      </w:r>
      <w:r w:rsidRPr="003C7731">
        <w:t>Controlador</w:t>
      </w:r>
      <w:bookmarkEnd w:id="9"/>
    </w:p>
    <w:p w14:paraId="76651DE3" w14:textId="6E07A811" w:rsidR="00882B4F" w:rsidRDefault="00882B4F" w:rsidP="00882B4F">
      <w:r>
        <w:rPr>
          <w:noProof/>
        </w:rPr>
        <w:drawing>
          <wp:inline distT="0" distB="0" distL="0" distR="0" wp14:anchorId="36C78E89" wp14:editId="6FC6BEFC">
            <wp:extent cx="5400040" cy="3037840"/>
            <wp:effectExtent l="0" t="0" r="0" b="0"/>
            <wp:docPr id="1236059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9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1F7" w14:textId="055CF8D7" w:rsidR="00B252CE" w:rsidRDefault="00A8275B" w:rsidP="00882B4F">
      <w:r w:rsidRPr="00A8275B">
        <w:rPr>
          <w:noProof/>
        </w:rPr>
        <w:lastRenderedPageBreak/>
        <w:drawing>
          <wp:inline distT="0" distB="0" distL="0" distR="0" wp14:anchorId="5AC30980" wp14:editId="3192086B">
            <wp:extent cx="1727200" cy="1578234"/>
            <wp:effectExtent l="0" t="0" r="6350" b="3175"/>
            <wp:docPr id="198578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563" cy="15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ACF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</w:pP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package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com.example.demo.Controller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import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org.springframework.stereotype.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Controller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import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org.springframework.ui.Model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import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GetMapping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import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RequestMapping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@Controller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br/>
        <w:t>@RequestMapping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"/app"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// url base de primer nivel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public class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IndexController 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@GetMapping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(value = {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"/index"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"/home"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})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//posibles url (segundo nivel) app+unaDeEstas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public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String </w:t>
      </w:r>
      <w:r w:rsidRPr="00B252CE">
        <w:rPr>
          <w:rFonts w:ascii="Courier New" w:eastAsia="Times New Roman" w:hAnsi="Courier New" w:cs="Courier New"/>
          <w:color w:val="FFC66D"/>
          <w:kern w:val="0"/>
          <w:sz w:val="24"/>
          <w:szCs w:val="24"/>
          <w:lang w:eastAsia="es-EC"/>
          <w14:ligatures w14:val="none"/>
        </w:rPr>
        <w:t>index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(Model model){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    model.addAttribute(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"titulo"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"hola con model"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    return 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"index"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>}</w:t>
      </w:r>
    </w:p>
    <w:p w14:paraId="3FF798A8" w14:textId="77777777" w:rsidR="00B252CE" w:rsidRDefault="00B252CE" w:rsidP="00882B4F"/>
    <w:p w14:paraId="53AA5272" w14:textId="77777777" w:rsidR="00B252CE" w:rsidRDefault="00B252CE" w:rsidP="00882B4F"/>
    <w:p w14:paraId="42DB67E8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</w:pP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 xml:space="preserve">&lt;!DOCTYPE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html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&lt;html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lang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 xml:space="preserve">="en"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xmlns:</w:t>
      </w:r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="http://www.thymeleaf.org"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&lt;meta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charset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="UTF-8"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&lt;title&gt;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Title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&lt;/title&gt;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&lt;h1 </w:t>
      </w:r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:text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="${titulo}"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Hola Spring 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&lt;h1&gt;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Hola Spring 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&lt;/html&gt;</w:t>
      </w:r>
    </w:p>
    <w:p w14:paraId="037B46E0" w14:textId="77777777" w:rsidR="00B252CE" w:rsidRPr="00B252CE" w:rsidRDefault="00B252CE" w:rsidP="00882B4F">
      <w:pPr>
        <w:rPr>
          <w:lang w:val="en-US"/>
        </w:rPr>
      </w:pPr>
    </w:p>
    <w:p w14:paraId="6CE9DF31" w14:textId="7F6A5D5C" w:rsidR="00B72512" w:rsidRDefault="00B72512" w:rsidP="00B72512">
      <w:r>
        <w:rPr>
          <w:noProof/>
        </w:rPr>
        <w:lastRenderedPageBreak/>
        <w:drawing>
          <wp:inline distT="0" distB="0" distL="0" distR="0" wp14:anchorId="2E8C9FE3" wp14:editId="680E98B3">
            <wp:extent cx="5400040" cy="3037840"/>
            <wp:effectExtent l="0" t="0" r="0" b="0"/>
            <wp:docPr id="792762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2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C945" w14:textId="78A35C79" w:rsidR="00B72512" w:rsidRDefault="00B72512" w:rsidP="00B72512">
      <w:r>
        <w:t>Usamos app como url principal, también vimos para mapear varias url en el mismo método (sirve para crud)</w:t>
      </w:r>
    </w:p>
    <w:p w14:paraId="11E770DC" w14:textId="77777777" w:rsidR="00B252CE" w:rsidRPr="00B72512" w:rsidRDefault="00B252CE" w:rsidP="00B72512"/>
    <w:p w14:paraId="5458B0FA" w14:textId="77777777" w:rsidR="003B2896" w:rsidRPr="003C7731" w:rsidRDefault="003B2896" w:rsidP="000F72AB">
      <w:pPr>
        <w:pStyle w:val="Ttulo1"/>
      </w:pPr>
      <w:bookmarkStart w:id="10" w:name="_Toc145324799"/>
      <w:r w:rsidRPr="003C7731">
        <w:t>602. Introducción MVC</w:t>
      </w:r>
      <w:bookmarkEnd w:id="10"/>
    </w:p>
    <w:p w14:paraId="7B465DE1" w14:textId="77777777" w:rsidR="003B2896" w:rsidRDefault="003B2896" w:rsidP="000F72AB">
      <w:pPr>
        <w:pStyle w:val="Ttulo1"/>
      </w:pPr>
      <w:bookmarkStart w:id="11" w:name="_Toc145324800"/>
      <w:r w:rsidRPr="003C7731">
        <w:t>603. El objeto Model</w:t>
      </w:r>
      <w:bookmarkEnd w:id="11"/>
    </w:p>
    <w:p w14:paraId="1B6C1DD4" w14:textId="77777777" w:rsidR="00B43328" w:rsidRPr="00B43328" w:rsidRDefault="00B43328" w:rsidP="00B43328"/>
    <w:p w14:paraId="07027458" w14:textId="77777777" w:rsidR="003B2896" w:rsidRPr="003C7731" w:rsidRDefault="003B2896" w:rsidP="000F72AB">
      <w:pPr>
        <w:pStyle w:val="Ttulo1"/>
      </w:pPr>
      <w:bookmarkStart w:id="12" w:name="_Toc145324801"/>
      <w:r w:rsidRPr="003C7731">
        <w:lastRenderedPageBreak/>
        <w:t>604. Directiva if de Thymeleaf</w:t>
      </w:r>
      <w:bookmarkEnd w:id="12"/>
    </w:p>
    <w:p w14:paraId="26BD1E1D" w14:textId="77777777" w:rsidR="003B2896" w:rsidRPr="00443A31" w:rsidRDefault="003B2896" w:rsidP="000F72AB">
      <w:pPr>
        <w:pStyle w:val="Ttulo1"/>
        <w:rPr>
          <w:lang w:val="en-US"/>
        </w:rPr>
      </w:pPr>
      <w:bookmarkStart w:id="13" w:name="_Toc145324802"/>
      <w:r w:rsidRPr="00443A31">
        <w:rPr>
          <w:lang w:val="en-US"/>
        </w:rPr>
        <w:t>605. Directiva each (foreach) de Thymeleaf</w:t>
      </w:r>
      <w:bookmarkEnd w:id="13"/>
    </w:p>
    <w:p w14:paraId="69494DF8" w14:textId="77777777" w:rsidR="003B2896" w:rsidRPr="00443A31" w:rsidRDefault="003B2896" w:rsidP="000F72AB">
      <w:pPr>
        <w:pStyle w:val="Ttulo1"/>
        <w:rPr>
          <w:lang w:val="en-US"/>
        </w:rPr>
      </w:pPr>
      <w:bookmarkStart w:id="14" w:name="_Toc145324803"/>
      <w:r w:rsidRPr="00443A31">
        <w:rPr>
          <w:lang w:val="en-US"/>
        </w:rPr>
        <w:t>606. Anotación @ModelAttribute</w:t>
      </w:r>
      <w:bookmarkEnd w:id="14"/>
    </w:p>
    <w:p w14:paraId="252E433F" w14:textId="77777777" w:rsidR="003B2896" w:rsidRPr="003C7731" w:rsidRDefault="003B2896" w:rsidP="000F72AB">
      <w:pPr>
        <w:pStyle w:val="Ttulo1"/>
      </w:pPr>
      <w:bookmarkStart w:id="15" w:name="_Toc145324804"/>
      <w:r w:rsidRPr="003C7731">
        <w:t>607. Anotacion @RequestParam</w:t>
      </w:r>
      <w:bookmarkEnd w:id="15"/>
    </w:p>
    <w:p w14:paraId="353027FF" w14:textId="4B420388" w:rsidR="003B2896" w:rsidRPr="003C7731" w:rsidRDefault="003B2896" w:rsidP="000F72AB">
      <w:pPr>
        <w:pStyle w:val="Ttulo1"/>
      </w:pPr>
      <w:bookmarkStart w:id="16" w:name="_Toc145324805"/>
      <w:r w:rsidRPr="003C7731">
        <w:t>608. Obtener varios parámetros de la URL con</w:t>
      </w:r>
      <w:r w:rsidR="00E272E3" w:rsidRPr="003C7731">
        <w:t xml:space="preserve"> </w:t>
      </w:r>
      <w:r w:rsidRPr="003C7731">
        <w:t>@RequestParam</w:t>
      </w:r>
      <w:bookmarkEnd w:id="16"/>
    </w:p>
    <w:p w14:paraId="7A2CA2E9" w14:textId="77777777" w:rsidR="003B2896" w:rsidRPr="003C7731" w:rsidRDefault="003B2896" w:rsidP="000F72AB">
      <w:pPr>
        <w:pStyle w:val="Ttulo1"/>
      </w:pPr>
      <w:bookmarkStart w:id="17" w:name="_Toc145324806"/>
      <w:r w:rsidRPr="003C7731">
        <w:t>609. Anotación @PathVariable</w:t>
      </w:r>
      <w:bookmarkEnd w:id="17"/>
    </w:p>
    <w:p w14:paraId="70A57DA4" w14:textId="76AAF8E6" w:rsidR="003B2896" w:rsidRPr="003C7731" w:rsidRDefault="003B2896" w:rsidP="000F72AB">
      <w:pPr>
        <w:pStyle w:val="Ttulo1"/>
      </w:pPr>
      <w:bookmarkStart w:id="18" w:name="_Toc145324807"/>
      <w:r w:rsidRPr="003C7731">
        <w:t>610. Obtener varios parámetros de la ruta con</w:t>
      </w:r>
      <w:r w:rsidR="00E272E3" w:rsidRPr="003C7731">
        <w:t xml:space="preserve"> </w:t>
      </w:r>
      <w:r w:rsidRPr="003C7731">
        <w:t>@PathVariable</w:t>
      </w:r>
      <w:bookmarkEnd w:id="18"/>
    </w:p>
    <w:p w14:paraId="292EDA1E" w14:textId="7272ADB9" w:rsidR="00F016CB" w:rsidRPr="003C7731" w:rsidRDefault="00F016CB" w:rsidP="000F72AB">
      <w:pPr>
        <w:pStyle w:val="Ttulo1"/>
      </w:pPr>
      <w:bookmarkStart w:id="19" w:name="_Toc145324808"/>
      <w:r w:rsidRPr="003C7731">
        <w:t>611. Agregando recursos estáticos y estilos CSS</w:t>
      </w:r>
      <w:r w:rsidR="00E272E3" w:rsidRPr="003C7731">
        <w:t xml:space="preserve"> </w:t>
      </w:r>
      <w:r w:rsidRPr="003C7731">
        <w:t>personalizados</w:t>
      </w:r>
      <w:bookmarkEnd w:id="19"/>
    </w:p>
    <w:p w14:paraId="2113B9AA" w14:textId="1C548100" w:rsidR="00F016CB" w:rsidRPr="003C7731" w:rsidRDefault="00F016CB" w:rsidP="000F72AB">
      <w:pPr>
        <w:pStyle w:val="Ttulo1"/>
      </w:pPr>
      <w:bookmarkStart w:id="20" w:name="_Toc145324809"/>
      <w:r w:rsidRPr="003C7731">
        <w:t>612. Inyectar valores usando la anotación</w:t>
      </w:r>
      <w:r w:rsidR="00E272E3" w:rsidRPr="003C7731">
        <w:t xml:space="preserve"> </w:t>
      </w:r>
      <w:r w:rsidRPr="003C7731">
        <w:t>@Value</w:t>
      </w:r>
      <w:bookmarkEnd w:id="20"/>
    </w:p>
    <w:p w14:paraId="74480C9B" w14:textId="77777777" w:rsidR="00F016CB" w:rsidRPr="003C7731" w:rsidRDefault="00F016CB" w:rsidP="000F72AB">
      <w:pPr>
        <w:pStyle w:val="Ttulo1"/>
      </w:pPr>
      <w:bookmarkStart w:id="21" w:name="_Toc145324810"/>
      <w:r w:rsidRPr="003C7731">
        <w:t>613. Agregando otros archivos properties</w:t>
      </w:r>
      <w:bookmarkEnd w:id="21"/>
    </w:p>
    <w:p w14:paraId="0B1881E9" w14:textId="77777777" w:rsidR="00F016CB" w:rsidRPr="003C7731" w:rsidRDefault="00F016CB" w:rsidP="000F72AB">
      <w:pPr>
        <w:pStyle w:val="Ttulo1"/>
      </w:pPr>
      <w:bookmarkStart w:id="22" w:name="_Toc145324811"/>
      <w:r w:rsidRPr="003C7731">
        <w:t>personalizados para los textos</w:t>
      </w:r>
      <w:bookmarkEnd w:id="22"/>
    </w:p>
    <w:p w14:paraId="6A3D5C65" w14:textId="3EFFEDBA" w:rsidR="00F016CB" w:rsidRPr="003C7731" w:rsidRDefault="00F016CB" w:rsidP="000F72AB">
      <w:pPr>
        <w:pStyle w:val="Ttulo1"/>
      </w:pPr>
      <w:bookmarkStart w:id="23" w:name="_Toc145324812"/>
      <w:r w:rsidRPr="003C7731">
        <w:t>614. Retornando redirect y forward como</w:t>
      </w:r>
      <w:r w:rsidR="00E272E3" w:rsidRPr="003C7731">
        <w:t xml:space="preserve"> </w:t>
      </w:r>
      <w:r w:rsidRPr="003C7731">
        <w:t>respuesta en métodos del controlador</w:t>
      </w:r>
      <w:bookmarkEnd w:id="23"/>
    </w:p>
    <w:p w14:paraId="1A48C091" w14:textId="356DE141" w:rsidR="00F016CB" w:rsidRPr="003C7731" w:rsidRDefault="00F016CB" w:rsidP="000F72AB">
      <w:pPr>
        <w:pStyle w:val="Ttulo1"/>
      </w:pPr>
      <w:bookmarkStart w:id="24" w:name="_Toc145324813"/>
      <w:r w:rsidRPr="003C7731">
        <w:t>615. Despliegue y ejecución desde terminal</w:t>
      </w:r>
      <w:r w:rsidR="00E272E3" w:rsidRPr="003C7731">
        <w:t xml:space="preserve"> </w:t>
      </w:r>
      <w:r w:rsidRPr="003C7731">
        <w:t>(deploy)</w:t>
      </w:r>
      <w:bookmarkEnd w:id="24"/>
    </w:p>
    <w:p w14:paraId="27803E1C" w14:textId="073F0E84" w:rsidR="00AC6FE8" w:rsidRDefault="00AC6FE8" w:rsidP="000F72AB">
      <w:pPr>
        <w:pStyle w:val="Ttulo1"/>
      </w:pPr>
    </w:p>
    <w:p w14:paraId="631D7B55" w14:textId="77777777" w:rsidR="00BA2589" w:rsidRDefault="00BA2589" w:rsidP="00BA2589"/>
    <w:p w14:paraId="1AB7F500" w14:textId="69DA58BE" w:rsidR="00BA2589" w:rsidRPr="00BA2589" w:rsidRDefault="00BA2589" w:rsidP="00BA2589">
      <w:r>
        <w:t>//</w:t>
      </w:r>
    </w:p>
    <w:sectPr w:rsidR="00BA2589" w:rsidRPr="00BA25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0C48"/>
    <w:multiLevelType w:val="multilevel"/>
    <w:tmpl w:val="A7C2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0241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72"/>
    <w:rsid w:val="000F72AB"/>
    <w:rsid w:val="0011608E"/>
    <w:rsid w:val="00230E68"/>
    <w:rsid w:val="003115C2"/>
    <w:rsid w:val="00324628"/>
    <w:rsid w:val="003B2896"/>
    <w:rsid w:val="003C7731"/>
    <w:rsid w:val="00443A31"/>
    <w:rsid w:val="00451DE5"/>
    <w:rsid w:val="0047674C"/>
    <w:rsid w:val="00491025"/>
    <w:rsid w:val="00595F1F"/>
    <w:rsid w:val="00645E4B"/>
    <w:rsid w:val="006D5CC3"/>
    <w:rsid w:val="00865F43"/>
    <w:rsid w:val="008730D2"/>
    <w:rsid w:val="00882B4F"/>
    <w:rsid w:val="00A747F5"/>
    <w:rsid w:val="00A8275B"/>
    <w:rsid w:val="00AC6FE8"/>
    <w:rsid w:val="00B13A96"/>
    <w:rsid w:val="00B252CE"/>
    <w:rsid w:val="00B43328"/>
    <w:rsid w:val="00B72512"/>
    <w:rsid w:val="00BA0172"/>
    <w:rsid w:val="00BA2589"/>
    <w:rsid w:val="00CA6FE7"/>
    <w:rsid w:val="00E272E3"/>
    <w:rsid w:val="00ED567E"/>
    <w:rsid w:val="00F016CB"/>
    <w:rsid w:val="00F0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0A216"/>
  <w15:chartTrackingRefBased/>
  <w15:docId w15:val="{7A7A53E3-DABE-4A39-A380-18052635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72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72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F72AB"/>
    <w:pPr>
      <w:outlineLvl w:val="9"/>
    </w:pPr>
    <w:rPr>
      <w:kern w:val="0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F72A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F72A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16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11608E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443A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E0482-4794-4056-9770-4B1E2943C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811</Words>
  <Characters>4466</Characters>
  <Application>Microsoft Office Word</Application>
  <DocSecurity>0</DocSecurity>
  <Lines>37</Lines>
  <Paragraphs>10</Paragraphs>
  <ScaleCrop>false</ScaleCrop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2023-09-08T14:20:00Z</dcterms:created>
  <dcterms:modified xsi:type="dcterms:W3CDTF">2023-09-14T14:02:00Z</dcterms:modified>
</cp:coreProperties>
</file>