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8842935" w:displacedByCustomXml="next"/>
    <w:sdt>
      <w:sdtPr>
        <w:rPr>
          <w:lang w:val="es-ES"/>
        </w:rPr>
        <w:id w:val="924838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8CE4F37" w14:textId="5443687D" w:rsidR="006A520C" w:rsidRDefault="006A520C">
          <w:pPr>
            <w:pStyle w:val="TtuloTDC"/>
          </w:pPr>
          <w:r>
            <w:rPr>
              <w:lang w:val="es-ES"/>
            </w:rPr>
            <w:t>Contenido</w:t>
          </w:r>
        </w:p>
        <w:p w14:paraId="047BCD94" w14:textId="785DBD94" w:rsidR="00A01DEA" w:rsidRDefault="006A5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70612" w:history="1">
            <w:r w:rsidR="00A01DEA" w:rsidRPr="0020232F">
              <w:rPr>
                <w:rStyle w:val="Hipervnculo"/>
                <w:b/>
                <w:bCs/>
                <w:noProof/>
              </w:rPr>
              <w:t>Sección 16: Programación orientada a objetos: Ejemplo Facturas</w:t>
            </w:r>
            <w:r w:rsidR="00A01DEA">
              <w:rPr>
                <w:noProof/>
                <w:webHidden/>
              </w:rPr>
              <w:tab/>
            </w:r>
            <w:r w:rsidR="00A01DEA">
              <w:rPr>
                <w:noProof/>
                <w:webHidden/>
              </w:rPr>
              <w:fldChar w:fldCharType="begin"/>
            </w:r>
            <w:r w:rsidR="00A01DEA">
              <w:rPr>
                <w:noProof/>
                <w:webHidden/>
              </w:rPr>
              <w:instrText xml:space="preserve"> PAGEREF _Toc139270612 \h </w:instrText>
            </w:r>
            <w:r w:rsidR="00A01DEA">
              <w:rPr>
                <w:noProof/>
                <w:webHidden/>
              </w:rPr>
            </w:r>
            <w:r w:rsidR="00A01DEA">
              <w:rPr>
                <w:noProof/>
                <w:webHidden/>
              </w:rPr>
              <w:fldChar w:fldCharType="separate"/>
            </w:r>
            <w:r w:rsidR="00A01DEA">
              <w:rPr>
                <w:noProof/>
                <w:webHidden/>
              </w:rPr>
              <w:t>2</w:t>
            </w:r>
            <w:r w:rsidR="00A01DEA">
              <w:rPr>
                <w:noProof/>
                <w:webHidden/>
              </w:rPr>
              <w:fldChar w:fldCharType="end"/>
            </w:r>
          </w:hyperlink>
        </w:p>
        <w:p w14:paraId="1C8A469D" w14:textId="3BE807B4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3" w:history="1">
            <w:r w:rsidRPr="0020232F">
              <w:rPr>
                <w:rStyle w:val="Hipervnculo"/>
                <w:noProof/>
              </w:rPr>
              <w:t>164. Introducción y diagrama de clases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B013" w14:textId="4BB9366C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4" w:history="1">
            <w:r w:rsidRPr="0020232F">
              <w:rPr>
                <w:rStyle w:val="Hipervnculo"/>
                <w:noProof/>
              </w:rPr>
              <w:t>165. Creando las clases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CE34" w14:textId="6067DDBA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5" w:history="1">
            <w:r w:rsidRPr="0020232F">
              <w:rPr>
                <w:rStyle w:val="Hipervnculo"/>
                <w:noProof/>
              </w:rPr>
              <w:t>166. Calculando el importe de la línea y gran total de la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59C2" w14:textId="08662CF7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6" w:history="1">
            <w:r w:rsidRPr="0020232F">
              <w:rPr>
                <w:rStyle w:val="Hipervnculo"/>
                <w:noProof/>
              </w:rPr>
              <w:t>167. Generando detalle de la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6283" w14:textId="45FF8EA7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7" w:history="1">
            <w:r w:rsidRPr="0020232F">
              <w:rPr>
                <w:rStyle w:val="Hipervnculo"/>
                <w:noProof/>
              </w:rPr>
              <w:t>168. Creando la clase principal de aplicación de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F8CE" w14:textId="60C2C2C0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8" w:history="1">
            <w:r w:rsidRPr="0020232F">
              <w:rPr>
                <w:rStyle w:val="Hipervnculo"/>
                <w:noProof/>
              </w:rPr>
              <w:t>169. Optimizando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E009" w14:textId="01BC30E4" w:rsidR="00A01DEA" w:rsidRDefault="00A01D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9270619" w:history="1">
            <w:r w:rsidRPr="0020232F">
              <w:rPr>
                <w:rStyle w:val="Hipervnculo"/>
                <w:noProof/>
              </w:rPr>
              <w:t>170. Modo depuración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B180" w14:textId="24B89402" w:rsidR="006A520C" w:rsidRDefault="006A520C">
          <w:r>
            <w:rPr>
              <w:b/>
              <w:bCs/>
              <w:lang w:val="es-ES"/>
            </w:rPr>
            <w:fldChar w:fldCharType="end"/>
          </w:r>
        </w:p>
      </w:sdtContent>
    </w:sdt>
    <w:p w14:paraId="0D935544" w14:textId="5B47671E" w:rsidR="00995E3F" w:rsidRDefault="00995E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D4BD592" w14:textId="77777777" w:rsidR="00E154F4" w:rsidRDefault="00E154F4" w:rsidP="005D0D7F">
      <w:pPr>
        <w:pStyle w:val="Ttulo1"/>
        <w:rPr>
          <w:b/>
          <w:bCs/>
        </w:rPr>
      </w:pPr>
    </w:p>
    <w:p w14:paraId="09411E7F" w14:textId="529DDF7B" w:rsidR="005D0D7F" w:rsidRPr="002421E2" w:rsidRDefault="005D0D7F" w:rsidP="005D0D7F">
      <w:pPr>
        <w:pStyle w:val="Ttulo1"/>
        <w:rPr>
          <w:b/>
          <w:bCs/>
        </w:rPr>
      </w:pPr>
      <w:bookmarkStart w:id="1" w:name="_Toc139270612"/>
      <w:r w:rsidRPr="002421E2">
        <w:rPr>
          <w:b/>
          <w:bCs/>
        </w:rPr>
        <w:t>Sección 16: Programación orientada a objetos: Ejemplo Facturas</w:t>
      </w:r>
      <w:bookmarkEnd w:id="0"/>
      <w:bookmarkEnd w:id="1"/>
    </w:p>
    <w:p w14:paraId="16A89E91" w14:textId="77777777" w:rsidR="00E844F4" w:rsidRDefault="00E844F4" w:rsidP="002421E2">
      <w:pPr>
        <w:pStyle w:val="Ttulo1"/>
      </w:pPr>
      <w:bookmarkStart w:id="2" w:name="_Toc139270613"/>
      <w:r>
        <w:t>164. Introducción y diagrama de clases UML</w:t>
      </w:r>
      <w:bookmarkEnd w:id="2"/>
    </w:p>
    <w:p w14:paraId="402B7D37" w14:textId="77777777" w:rsidR="00E844F4" w:rsidRDefault="00E844F4" w:rsidP="002421E2">
      <w:pPr>
        <w:pStyle w:val="Ttulo1"/>
      </w:pPr>
      <w:bookmarkStart w:id="3" w:name="_Toc139270614"/>
      <w:r>
        <w:t>165. Creando las clases del modelo</w:t>
      </w:r>
      <w:bookmarkEnd w:id="3"/>
    </w:p>
    <w:p w14:paraId="10808649" w14:textId="59E51CC1" w:rsidR="00E844F4" w:rsidRDefault="00E844F4" w:rsidP="002421E2">
      <w:pPr>
        <w:pStyle w:val="Ttulo1"/>
      </w:pPr>
      <w:bookmarkStart w:id="4" w:name="_Toc139270615"/>
      <w:r>
        <w:t>166. Calculando el importe de la línea y gran</w:t>
      </w:r>
      <w:r>
        <w:t xml:space="preserve"> </w:t>
      </w:r>
      <w:r>
        <w:t>total de la factura</w:t>
      </w:r>
      <w:bookmarkEnd w:id="4"/>
    </w:p>
    <w:p w14:paraId="4503AA21" w14:textId="77777777" w:rsidR="00E844F4" w:rsidRDefault="00E844F4" w:rsidP="002421E2">
      <w:pPr>
        <w:pStyle w:val="Ttulo1"/>
      </w:pPr>
      <w:bookmarkStart w:id="5" w:name="_Toc139270616"/>
      <w:r>
        <w:t>167. Generando detalle de la factura</w:t>
      </w:r>
      <w:bookmarkEnd w:id="5"/>
    </w:p>
    <w:p w14:paraId="3B396679" w14:textId="4CF3FAC0" w:rsidR="00E844F4" w:rsidRDefault="00E844F4" w:rsidP="002421E2">
      <w:pPr>
        <w:pStyle w:val="Ttulo1"/>
      </w:pPr>
      <w:bookmarkStart w:id="6" w:name="_Toc139270617"/>
      <w:r>
        <w:t>168. Creando la clase principal de aplicación de</w:t>
      </w:r>
      <w:r>
        <w:t xml:space="preserve"> </w:t>
      </w:r>
      <w:r>
        <w:t>facturas</w:t>
      </w:r>
      <w:bookmarkEnd w:id="6"/>
    </w:p>
    <w:p w14:paraId="09B46149" w14:textId="77777777" w:rsidR="00E844F4" w:rsidRDefault="00E844F4" w:rsidP="002421E2">
      <w:pPr>
        <w:pStyle w:val="Ttulo1"/>
      </w:pPr>
      <w:bookmarkStart w:id="7" w:name="_Toc139270618"/>
      <w:r>
        <w:t>169. Optimizando la aplicación</w:t>
      </w:r>
      <w:bookmarkEnd w:id="7"/>
    </w:p>
    <w:p w14:paraId="1CD3F859" w14:textId="77777777" w:rsidR="00E844F4" w:rsidRDefault="00E844F4" w:rsidP="002421E2">
      <w:pPr>
        <w:pStyle w:val="Ttulo1"/>
      </w:pPr>
      <w:bookmarkStart w:id="8" w:name="_Toc139270619"/>
      <w:r>
        <w:t>170. Modo depuración paso a paso</w:t>
      </w:r>
      <w:bookmarkEnd w:id="8"/>
    </w:p>
    <w:sectPr w:rsidR="00E8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14"/>
    <w:rsid w:val="00230E68"/>
    <w:rsid w:val="002421E2"/>
    <w:rsid w:val="00595F1F"/>
    <w:rsid w:val="005D0D7F"/>
    <w:rsid w:val="006A520C"/>
    <w:rsid w:val="00995E3F"/>
    <w:rsid w:val="00A01DEA"/>
    <w:rsid w:val="00A76A14"/>
    <w:rsid w:val="00C611BE"/>
    <w:rsid w:val="00E154F4"/>
    <w:rsid w:val="00E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FF6F"/>
  <w15:chartTrackingRefBased/>
  <w15:docId w15:val="{FB78FA86-7765-4CB6-AF44-8ED89EA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520C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52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5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A836-80F4-421E-A892-15393C63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2023-07-03T14:54:00Z</dcterms:created>
  <dcterms:modified xsi:type="dcterms:W3CDTF">2023-07-03T14:56:00Z</dcterms:modified>
</cp:coreProperties>
</file>