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7C44D" w14:textId="08B04139" w:rsidR="00DB2FF6" w:rsidRPr="00DB2FF6" w:rsidRDefault="00DB2FF6" w:rsidP="00DB2FF6">
      <w:pPr>
        <w:rPr>
          <w:rFonts w:cs="Times New Roman"/>
          <w:szCs w:val="28"/>
          <w:lang w:val="en-US"/>
        </w:rPr>
      </w:pPr>
      <w:r w:rsidRPr="00DB2FF6">
        <w:t xml:space="preserve"> </w:t>
      </w:r>
      <w:r w:rsidRPr="00DB2FF6">
        <w:rPr>
          <w:rFonts w:cs="Times New Roman"/>
          <w:szCs w:val="28"/>
        </w:rPr>
        <w:t xml:space="preserve">Данная диаграмма деятельности отражает процесс отслеживания угроз для путешественников в системе «Гид по странам». Процесс начинается со сбора новостей из внешних </w:t>
      </w:r>
      <w:r w:rsidRPr="00DB2FF6">
        <w:rPr>
          <w:rFonts w:cs="Times New Roman"/>
          <w:szCs w:val="28"/>
          <w:lang w:val="en-US"/>
        </w:rPr>
        <w:t>API</w:t>
      </w:r>
      <w:r w:rsidRPr="00DB2FF6">
        <w:rPr>
          <w:rFonts w:cs="Times New Roman"/>
          <w:szCs w:val="28"/>
        </w:rPr>
        <w:t>, затем анализирует их на предмет рисков и в зависимости от результата либо отправляет предупреждения пользователям, либо сообщает об отсутствии угроз.</w:t>
      </w:r>
    </w:p>
    <w:p w14:paraId="21018012" w14:textId="58CF92FD" w:rsidR="00DB2FF6" w:rsidRPr="00DB2FF6" w:rsidRDefault="00DB2FF6" w:rsidP="00DB2FF6">
      <w:pPr>
        <w:rPr>
          <w:rFonts w:cs="Times New Roman"/>
          <w:szCs w:val="28"/>
          <w:lang w:val="en-US"/>
        </w:rPr>
      </w:pPr>
      <w:r w:rsidRPr="00DB2FF6">
        <w:rPr>
          <w:rFonts w:cs="Times New Roman"/>
          <w:szCs w:val="28"/>
        </w:rPr>
        <w:t>Узлы диаграммы</w:t>
      </w:r>
      <w:r>
        <w:rPr>
          <w:rFonts w:cs="Times New Roman"/>
          <w:szCs w:val="28"/>
          <w:lang w:val="en-US"/>
        </w:rPr>
        <w:t>:</w:t>
      </w:r>
    </w:p>
    <w:p w14:paraId="519AE903" w14:textId="77777777" w:rsidR="00DB2FF6" w:rsidRPr="00DB2FF6" w:rsidRDefault="00DB2FF6" w:rsidP="00DB2FF6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1. Получить список стран для мониторинга – начальное действие. Система загружает перечень стран, по которым требуется отслеживать новости (например, популярные направления или страны, где есть активные пользователи).</w:t>
      </w:r>
    </w:p>
    <w:p w14:paraId="3EE9F3F4" w14:textId="77777777" w:rsidR="00DB2FF6" w:rsidRPr="00DB2FF6" w:rsidRDefault="00DB2FF6" w:rsidP="00DB2FF6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 xml:space="preserve">2. Запросить </w:t>
      </w:r>
      <w:r w:rsidRPr="00DB2FF6">
        <w:rPr>
          <w:rFonts w:cs="Times New Roman"/>
          <w:szCs w:val="28"/>
          <w:lang w:val="en-US"/>
        </w:rPr>
        <w:t>API</w:t>
      </w:r>
      <w:r w:rsidRPr="00DB2FF6">
        <w:rPr>
          <w:rFonts w:cs="Times New Roman"/>
          <w:szCs w:val="28"/>
        </w:rPr>
        <w:t xml:space="preserve"> новостей – выполняется обращение к внешнему </w:t>
      </w:r>
      <w:r w:rsidRPr="00DB2FF6">
        <w:rPr>
          <w:rFonts w:cs="Times New Roman"/>
          <w:szCs w:val="28"/>
          <w:lang w:val="en-US"/>
        </w:rPr>
        <w:t>API</w:t>
      </w:r>
      <w:r w:rsidRPr="00DB2FF6">
        <w:rPr>
          <w:rFonts w:cs="Times New Roman"/>
          <w:szCs w:val="28"/>
        </w:rPr>
        <w:t xml:space="preserve"> новостей и МИД (</w:t>
      </w:r>
      <w:r w:rsidRPr="00DB2FF6">
        <w:rPr>
          <w:rFonts w:cs="Times New Roman"/>
          <w:szCs w:val="28"/>
          <w:lang w:val="en-US"/>
        </w:rPr>
        <w:t>RSS</w:t>
      </w:r>
      <w:r w:rsidRPr="00DB2FF6">
        <w:rPr>
          <w:rFonts w:cs="Times New Roman"/>
          <w:szCs w:val="28"/>
        </w:rPr>
        <w:t>-ленты, новостные агрегаторы) для получения свежих сообщений по каждой стране.</w:t>
      </w:r>
    </w:p>
    <w:p w14:paraId="3040A5A4" w14:textId="77777777" w:rsidR="00DB2FF6" w:rsidRPr="00DB2FF6" w:rsidRDefault="00DB2FF6" w:rsidP="00DB2FF6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3. Получить новостные сообщения за период – загрузка полученных данных (обычно за последние 15–30 минут).</w:t>
      </w:r>
    </w:p>
    <w:p w14:paraId="3B1F61CA" w14:textId="77777777" w:rsidR="00DB2FF6" w:rsidRPr="00DB2FF6" w:rsidRDefault="00DB2FF6" w:rsidP="00DB2FF6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4. Парсинг и фильтрация – извлечение из новостей ключевых слов («протесты», «стихия», «землетрясение», «теракт», «МИД рекомендует») и отсев нерелевантных сообщений.</w:t>
      </w:r>
    </w:p>
    <w:p w14:paraId="3DF75AB9" w14:textId="77777777" w:rsidR="00DB2FF6" w:rsidRPr="00DB2FF6" w:rsidRDefault="00DB2FF6" w:rsidP="00DB2FF6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5. Узел ветвления: «события с риском / события без риска»</w:t>
      </w:r>
    </w:p>
    <w:p w14:paraId="55604AF7" w14:textId="22BA981C" w:rsidR="00DB2FF6" w:rsidRPr="00DB2FF6" w:rsidRDefault="00DB2FF6" w:rsidP="00DB2FF6">
      <w:pPr>
        <w:pStyle w:val="a5"/>
        <w:numPr>
          <w:ilvl w:val="0"/>
          <w:numId w:val="28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Если после фильтрации обнаружены сообщения, содержащие угрозы (протесты, стихийные бедствия, теракты), то переход по ветке «события с риском».</w:t>
      </w:r>
    </w:p>
    <w:p w14:paraId="6A28C4D0" w14:textId="2784209A" w:rsidR="00DB2FF6" w:rsidRPr="00DB2FF6" w:rsidRDefault="00DB2FF6" w:rsidP="00DB2FF6">
      <w:pPr>
        <w:pStyle w:val="a5"/>
        <w:numPr>
          <w:ilvl w:val="0"/>
          <w:numId w:val="28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Если угроз не обнаружено – переход по ветке «события без риска».</w:t>
      </w:r>
    </w:p>
    <w:p w14:paraId="39134CA9" w14:textId="77777777" w:rsidR="00DB2FF6" w:rsidRPr="00DB2FF6" w:rsidRDefault="00DB2FF6" w:rsidP="00DB2FF6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6. Ветка «события без риска»:</w:t>
      </w:r>
    </w:p>
    <w:p w14:paraId="3470B4DB" w14:textId="1823797A" w:rsidR="00DB2FF6" w:rsidRPr="00DB2FF6" w:rsidRDefault="00DB2FF6" w:rsidP="00DB2FF6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 xml:space="preserve">   Отправить сообщение с пожеланием приятного отдыха – система формирует и отправляет пользователям, находящимся в данной стране (или планирующим поездку), уведомление об отсутствии угроз (например, «В стране всё спокойно, приятного отдыха!»). Действие завершает процесс для этой страны.</w:t>
      </w:r>
    </w:p>
    <w:p w14:paraId="62D6F7A5" w14:textId="77777777" w:rsidR="00DB2FF6" w:rsidRPr="00DB2FF6" w:rsidRDefault="00DB2FF6" w:rsidP="00DB2FF6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7. Ветка «события с риском»:</w:t>
      </w:r>
    </w:p>
    <w:p w14:paraId="6BE756B8" w14:textId="00116F95" w:rsidR="00DB2FF6" w:rsidRPr="00DB2FF6" w:rsidRDefault="00DB2FF6" w:rsidP="00DB2FF6">
      <w:pPr>
        <w:pStyle w:val="a5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lastRenderedPageBreak/>
        <w:t>Определить уровень риска – на основе частоты ключевых слов, авторитетности источника (например, официальное предупреждение МИД) и типа события системе присваивается статус: «внимание» (незначительные протесты) или «опасно» (стихийное бедствие, теракт).</w:t>
      </w:r>
    </w:p>
    <w:p w14:paraId="24F6D29F" w14:textId="2778E40A" w:rsidR="00DB2FF6" w:rsidRPr="00DB2FF6" w:rsidRDefault="00DB2FF6" w:rsidP="00DB2FF6">
      <w:pPr>
        <w:pStyle w:val="a5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Получить пользователей, находящихся и планирующих поездку – выполняется запрос к базе данных (</w:t>
      </w:r>
      <w:r w:rsidRPr="00DB2FF6">
        <w:rPr>
          <w:rFonts w:cs="Times New Roman"/>
          <w:szCs w:val="28"/>
          <w:lang w:val="en-US"/>
        </w:rPr>
        <w:t>PostgreSQL</w:t>
      </w:r>
      <w:r w:rsidRPr="00DB2FF6">
        <w:rPr>
          <w:rFonts w:cs="Times New Roman"/>
          <w:szCs w:val="28"/>
        </w:rPr>
        <w:t>) для получения списка пользователей, у которых активна поездка в эту страну или запланированы билеты на ближайшие даты.</w:t>
      </w:r>
    </w:p>
    <w:p w14:paraId="2BFAE851" w14:textId="20C5D329" w:rsidR="00DB2FF6" w:rsidRPr="00DB2FF6" w:rsidRDefault="00DB2FF6" w:rsidP="00DB2FF6">
      <w:pPr>
        <w:pStyle w:val="a5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Сформировать сообщение о событиях и угрозах – на основе уровня риска и конкретных новостей создаётся текст уведомления (например: «Внимание! В Бангкоке проходят протесты. Рекомендуем избегать центра города»).</w:t>
      </w:r>
    </w:p>
    <w:p w14:paraId="53AF3B00" w14:textId="0C44858B" w:rsidR="00DB2FF6" w:rsidRPr="00DB2FF6" w:rsidRDefault="00DB2FF6" w:rsidP="00DB2FF6">
      <w:pPr>
        <w:pStyle w:val="a5"/>
        <w:numPr>
          <w:ilvl w:val="0"/>
          <w:numId w:val="29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 xml:space="preserve">Отправить уведомление – система отправляет </w:t>
      </w:r>
      <w:r w:rsidRPr="00DB2FF6">
        <w:rPr>
          <w:rFonts w:cs="Times New Roman"/>
          <w:szCs w:val="28"/>
          <w:lang w:val="en-US"/>
        </w:rPr>
        <w:t>push</w:t>
      </w:r>
      <w:r w:rsidRPr="00DB2FF6">
        <w:rPr>
          <w:rFonts w:cs="Times New Roman"/>
          <w:szCs w:val="28"/>
        </w:rPr>
        <w:t>-уведомление каждому пользователю из списка через внешний сервис (</w:t>
      </w:r>
      <w:r w:rsidRPr="00DB2FF6">
        <w:rPr>
          <w:rFonts w:cs="Times New Roman"/>
          <w:szCs w:val="28"/>
          <w:lang w:val="en-US"/>
        </w:rPr>
        <w:t>FCM</w:t>
      </w:r>
      <w:r w:rsidRPr="00DB2FF6">
        <w:rPr>
          <w:rFonts w:cs="Times New Roman"/>
          <w:szCs w:val="28"/>
        </w:rPr>
        <w:t>). После этого процесс для данной страны завершается.</w:t>
      </w:r>
    </w:p>
    <w:p w14:paraId="04774519" w14:textId="77777777" w:rsidR="00DB2FF6" w:rsidRPr="00DB2FF6" w:rsidRDefault="00DB2FF6" w:rsidP="00DB2FF6">
      <w:pPr>
        <w:rPr>
          <w:rFonts w:cs="Times New Roman"/>
          <w:szCs w:val="28"/>
        </w:rPr>
      </w:pPr>
    </w:p>
    <w:p w14:paraId="69EBCA26" w14:textId="1ED011CE" w:rsidR="00DB2FF6" w:rsidRPr="00DB2FF6" w:rsidRDefault="00DB2FF6" w:rsidP="00DB2FF6">
      <w:pPr>
        <w:rPr>
          <w:rFonts w:cs="Times New Roman"/>
          <w:szCs w:val="28"/>
          <w:lang w:val="en-US"/>
        </w:rPr>
      </w:pPr>
      <w:r w:rsidRPr="00DB2FF6">
        <w:rPr>
          <w:rFonts w:cs="Times New Roman"/>
          <w:szCs w:val="28"/>
        </w:rPr>
        <w:t>Порядок выполнения (поток управления)</w:t>
      </w:r>
      <w:r>
        <w:rPr>
          <w:rFonts w:cs="Times New Roman"/>
          <w:szCs w:val="28"/>
          <w:lang w:val="en-US"/>
        </w:rPr>
        <w:t>:</w:t>
      </w:r>
    </w:p>
    <w:p w14:paraId="15B6F5BD" w14:textId="71C7AC19" w:rsidR="00DB2FF6" w:rsidRPr="00DB2FF6" w:rsidRDefault="00DB2FF6" w:rsidP="00DB2FF6">
      <w:pPr>
        <w:pStyle w:val="a5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Процесс выполняется для каждой страны из списка (циклически). На диаграмме это подразумевается, но явно не показано.</w:t>
      </w:r>
    </w:p>
    <w:p w14:paraId="26FE16A6" w14:textId="7EB9A32A" w:rsidR="00DB2FF6" w:rsidRPr="00DB2FF6" w:rsidRDefault="00DB2FF6" w:rsidP="00DB2FF6">
      <w:pPr>
        <w:pStyle w:val="a5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Ветвление происходит после этапа парсинга и фильтрации. Две ветви взаимоисключающие – в зависимости от наличия рисков.</w:t>
      </w:r>
    </w:p>
    <w:p w14:paraId="7CB7A09D" w14:textId="77E4DFFD" w:rsidR="00DB2FF6" w:rsidRPr="00DB2FF6" w:rsidRDefault="00DB2FF6" w:rsidP="00DB2FF6">
      <w:pPr>
        <w:pStyle w:val="a5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Ветка «без риска» отправляет позитивное уведомление и завершается.</w:t>
      </w:r>
    </w:p>
    <w:p w14:paraId="2B999DB9" w14:textId="063AF387" w:rsidR="00DB2FF6" w:rsidRPr="00DB2FF6" w:rsidRDefault="00DB2FF6" w:rsidP="00DB2FF6">
      <w:pPr>
        <w:pStyle w:val="a5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Ветка «с риском» последовательно определяет уровень угрозы, получает список пользователей, формирует предупреждение и отправляет его.</w:t>
      </w:r>
    </w:p>
    <w:p w14:paraId="0F1E52F2" w14:textId="0ED62F9B" w:rsidR="005F6794" w:rsidRPr="00DB2FF6" w:rsidRDefault="00DB2FF6" w:rsidP="00DB2FF6">
      <w:pPr>
        <w:pStyle w:val="a5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После завершения одной итерации (одной страны) процесс переходит к следующей стране из списка.</w:t>
      </w:r>
    </w:p>
    <w:p w14:paraId="01EAC7AF" w14:textId="0BCB134E" w:rsidR="005F6794" w:rsidRPr="005F6794" w:rsidRDefault="00DB2FF6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78973" wp14:editId="508E4627">
                <wp:simplePos x="0" y="0"/>
                <wp:positionH relativeFrom="margin">
                  <wp:align>center</wp:align>
                </wp:positionH>
                <wp:positionV relativeFrom="paragraph">
                  <wp:posOffset>7357110</wp:posOffset>
                </wp:positionV>
                <wp:extent cx="2562225" cy="285750"/>
                <wp:effectExtent l="0" t="0" r="9525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285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F1F6CA" w14:textId="789C37BA" w:rsidR="002211C7" w:rsidRPr="005F6794" w:rsidRDefault="002211C7" w:rsidP="002211C7">
                            <w:pPr>
                              <w:pStyle w:val="a6"/>
                              <w:ind w:firstLine="0"/>
                              <w:rPr>
                                <w:rFonts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2211C7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="0041209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диаграмма</w:t>
                            </w:r>
                            <w:r w:rsidR="00C3327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состояния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7897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579.3pt;width:201.75pt;height:22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" stroked="f">
                <v:textbox inset="0,0,0,0">
                  <w:txbxContent>
                    <w:p w14:paraId="6CF1F6CA" w14:textId="789C37BA" w:rsidR="002211C7" w:rsidRPr="005F6794" w:rsidRDefault="002211C7" w:rsidP="002211C7">
                      <w:pPr>
                        <w:pStyle w:val="a6"/>
                        <w:ind w:firstLine="0"/>
                        <w:rPr>
                          <w:rFonts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2211C7"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="0041209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диаграмма</w:t>
                      </w:r>
                      <w:r w:rsidR="00C3327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состояния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F6794">
        <w:rPr>
          <w:rFonts w:cs="Times New Roman"/>
          <w:noProof/>
          <w:szCs w:val="28"/>
        </w:rPr>
        <w:drawing>
          <wp:anchor distT="0" distB="0" distL="114300" distR="114300" simplePos="0" relativeHeight="251661312" behindDoc="0" locked="0" layoutInCell="1" allowOverlap="1" wp14:anchorId="4B69D0C0" wp14:editId="3E843CE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29902" cy="7335274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6794" w:rsidRPr="005F6794">
        <w:rPr>
          <w:rFonts w:cs="Times New Roman"/>
          <w:szCs w:val="28"/>
        </w:rPr>
        <w:br w:type="page"/>
      </w:r>
    </w:p>
    <w:p w14:paraId="535BC44D" w14:textId="75B4800D" w:rsidR="002211C7" w:rsidRPr="005F6794" w:rsidRDefault="002211C7" w:rsidP="00B7019F">
      <w:pPr>
        <w:rPr>
          <w:rFonts w:cs="Times New Roman"/>
          <w:szCs w:val="28"/>
        </w:rPr>
      </w:pPr>
    </w:p>
    <w:p w14:paraId="3351C3B0" w14:textId="4440FA31" w:rsidR="002211C7" w:rsidRPr="005F6794" w:rsidRDefault="002211C7" w:rsidP="00B7019F">
      <w:pPr>
        <w:rPr>
          <w:rFonts w:cs="Times New Roman"/>
          <w:szCs w:val="28"/>
        </w:rPr>
      </w:pPr>
    </w:p>
    <w:p w14:paraId="6C326031" w14:textId="13A0C171" w:rsidR="002211C7" w:rsidRPr="005F6794" w:rsidRDefault="002211C7" w:rsidP="00B7019F">
      <w:pPr>
        <w:rPr>
          <w:rFonts w:cs="Times New Roman"/>
          <w:szCs w:val="28"/>
        </w:rPr>
      </w:pPr>
    </w:p>
    <w:p w14:paraId="395BE237" w14:textId="68348594" w:rsidR="002211C7" w:rsidRPr="005F6794" w:rsidRDefault="002211C7" w:rsidP="00B7019F">
      <w:pPr>
        <w:rPr>
          <w:rFonts w:cs="Times New Roman"/>
          <w:szCs w:val="28"/>
        </w:rPr>
      </w:pPr>
    </w:p>
    <w:p w14:paraId="4ABF2067" w14:textId="7B089C56" w:rsidR="002211C7" w:rsidRPr="005F6794" w:rsidRDefault="002211C7" w:rsidP="00B7019F">
      <w:pPr>
        <w:rPr>
          <w:rFonts w:cs="Times New Roman"/>
          <w:szCs w:val="28"/>
        </w:rPr>
      </w:pPr>
    </w:p>
    <w:p w14:paraId="1C3443E6" w14:textId="2253FEED" w:rsidR="00707FBC" w:rsidRPr="005F6794" w:rsidRDefault="00707FBC" w:rsidP="00B7019F">
      <w:pPr>
        <w:rPr>
          <w:rFonts w:cs="Times New Roman"/>
          <w:szCs w:val="28"/>
        </w:rPr>
      </w:pPr>
    </w:p>
    <w:p w14:paraId="023196E2" w14:textId="5EE68379" w:rsidR="00ED5495" w:rsidRPr="005F6794" w:rsidRDefault="00ED5495" w:rsidP="00B7019F">
      <w:pPr>
        <w:rPr>
          <w:rFonts w:cs="Times New Roman"/>
          <w:szCs w:val="28"/>
        </w:rPr>
      </w:pPr>
    </w:p>
    <w:sectPr w:rsidR="00ED5495" w:rsidRPr="005F6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8460F" w14:textId="77777777" w:rsidR="00B7019F" w:rsidRDefault="00B7019F" w:rsidP="00B7019F">
      <w:pPr>
        <w:spacing w:line="240" w:lineRule="auto"/>
      </w:pPr>
      <w:r>
        <w:separator/>
      </w:r>
    </w:p>
  </w:endnote>
  <w:endnote w:type="continuationSeparator" w:id="0">
    <w:p w14:paraId="2F32A725" w14:textId="77777777" w:rsidR="00B7019F" w:rsidRDefault="00B7019F" w:rsidP="00B701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2609A" w14:textId="77777777" w:rsidR="00B7019F" w:rsidRDefault="00B7019F" w:rsidP="00B7019F">
      <w:pPr>
        <w:spacing w:line="240" w:lineRule="auto"/>
      </w:pPr>
      <w:r>
        <w:separator/>
      </w:r>
    </w:p>
  </w:footnote>
  <w:footnote w:type="continuationSeparator" w:id="0">
    <w:p w14:paraId="26D9E17F" w14:textId="77777777" w:rsidR="00B7019F" w:rsidRDefault="00B7019F" w:rsidP="00B701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533F1"/>
    <w:multiLevelType w:val="hybridMultilevel"/>
    <w:tmpl w:val="B3AEB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7609E6"/>
    <w:multiLevelType w:val="hybridMultilevel"/>
    <w:tmpl w:val="C8A4B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BC7703"/>
    <w:multiLevelType w:val="hybridMultilevel"/>
    <w:tmpl w:val="DCBEF2A6"/>
    <w:lvl w:ilvl="0" w:tplc="8908A2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73037"/>
    <w:multiLevelType w:val="hybridMultilevel"/>
    <w:tmpl w:val="365E172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08A2E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87536B"/>
    <w:multiLevelType w:val="hybridMultilevel"/>
    <w:tmpl w:val="0C4E7544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402858"/>
    <w:multiLevelType w:val="hybridMultilevel"/>
    <w:tmpl w:val="C64C0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E6137E"/>
    <w:multiLevelType w:val="hybridMultilevel"/>
    <w:tmpl w:val="C4BC0F84"/>
    <w:lvl w:ilvl="0" w:tplc="88E2BB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1625EFA"/>
    <w:multiLevelType w:val="hybridMultilevel"/>
    <w:tmpl w:val="C07C0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E7225F"/>
    <w:multiLevelType w:val="hybridMultilevel"/>
    <w:tmpl w:val="63B0EEE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366F0640"/>
    <w:multiLevelType w:val="hybridMultilevel"/>
    <w:tmpl w:val="EB386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C66F2B"/>
    <w:multiLevelType w:val="hybridMultilevel"/>
    <w:tmpl w:val="025E28E6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8333B6"/>
    <w:multiLevelType w:val="hybridMultilevel"/>
    <w:tmpl w:val="09F0AB4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D791A6E"/>
    <w:multiLevelType w:val="hybridMultilevel"/>
    <w:tmpl w:val="48B85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E032A29"/>
    <w:multiLevelType w:val="hybridMultilevel"/>
    <w:tmpl w:val="63AC4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C22C6"/>
    <w:multiLevelType w:val="hybridMultilevel"/>
    <w:tmpl w:val="65AC02DC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F7230F2"/>
    <w:multiLevelType w:val="hybridMultilevel"/>
    <w:tmpl w:val="0CBE52F0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B485BFC">
      <w:numFmt w:val="bullet"/>
      <w:lvlText w:val="·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8E739E"/>
    <w:multiLevelType w:val="hybridMultilevel"/>
    <w:tmpl w:val="6756D44E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B4102C"/>
    <w:multiLevelType w:val="hybridMultilevel"/>
    <w:tmpl w:val="45005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B272C4"/>
    <w:multiLevelType w:val="hybridMultilevel"/>
    <w:tmpl w:val="8E20F50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08A2E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9B452BC"/>
    <w:multiLevelType w:val="hybridMultilevel"/>
    <w:tmpl w:val="9536B4D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08A2E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70823"/>
    <w:multiLevelType w:val="hybridMultilevel"/>
    <w:tmpl w:val="D084F8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D8F79A2"/>
    <w:multiLevelType w:val="hybridMultilevel"/>
    <w:tmpl w:val="102600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19C6A49"/>
    <w:multiLevelType w:val="hybridMultilevel"/>
    <w:tmpl w:val="92D69F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6E81C4E"/>
    <w:multiLevelType w:val="hybridMultilevel"/>
    <w:tmpl w:val="838E72B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9774563"/>
    <w:multiLevelType w:val="hybridMultilevel"/>
    <w:tmpl w:val="3CCCBC9C"/>
    <w:lvl w:ilvl="0" w:tplc="6F860B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A7007B0"/>
    <w:multiLevelType w:val="hybridMultilevel"/>
    <w:tmpl w:val="25CC752C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0293794"/>
    <w:multiLevelType w:val="hybridMultilevel"/>
    <w:tmpl w:val="B87AC69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7" w15:restartNumberingAfterBreak="0">
    <w:nsid w:val="718D7BFC"/>
    <w:multiLevelType w:val="hybridMultilevel"/>
    <w:tmpl w:val="7A22FE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4E37615"/>
    <w:multiLevelType w:val="hybridMultilevel"/>
    <w:tmpl w:val="CE729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CF76538"/>
    <w:multiLevelType w:val="hybridMultilevel"/>
    <w:tmpl w:val="E446FBC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728958885">
    <w:abstractNumId w:val="7"/>
  </w:num>
  <w:num w:numId="2" w16cid:durableId="1428035358">
    <w:abstractNumId w:val="5"/>
  </w:num>
  <w:num w:numId="3" w16cid:durableId="2103989701">
    <w:abstractNumId w:val="26"/>
  </w:num>
  <w:num w:numId="4" w16cid:durableId="596207739">
    <w:abstractNumId w:val="8"/>
  </w:num>
  <w:num w:numId="5" w16cid:durableId="1786118378">
    <w:abstractNumId w:val="1"/>
  </w:num>
  <w:num w:numId="6" w16cid:durableId="1014308279">
    <w:abstractNumId w:val="13"/>
  </w:num>
  <w:num w:numId="7" w16cid:durableId="797114918">
    <w:abstractNumId w:val="9"/>
  </w:num>
  <w:num w:numId="8" w16cid:durableId="539169480">
    <w:abstractNumId w:val="29"/>
  </w:num>
  <w:num w:numId="9" w16cid:durableId="252319526">
    <w:abstractNumId w:val="22"/>
  </w:num>
  <w:num w:numId="10" w16cid:durableId="900482435">
    <w:abstractNumId w:val="6"/>
  </w:num>
  <w:num w:numId="11" w16cid:durableId="333413132">
    <w:abstractNumId w:val="21"/>
  </w:num>
  <w:num w:numId="12" w16cid:durableId="641275763">
    <w:abstractNumId w:val="0"/>
  </w:num>
  <w:num w:numId="13" w16cid:durableId="1079986124">
    <w:abstractNumId w:val="12"/>
  </w:num>
  <w:num w:numId="14" w16cid:durableId="98717000">
    <w:abstractNumId w:val="20"/>
  </w:num>
  <w:num w:numId="15" w16cid:durableId="1619410714">
    <w:abstractNumId w:val="24"/>
  </w:num>
  <w:num w:numId="16" w16cid:durableId="1378819637">
    <w:abstractNumId w:val="17"/>
  </w:num>
  <w:num w:numId="17" w16cid:durableId="570039282">
    <w:abstractNumId w:val="28"/>
  </w:num>
  <w:num w:numId="18" w16cid:durableId="115880910">
    <w:abstractNumId w:val="2"/>
  </w:num>
  <w:num w:numId="19" w16cid:durableId="1162157839">
    <w:abstractNumId w:val="19"/>
  </w:num>
  <w:num w:numId="20" w16cid:durableId="1241408740">
    <w:abstractNumId w:val="16"/>
  </w:num>
  <w:num w:numId="21" w16cid:durableId="1914511868">
    <w:abstractNumId w:val="27"/>
  </w:num>
  <w:num w:numId="22" w16cid:durableId="279578275">
    <w:abstractNumId w:val="23"/>
  </w:num>
  <w:num w:numId="23" w16cid:durableId="1987860081">
    <w:abstractNumId w:val="25"/>
  </w:num>
  <w:num w:numId="24" w16cid:durableId="2066905167">
    <w:abstractNumId w:val="10"/>
  </w:num>
  <w:num w:numId="25" w16cid:durableId="2130394937">
    <w:abstractNumId w:val="15"/>
  </w:num>
  <w:num w:numId="26" w16cid:durableId="1647856308">
    <w:abstractNumId w:val="3"/>
  </w:num>
  <w:num w:numId="27" w16cid:durableId="672608964">
    <w:abstractNumId w:val="18"/>
  </w:num>
  <w:num w:numId="28" w16cid:durableId="467212346">
    <w:abstractNumId w:val="4"/>
  </w:num>
  <w:num w:numId="29" w16cid:durableId="156653047">
    <w:abstractNumId w:val="11"/>
  </w:num>
  <w:num w:numId="30" w16cid:durableId="7577974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23"/>
    <w:rsid w:val="00010436"/>
    <w:rsid w:val="000376AD"/>
    <w:rsid w:val="000E21C8"/>
    <w:rsid w:val="00177739"/>
    <w:rsid w:val="00192279"/>
    <w:rsid w:val="001E2622"/>
    <w:rsid w:val="00206C4D"/>
    <w:rsid w:val="002211C7"/>
    <w:rsid w:val="00256C23"/>
    <w:rsid w:val="00283BAD"/>
    <w:rsid w:val="00283BB3"/>
    <w:rsid w:val="002D4D7A"/>
    <w:rsid w:val="003107E5"/>
    <w:rsid w:val="00324E74"/>
    <w:rsid w:val="003C08B2"/>
    <w:rsid w:val="003F65F8"/>
    <w:rsid w:val="00406FB9"/>
    <w:rsid w:val="00412095"/>
    <w:rsid w:val="00415B10"/>
    <w:rsid w:val="00442FC1"/>
    <w:rsid w:val="0045143E"/>
    <w:rsid w:val="00460B02"/>
    <w:rsid w:val="00471C4D"/>
    <w:rsid w:val="004E47F4"/>
    <w:rsid w:val="00512035"/>
    <w:rsid w:val="00543231"/>
    <w:rsid w:val="00543982"/>
    <w:rsid w:val="00587FFC"/>
    <w:rsid w:val="005E01DC"/>
    <w:rsid w:val="005E41ED"/>
    <w:rsid w:val="005E54F4"/>
    <w:rsid w:val="005F6794"/>
    <w:rsid w:val="00603D37"/>
    <w:rsid w:val="00691B94"/>
    <w:rsid w:val="00707FBC"/>
    <w:rsid w:val="00737C42"/>
    <w:rsid w:val="00743944"/>
    <w:rsid w:val="00754CF7"/>
    <w:rsid w:val="0077640A"/>
    <w:rsid w:val="007875A1"/>
    <w:rsid w:val="00791AF7"/>
    <w:rsid w:val="007974DE"/>
    <w:rsid w:val="007C10DA"/>
    <w:rsid w:val="007D5B5A"/>
    <w:rsid w:val="00806F3C"/>
    <w:rsid w:val="00814262"/>
    <w:rsid w:val="00823811"/>
    <w:rsid w:val="00875E94"/>
    <w:rsid w:val="009274CD"/>
    <w:rsid w:val="009C2E1D"/>
    <w:rsid w:val="009D130E"/>
    <w:rsid w:val="009D713F"/>
    <w:rsid w:val="009E208D"/>
    <w:rsid w:val="00A2671A"/>
    <w:rsid w:val="00A832A0"/>
    <w:rsid w:val="00AB59AF"/>
    <w:rsid w:val="00AE1B5E"/>
    <w:rsid w:val="00B06BB9"/>
    <w:rsid w:val="00B12E85"/>
    <w:rsid w:val="00B25151"/>
    <w:rsid w:val="00B50769"/>
    <w:rsid w:val="00B7019F"/>
    <w:rsid w:val="00BF234B"/>
    <w:rsid w:val="00C3327C"/>
    <w:rsid w:val="00C36DDE"/>
    <w:rsid w:val="00C74F15"/>
    <w:rsid w:val="00CA7084"/>
    <w:rsid w:val="00CC4DA3"/>
    <w:rsid w:val="00CD7F4A"/>
    <w:rsid w:val="00CE2155"/>
    <w:rsid w:val="00CE577C"/>
    <w:rsid w:val="00DB1C3F"/>
    <w:rsid w:val="00DB2FF6"/>
    <w:rsid w:val="00E14DFD"/>
    <w:rsid w:val="00E22BD5"/>
    <w:rsid w:val="00E462C3"/>
    <w:rsid w:val="00E9063D"/>
    <w:rsid w:val="00ED5495"/>
    <w:rsid w:val="00F07574"/>
    <w:rsid w:val="00F30678"/>
    <w:rsid w:val="00F5317C"/>
    <w:rsid w:val="00F709BF"/>
    <w:rsid w:val="00F836F3"/>
    <w:rsid w:val="00FE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882B3"/>
  <w15:chartTrackingRefBased/>
  <w15:docId w15:val="{9045A9BC-D44C-44CE-995C-507ED9BE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 работ"/>
    <w:qFormat/>
    <w:rsid w:val="009D7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9D713F"/>
    <w:pPr>
      <w:spacing w:after="120" w:line="240" w:lineRule="auto"/>
      <w:ind w:left="283" w:firstLine="0"/>
      <w:jc w:val="left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9D713F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691B94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CD7F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7019F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7019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4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Александрова</dc:creator>
  <cp:keywords/>
  <dc:description/>
  <cp:lastModifiedBy>АлександроваАА@ngknn.local</cp:lastModifiedBy>
  <cp:revision>50</cp:revision>
  <dcterms:created xsi:type="dcterms:W3CDTF">2026-02-17T10:57:00Z</dcterms:created>
  <dcterms:modified xsi:type="dcterms:W3CDTF">2026-05-18T06:56:00Z</dcterms:modified>
</cp:coreProperties>
</file>