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document.xml" ContentType="application/vnd.openxmlformats-officedocument.wordprocessingml.template.main+xml"/>
  <Override PartName="/word/styles.xml" ContentType="application/vnd.openxmlformats-officedocument.wordprocessingml.styles+xml"/>
  <Override PartName="/word/_rels/header1.xml.rels" ContentType="application/vnd.openxmlformats-package.relationships+xml"/>
  <Override PartName="/word/_rels/document.xml.rels" ContentType="application/vnd.openxmlformats-package.relationships+xml"/>
  <Override PartName="/word/media/image29.png" ContentType="image/png"/>
  <Override PartName="/word/media/image24.png" ContentType="image/png"/>
  <Override PartName="/word/media/image2.png" ContentType="image/png"/>
  <Override PartName="/word/media/image7.png" ContentType="image/png"/>
  <Override PartName="/word/media/image11.png" ContentType="image/png"/>
  <Override PartName="/word/media/image13.emf" ContentType="image/x-emf"/>
  <Override PartName="/word/media/image25.png" ContentType="image/png"/>
  <Override PartName="/word/media/image17.png" ContentType="image/png"/>
  <Override PartName="/word/media/image8.png" ContentType="image/png"/>
  <Override PartName="/word/media/image20.png" ContentType="image/png"/>
  <Override PartName="/word/media/image18.png" ContentType="image/png"/>
  <Override PartName="/word/media/image9.png" ContentType="image/png"/>
  <Override PartName="/word/media/image30.emf" ContentType="image/x-emf"/>
  <Override PartName="/word/media/image3.png" ContentType="image/png"/>
  <Override PartName="/word/media/image31.png" ContentType="image/png"/>
  <Override PartName="/word/media/image10.png" ContentType="image/png"/>
  <Override PartName="/word/media/image1.png" ContentType="image/png"/>
  <Override PartName="/word/media/image6.png" ContentType="image/png"/>
  <Override PartName="/word/media/image5.png" ContentType="image/png"/>
  <Override PartName="/word/media/image4.png" ContentType="image/png"/>
  <Override PartName="/word/media/image12.png" ContentType="image/png"/>
  <Override PartName="/word/media/image14.emf" ContentType="image/x-emf"/>
  <Override PartName="/word/media/image26.png" ContentType="image/png"/>
  <Override PartName="/word/media/image15.emf" ContentType="image/x-emf"/>
  <Override PartName="/word/media/image27.png" ContentType="image/png"/>
  <Override PartName="/word/media/image16.emf" ContentType="image/x-emf"/>
  <Override PartName="/word/media/image28.png" ContentType="image/png"/>
  <Override PartName="/word/media/image19.png" ContentType="image/png"/>
  <Override PartName="/word/media/image22.png" ContentType="image/png"/>
  <Override PartName="/word/media/image21.png" ContentType="image/png"/>
  <Override PartName="/word/media/image23.emf" ContentType="image/x-emf"/>
  <Override PartName="/word/header1.xml" ContentType="application/vnd.openxmlformats-officedocument.wordprocessingml.header+xml"/>
  <Override PartName="/word/footer1.xml" ContentType="application/vnd.openxmlformats-officedocument.wordprocessingml.footer+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itle"/>
        <w:bidi w:val="0"/>
        <w:spacing w:before="240" w:after="120"/>
        <w:rPr/>
      </w:pPr>
      <w:r>
        <w:rPr/>
        <w:t>ARIA Radar Development Kit</w:t>
      </w:r>
      <w:r>
        <w:rPr/>
        <w:br/>
      </w:r>
      <w:r>
        <w:rPr/>
        <w:t>User Manual</w:t>
      </w:r>
    </w:p>
    <w:p>
      <w:pPr>
        <w:pStyle w:val="Heading1"/>
        <w:bidi w:val="0"/>
        <w:ind w:hanging="0" w:start="0"/>
        <w:jc w:val="start"/>
        <w:rPr/>
      </w:pPr>
      <w:r>
        <w:rPr/>
        <w:t>Document Version</w:t>
      </w:r>
    </w:p>
    <w:tbl>
      <w:tblPr>
        <w:tblW w:w="5000" w:type="pct"/>
        <w:jc w:val="start"/>
        <w:tblInd w:w="0" w:type="dxa"/>
        <w:tblLayout w:type="fixed"/>
        <w:tblCellMar>
          <w:top w:w="0" w:type="dxa"/>
          <w:start w:w="0" w:type="dxa"/>
          <w:bottom w:w="0" w:type="dxa"/>
          <w:end w:w="0" w:type="dxa"/>
        </w:tblCellMar>
      </w:tblPr>
      <w:tblGrid>
        <w:gridCol w:w="1894"/>
        <w:gridCol w:w="1894"/>
        <w:gridCol w:w="6184"/>
      </w:tblGrid>
      <w:tr>
        <w:trPr/>
        <w:tc>
          <w:tcPr>
            <w:tcW w:w="1894" w:type="dxa"/>
            <w:tcBorders>
              <w:top w:val="single" w:sz="6" w:space="0" w:color="000000"/>
              <w:bottom w:val="single" w:sz="6" w:space="0" w:color="000000"/>
            </w:tcBorders>
          </w:tcPr>
          <w:p>
            <w:pPr>
              <w:pStyle w:val="TableContents"/>
              <w:bidi w:val="0"/>
              <w:jc w:val="start"/>
              <w:rPr>
                <w:rFonts w:ascii="Clash Display" w:hAnsi="Clash Display"/>
                <w:b w:val="false"/>
                <w:bCs w:val="false"/>
                <w:i w:val="false"/>
                <w:i w:val="false"/>
                <w:iCs w:val="false"/>
                <w:strike w:val="false"/>
                <w:dstrike w:val="false"/>
                <w:outline w:val="false"/>
                <w:shadow w:val="false"/>
                <w:color w:val="000000"/>
                <w:sz w:val="24"/>
                <w:szCs w:val="24"/>
                <w:u w:val="none"/>
              </w:rPr>
            </w:pPr>
            <w:r>
              <w:rPr>
                <w:rFonts w:ascii="Clash Display" w:hAnsi="Clash Display"/>
                <w:b w:val="false"/>
                <w:bCs w:val="false"/>
                <w:i w:val="false"/>
                <w:iCs w:val="false"/>
                <w:strike w:val="false"/>
                <w:dstrike w:val="false"/>
                <w:outline w:val="false"/>
                <w:shadow w:val="false"/>
                <w:color w:val="000000"/>
                <w:sz w:val="24"/>
                <w:szCs w:val="24"/>
                <w:u w:val="none"/>
              </w:rPr>
              <w:t>Version</w:t>
            </w:r>
          </w:p>
        </w:tc>
        <w:tc>
          <w:tcPr>
            <w:tcW w:w="1894" w:type="dxa"/>
            <w:tcBorders>
              <w:top w:val="single" w:sz="6" w:space="0" w:color="000000"/>
              <w:bottom w:val="single" w:sz="6" w:space="0" w:color="000000"/>
            </w:tcBorders>
          </w:tcPr>
          <w:p>
            <w:pPr>
              <w:pStyle w:val="TableContents"/>
              <w:bidi w:val="0"/>
              <w:jc w:val="start"/>
              <w:rPr>
                <w:rFonts w:ascii="Clash Display" w:hAnsi="Clash Display"/>
                <w:b w:val="false"/>
                <w:bCs w:val="false"/>
                <w:i w:val="false"/>
                <w:i w:val="false"/>
                <w:iCs w:val="false"/>
                <w:strike w:val="false"/>
                <w:dstrike w:val="false"/>
                <w:outline w:val="false"/>
                <w:shadow w:val="false"/>
                <w:color w:val="000000"/>
                <w:sz w:val="24"/>
                <w:szCs w:val="24"/>
                <w:u w:val="none"/>
              </w:rPr>
            </w:pPr>
            <w:r>
              <w:rPr>
                <w:rFonts w:ascii="Clash Display" w:hAnsi="Clash Display"/>
                <w:b w:val="false"/>
                <w:bCs w:val="false"/>
                <w:i w:val="false"/>
                <w:iCs w:val="false"/>
                <w:strike w:val="false"/>
                <w:dstrike w:val="false"/>
                <w:outline w:val="false"/>
                <w:shadow w:val="false"/>
                <w:color w:val="000000"/>
                <w:sz w:val="24"/>
                <w:szCs w:val="24"/>
                <w:u w:val="none"/>
              </w:rPr>
              <w:t>Date</w:t>
            </w:r>
          </w:p>
        </w:tc>
        <w:tc>
          <w:tcPr>
            <w:tcW w:w="6184" w:type="dxa"/>
            <w:tcBorders>
              <w:top w:val="single" w:sz="6" w:space="0" w:color="000000"/>
              <w:bottom w:val="single" w:sz="6" w:space="0" w:color="000000"/>
            </w:tcBorders>
          </w:tcPr>
          <w:p>
            <w:pPr>
              <w:pStyle w:val="TableContents"/>
              <w:bidi w:val="0"/>
              <w:jc w:val="start"/>
              <w:rPr>
                <w:rFonts w:ascii="Clash Display" w:hAnsi="Clash Display"/>
                <w:b w:val="false"/>
                <w:bCs w:val="false"/>
                <w:i w:val="false"/>
                <w:i w:val="false"/>
                <w:iCs w:val="false"/>
                <w:strike w:val="false"/>
                <w:dstrike w:val="false"/>
                <w:outline w:val="false"/>
                <w:shadow w:val="false"/>
                <w:color w:val="000000"/>
                <w:sz w:val="24"/>
                <w:szCs w:val="24"/>
                <w:u w:val="none"/>
              </w:rPr>
            </w:pPr>
            <w:r>
              <w:rPr>
                <w:rFonts w:ascii="Clash Display" w:hAnsi="Clash Display"/>
                <w:b w:val="false"/>
                <w:bCs w:val="false"/>
                <w:i w:val="false"/>
                <w:iCs w:val="false"/>
                <w:strike w:val="false"/>
                <w:dstrike w:val="false"/>
                <w:outline w:val="false"/>
                <w:shadow w:val="false"/>
                <w:color w:val="000000"/>
                <w:sz w:val="24"/>
                <w:szCs w:val="24"/>
                <w:u w:val="none"/>
              </w:rPr>
              <w:t>Description</w:t>
            </w:r>
          </w:p>
        </w:tc>
      </w:tr>
      <w:tr>
        <w:trPr/>
        <w:tc>
          <w:tcPr>
            <w:tcW w:w="1894" w:type="dxa"/>
            <w:tcBorders>
              <w:bottom w:val="single" w:sz="6" w:space="0" w:color="000000"/>
            </w:tcBorders>
          </w:tcPr>
          <w:p>
            <w:pPr>
              <w:pStyle w:val="TableContents"/>
              <w:bidi w:val="0"/>
              <w:jc w:val="start"/>
              <w:rPr>
                <w:rFonts w:ascii="Clash Display" w:hAnsi="Clash Display"/>
                <w:b w:val="false"/>
                <w:bCs w:val="false"/>
                <w:i w:val="false"/>
                <w:i w:val="false"/>
                <w:iCs w:val="false"/>
                <w:strike w:val="false"/>
                <w:dstrike w:val="false"/>
                <w:outline w:val="false"/>
                <w:shadow w:val="false"/>
                <w:color w:val="000000"/>
                <w:sz w:val="24"/>
                <w:szCs w:val="24"/>
                <w:u w:val="none"/>
              </w:rPr>
            </w:pPr>
            <w:r>
              <w:rPr>
                <w:rFonts w:ascii="Clash Display" w:hAnsi="Clash Display"/>
                <w:b w:val="false"/>
                <w:bCs w:val="false"/>
                <w:i w:val="false"/>
                <w:iCs w:val="false"/>
                <w:strike w:val="false"/>
                <w:dstrike w:val="false"/>
                <w:outline w:val="false"/>
                <w:shadow w:val="false"/>
                <w:color w:val="000000"/>
                <w:sz w:val="24"/>
                <w:szCs w:val="24"/>
                <w:u w:val="none"/>
              </w:rPr>
              <w:t>1.0</w:t>
            </w:r>
          </w:p>
        </w:tc>
        <w:tc>
          <w:tcPr>
            <w:tcW w:w="1894" w:type="dxa"/>
            <w:tcBorders>
              <w:bottom w:val="single" w:sz="6" w:space="0" w:color="000000"/>
            </w:tcBorders>
          </w:tcPr>
          <w:p>
            <w:pPr>
              <w:pStyle w:val="TableContents"/>
              <w:bidi w:val="0"/>
              <w:jc w:val="start"/>
              <w:rPr>
                <w:rFonts w:ascii="Clash Display" w:hAnsi="Clash Display"/>
                <w:b w:val="false"/>
                <w:bCs w:val="false"/>
                <w:i w:val="false"/>
                <w:i w:val="false"/>
                <w:iCs w:val="false"/>
                <w:strike w:val="false"/>
                <w:dstrike w:val="false"/>
                <w:outline w:val="false"/>
                <w:shadow w:val="false"/>
                <w:color w:val="000000"/>
                <w:sz w:val="24"/>
                <w:szCs w:val="24"/>
                <w:u w:val="none"/>
              </w:rPr>
            </w:pPr>
            <w:r>
              <w:rPr>
                <w:rFonts w:ascii="Clash Display" w:hAnsi="Clash Display"/>
                <w:b w:val="false"/>
                <w:bCs w:val="false"/>
                <w:i w:val="false"/>
                <w:iCs w:val="false"/>
                <w:strike w:val="false"/>
                <w:dstrike w:val="false"/>
                <w:outline w:val="false"/>
                <w:shadow w:val="false"/>
                <w:color w:val="000000"/>
                <w:sz w:val="24"/>
                <w:szCs w:val="24"/>
                <w:u w:val="none"/>
              </w:rPr>
              <w:t>2024/09/04</w:t>
            </w:r>
          </w:p>
        </w:tc>
        <w:tc>
          <w:tcPr>
            <w:tcW w:w="6184" w:type="dxa"/>
            <w:tcBorders>
              <w:bottom w:val="single" w:sz="6" w:space="0" w:color="000000"/>
            </w:tcBorders>
          </w:tcPr>
          <w:p>
            <w:pPr>
              <w:pStyle w:val="TableContents"/>
              <w:bidi w:val="0"/>
              <w:jc w:val="start"/>
              <w:rPr>
                <w:rFonts w:ascii="Clash Display" w:hAnsi="Clash Display"/>
                <w:b w:val="false"/>
                <w:bCs w:val="false"/>
                <w:i w:val="false"/>
                <w:i w:val="false"/>
                <w:iCs w:val="false"/>
                <w:strike w:val="false"/>
                <w:dstrike w:val="false"/>
                <w:outline w:val="false"/>
                <w:shadow w:val="false"/>
                <w:color w:val="000000"/>
                <w:sz w:val="24"/>
                <w:szCs w:val="24"/>
                <w:u w:val="none"/>
              </w:rPr>
            </w:pPr>
            <w:r>
              <w:rPr>
                <w:rFonts w:ascii="Clash Display" w:hAnsi="Clash Display"/>
                <w:b w:val="false"/>
                <w:bCs w:val="false"/>
                <w:i w:val="false"/>
                <w:iCs w:val="false"/>
                <w:strike w:val="false"/>
                <w:dstrike w:val="false"/>
                <w:outline w:val="false"/>
                <w:shadow w:val="false"/>
                <w:color w:val="000000"/>
                <w:sz w:val="24"/>
                <w:szCs w:val="24"/>
                <w:u w:val="none"/>
              </w:rPr>
              <w:t>Issued</w:t>
            </w:r>
          </w:p>
        </w:tc>
      </w:tr>
    </w:tbl>
    <w:p>
      <w:pPr>
        <w:pStyle w:val="BodyText"/>
        <w:bidi w:val="0"/>
        <w:rPr/>
      </w:pPr>
      <w:r>
        <w:rPr/>
      </w:r>
    </w:p>
    <w:p>
      <w:pPr>
        <w:pStyle w:val="Heading1"/>
        <w:bidi w:val="0"/>
        <w:ind w:hanging="0" w:start="0"/>
        <w:jc w:val="start"/>
        <w:rPr/>
      </w:pPr>
      <w:r>
        <w:rPr/>
        <w:t>Introduction</w:t>
      </w:r>
    </w:p>
    <w:p>
      <w:pPr>
        <w:pStyle w:val="BodyText"/>
        <w:bidi w:val="0"/>
        <w:rPr/>
      </w:pPr>
      <w:r>
        <w:rPr>
          <w:rFonts w:ascii="Clash Display Light" w:hAnsi="Clash Display Light"/>
          <w:i w:val="false"/>
          <w:iCs w:val="false"/>
        </w:rPr>
        <w:t xml:space="preserve">ARIA RDK </w:t>
      </w:r>
      <w:r>
        <w:rPr>
          <w:rFonts w:ascii="Clash Display Light" w:hAnsi="Clash Display Light"/>
          <w:i w:val="false"/>
          <w:iCs w:val="false"/>
        </w:rPr>
        <w:t>(</w:t>
      </w:r>
      <w:r>
        <w:rPr>
          <w:rFonts w:ascii="Clash Display Light" w:hAnsi="Clash Display Light"/>
          <w:i/>
          <w:iCs/>
        </w:rPr>
        <w:t>Radar Development Kit</w:t>
      </w:r>
      <w:r>
        <w:rPr>
          <w:rFonts w:ascii="Clash Display Light" w:hAnsi="Clash Display Light"/>
          <w:i w:val="false"/>
          <w:iCs w:val="false"/>
        </w:rPr>
        <w:t>)</w:t>
      </w:r>
      <w:r>
        <w:rPr>
          <w:rFonts w:ascii="Clash Display Light" w:hAnsi="Clash Display Light"/>
          <w:i/>
          <w:iCs/>
        </w:rPr>
        <w:t xml:space="preserve"> </w:t>
      </w:r>
      <w:r>
        <w:rPr>
          <w:rFonts w:ascii="Clash Display Light" w:hAnsi="Clash Display Light"/>
          <w:i w:val="false"/>
          <w:iCs w:val="false"/>
        </w:rPr>
        <w:t xml:space="preserve">is a complete suite to </w:t>
      </w:r>
      <w:r>
        <w:rPr>
          <w:rFonts w:ascii="Clash Display Light" w:hAnsi="Clash Display Light"/>
          <w:i w:val="false"/>
          <w:iCs w:val="false"/>
        </w:rPr>
        <w:t xml:space="preserve">evaluate ARIA Radar Devices and/or to develop custom application algorithms </w:t>
      </w:r>
      <w:r>
        <w:rPr>
          <w:rFonts w:ascii="Clash Display Light" w:hAnsi="Clash Display Light"/>
          <w:i w:val="false"/>
          <w:iCs w:val="false"/>
        </w:rPr>
        <w:t>to radar data</w:t>
      </w:r>
      <w:r>
        <w:rPr>
          <w:rFonts w:ascii="Clash Display Light" w:hAnsi="Clash Display Light"/>
          <w:i w:val="false"/>
          <w:iCs w:val="false"/>
        </w:rPr>
        <w:t xml:space="preserve">. </w:t>
      </w:r>
      <w:r>
        <w:rPr>
          <w:rFonts w:ascii="Clash Display Light" w:hAnsi="Clash Display Light"/>
          <w:i w:val="false"/>
          <w:iCs w:val="false"/>
        </w:rPr>
        <w:t>ARIA RDK allows for the simultaneous data acquisition from one or more ARIA radar devices. Consequently, users may exploit ARIA RDK to develop different applications, ranging from single-device evaluation, to customer’s application development, and to advanced applications such as radar tomography.</w:t>
      </w:r>
    </w:p>
    <w:p>
      <w:pPr>
        <w:pStyle w:val="Heading1"/>
        <w:bidi w:val="0"/>
        <w:ind w:hanging="0" w:start="0"/>
        <w:jc w:val="start"/>
        <w:rPr/>
      </w:pPr>
      <w:r>
        <w:rPr/>
        <w:t>Software</w:t>
      </w:r>
      <w:r>
        <w:rPr/>
        <w:t xml:space="preserve"> Architecture</w:t>
      </w:r>
    </w:p>
    <w:p>
      <w:pPr>
        <w:pStyle w:val="BodyText"/>
        <w:bidi w:val="0"/>
        <w:rPr/>
      </w:pPr>
      <w:r>
        <w:rPr/>
        <w:t xml:space="preserve">The system architecture is shown in </w:t>
      </w:r>
      <w:r>
        <w:rPr/>
        <w:t>Fig.1.</w:t>
      </w:r>
    </w:p>
    <w:p>
      <w:pPr>
        <w:pStyle w:val="BodyText"/>
        <w:bidi w:val="0"/>
        <w:jc w:val="center"/>
        <w:rPr/>
      </w:pPr>
      <w:r>
        <w:rPr/>
      </w:r>
      <w:r>
        <mc:AlternateContent>
          <mc:Choice Requires="wps">
            <w:drawing>
              <wp:inline distT="0" distB="0" distL="0" distR="0">
                <wp:extent cx="2930525" cy="2777490"/>
                <wp:effectExtent l="0" t="0" r="0" b="0"/>
                <wp:docPr id="1" name="Frame1"/>
                <a:graphic xmlns:a="http://schemas.openxmlformats.org/drawingml/2006/main">
                  <a:graphicData uri="http://schemas.microsoft.com/office/word/2010/wordprocessingShape">
                    <wps:wsp>
                      <wps:cNvSpPr txBox="1"/>
                      <wps:spPr>
                        <a:xfrm>
                          <a:off x="0" y="0"/>
                          <a:ext cx="2930525" cy="2777490"/>
                        </a:xfrm>
                        <a:prstGeom prst="rect"/>
                        <a:solidFill>
                          <a:srgbClr val="FFFFFF"/>
                        </a:solidFill>
                      </wps:spPr>
                      <wps:txbx>
                        <w:txbxContent>
                          <w:p>
                            <w:pPr>
                              <w:pStyle w:val="Fig"/>
                              <w:bidi w:val="0"/>
                              <w:spacing w:before="120" w:after="120"/>
                              <w:jc w:val="center"/>
                              <w:rPr>
                                <w:sz w:val="20"/>
                                <w:szCs w:val="20"/>
                              </w:rPr>
                            </w:pPr>
                            <w:r>
                              <w:rPr>
                                <w:sz w:val="20"/>
                                <w:szCs w:val="20"/>
                              </w:rPr>
                              <w:drawing>
                                <wp:inline distT="0" distB="0" distL="0" distR="0">
                                  <wp:extent cx="2549525" cy="2545080"/>
                                  <wp:effectExtent l="0" t="0" r="0" b="0"/>
                                  <wp:docPr id="2" name="Image2"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title=""/>
                                          <pic:cNvPicPr>
                                            <a:picLocks noChangeAspect="1" noChangeArrowheads="1"/>
                                          </pic:cNvPicPr>
                                        </pic:nvPicPr>
                                        <pic:blipFill>
                                          <a:blip r:embed="rId2"/>
                                          <a:stretch>
                                            <a:fillRect/>
                                          </a:stretch>
                                        </pic:blipFill>
                                        <pic:spPr bwMode="auto">
                                          <a:xfrm>
                                            <a:off x="0" y="0"/>
                                            <a:ext cx="2549525" cy="2545080"/>
                                          </a:xfrm>
                                          <a:prstGeom prst="rect">
                                            <a:avLst/>
                                          </a:prstGeom>
                                          <a:noFill/>
                                        </pic:spPr>
                                      </pic:pic>
                                    </a:graphicData>
                                  </a:graphic>
                                </wp:inline>
                              </w:drawing>
                              <w:t xml:space="preserve">Fig. </w:t>
                            </w:r>
                            <w:r>
                              <w:rPr>
                                <w:sz w:val="20"/>
                                <w:szCs w:val="20"/>
                              </w:rPr>
                              <w:fldChar w:fldCharType="begin"/>
                            </w:r>
                            <w:r>
                              <w:rPr>
                                <w:sz w:val="20"/>
                                <w:szCs w:val="20"/>
                              </w:rPr>
                              <w:instrText xml:space="preserve"> SEQ Fig. \* ARABIC </w:instrText>
                            </w:r>
                            <w:r>
                              <w:rPr>
                                <w:sz w:val="20"/>
                                <w:szCs w:val="20"/>
                              </w:rPr>
                              <w:fldChar w:fldCharType="separate"/>
                            </w:r>
                            <w:r>
                              <w:rPr>
                                <w:sz w:val="20"/>
                                <w:szCs w:val="20"/>
                              </w:rPr>
                              <w:t>1</w:t>
                            </w:r>
                            <w:r>
                              <w:rPr>
                                <w:sz w:val="20"/>
                                <w:szCs w:val="20"/>
                              </w:rPr>
                              <w:fldChar w:fldCharType="end"/>
                            </w:r>
                            <w:r>
                              <w:rPr>
                                <w:sz w:val="20"/>
                                <w:szCs w:val="20"/>
                              </w:rPr>
                              <w:t>: ARIA RDK Main Architecture</w:t>
                            </w:r>
                          </w:p>
                        </w:txbxContent>
                      </wps:txbx>
                      <wps:bodyPr anchor="t" lIns="0" tIns="0" rIns="0" bIns="0">
                        <a:noAutofit/>
                      </wps:bodyPr>
                    </wps:wsp>
                  </a:graphicData>
                </a:graphic>
              </wp:inline>
            </w:drawing>
          </mc:Choice>
          <mc:Fallback>
            <w:pict>
              <v:rect style="position:absolute;rotation:-0;width:230.75pt;height:218.7pt;mso-wrap-distance-left:0pt;mso-wrap-distance-right:0pt;mso-wrap-distance-top:0pt;mso-wrap-distance-bottom:0pt;margin-top:-218.7pt;mso-position-vertical:top;mso-position-vertical-relative:text;margin-left:0pt;mso-position-horizontal:center;mso-position-horizontal-relative:text">
                <v:textbox inset="0in,0in,0in,0in">
                  <w:txbxContent>
                    <w:p>
                      <w:pPr>
                        <w:pStyle w:val="Fig"/>
                        <w:bidi w:val="0"/>
                        <w:spacing w:before="120" w:after="120"/>
                        <w:jc w:val="center"/>
                        <w:rPr>
                          <w:sz w:val="20"/>
                          <w:szCs w:val="20"/>
                        </w:rPr>
                      </w:pPr>
                      <w:r>
                        <w:rPr>
                          <w:sz w:val="20"/>
                          <w:szCs w:val="20"/>
                        </w:rPr>
                        <w:drawing>
                          <wp:inline distT="0" distB="0" distL="0" distR="0">
                            <wp:extent cx="2549525" cy="2545080"/>
                            <wp:effectExtent l="0" t="0" r="0" b="0"/>
                            <wp:docPr id="3" name="Image2"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2" descr="" title=""/>
                                    <pic:cNvPicPr>
                                      <a:picLocks noChangeAspect="1" noChangeArrowheads="1"/>
                                    </pic:cNvPicPr>
                                  </pic:nvPicPr>
                                  <pic:blipFill>
                                    <a:blip r:embed="rId3"/>
                                    <a:stretch>
                                      <a:fillRect/>
                                    </a:stretch>
                                  </pic:blipFill>
                                  <pic:spPr bwMode="auto">
                                    <a:xfrm>
                                      <a:off x="0" y="0"/>
                                      <a:ext cx="2549525" cy="2545080"/>
                                    </a:xfrm>
                                    <a:prstGeom prst="rect">
                                      <a:avLst/>
                                    </a:prstGeom>
                                    <a:noFill/>
                                  </pic:spPr>
                                </pic:pic>
                              </a:graphicData>
                            </a:graphic>
                          </wp:inline>
                        </w:drawing>
                        <w:t xml:space="preserve">Fig. </w:t>
                      </w:r>
                      <w:r>
                        <w:rPr>
                          <w:sz w:val="20"/>
                          <w:szCs w:val="20"/>
                        </w:rPr>
                        <w:fldChar w:fldCharType="begin"/>
                      </w:r>
                      <w:r>
                        <w:rPr>
                          <w:sz w:val="20"/>
                          <w:szCs w:val="20"/>
                        </w:rPr>
                        <w:instrText xml:space="preserve"> SEQ Fig. \* ARABIC </w:instrText>
                      </w:r>
                      <w:r>
                        <w:rPr>
                          <w:sz w:val="20"/>
                          <w:szCs w:val="20"/>
                        </w:rPr>
                        <w:fldChar w:fldCharType="separate"/>
                      </w:r>
                      <w:r>
                        <w:rPr>
                          <w:sz w:val="20"/>
                          <w:szCs w:val="20"/>
                        </w:rPr>
                        <w:t>1</w:t>
                      </w:r>
                      <w:r>
                        <w:rPr>
                          <w:sz w:val="20"/>
                          <w:szCs w:val="20"/>
                        </w:rPr>
                        <w:fldChar w:fldCharType="end"/>
                      </w:r>
                      <w:r>
                        <w:rPr>
                          <w:sz w:val="20"/>
                          <w:szCs w:val="20"/>
                        </w:rPr>
                        <w:t>: ARIA RDK Main Architecture</w:t>
                      </w:r>
                    </w:p>
                  </w:txbxContent>
                </v:textbox>
                <w10:wrap type="square" side="largest"/>
              </v:rect>
            </w:pict>
          </mc:Fallback>
        </mc:AlternateContent>
      </w:r>
    </w:p>
    <w:p>
      <w:pPr>
        <w:pStyle w:val="BodyText"/>
        <w:bidi w:val="0"/>
        <w:jc w:val="both"/>
        <w:rPr/>
      </w:pPr>
      <w:r>
        <w:rPr/>
        <w:t>ARIA RDK includes four main components:</w:t>
      </w:r>
    </w:p>
    <w:p>
      <w:pPr>
        <w:pStyle w:val="BodyText"/>
        <w:bidi w:val="0"/>
        <w:jc w:val="both"/>
        <w:rPr/>
      </w:pPr>
      <w:r>
        <w:rPr/>
        <w:t>1. A Graphical User Interface (Windows and Linux) to create custom projects</w:t>
      </w:r>
    </w:p>
    <w:p>
      <w:pPr>
        <w:pStyle w:val="BodyText"/>
        <w:bidi w:val="0"/>
        <w:jc w:val="both"/>
        <w:rPr/>
      </w:pPr>
      <w:r>
        <w:rPr/>
        <w:t xml:space="preserve">2. An interface </w:t>
      </w:r>
      <w:r>
        <w:rPr/>
        <w:t xml:space="preserve">component </w:t>
      </w:r>
      <w:r>
        <w:rPr/>
        <w:t xml:space="preserve">to the Scientific Programming Language Octave </w:t>
      </w:r>
      <w:r>
        <w:rPr/>
        <w:t>to run custom algorithms on radar data</w:t>
      </w:r>
    </w:p>
    <w:p>
      <w:pPr>
        <w:pStyle w:val="BodyText"/>
        <w:bidi w:val="0"/>
        <w:jc w:val="both"/>
        <w:rPr/>
      </w:pPr>
      <w:r>
        <w:rPr/>
        <w:t>3. A Scheduler &amp; Data I/O component to coordinate radar acquisitions and execute user scripts</w:t>
      </w:r>
    </w:p>
    <w:p>
      <w:pPr>
        <w:pStyle w:val="BodyText"/>
        <w:bidi w:val="0"/>
        <w:jc w:val="both"/>
        <w:rPr/>
      </w:pPr>
      <w:r>
        <w:rPr/>
        <w:t>4. A data workspace management and plotting component</w:t>
      </w:r>
    </w:p>
    <w:p>
      <w:pPr>
        <w:pStyle w:val="Heading1"/>
        <w:bidi w:val="0"/>
        <w:ind w:hanging="0" w:start="0"/>
        <w:jc w:val="start"/>
        <w:rPr/>
      </w:pPr>
      <w:r>
        <w:rPr/>
        <w:t xml:space="preserve">Prerequisites </w:t>
      </w:r>
    </w:p>
    <w:p>
      <w:pPr>
        <w:pStyle w:val="BodyText"/>
        <w:bidi w:val="0"/>
        <w:rPr/>
      </w:pPr>
      <w:r>
        <w:rPr/>
        <w:t>ARIA RDK requires the following components to be compiled and installed in your system:</w:t>
      </w:r>
    </w:p>
    <w:p>
      <w:pPr>
        <w:pStyle w:val="BodyText"/>
        <w:numPr>
          <w:ilvl w:val="0"/>
          <w:numId w:val="2"/>
        </w:numPr>
        <w:bidi w:val="0"/>
        <w:rPr/>
      </w:pPr>
      <w:r>
        <w:rPr/>
        <w:t>Qt6 (&gt;= 6.7.2)</w:t>
      </w:r>
    </w:p>
    <w:p>
      <w:pPr>
        <w:pStyle w:val="BodyText"/>
        <w:numPr>
          <w:ilvl w:val="0"/>
          <w:numId w:val="2"/>
        </w:numPr>
        <w:bidi w:val="0"/>
        <w:rPr/>
      </w:pPr>
      <w:r>
        <w:rPr/>
        <w:t>VTK: The Visualization Toolkit (</w:t>
      </w:r>
      <w:hyperlink r:id="rId4">
        <w:r>
          <w:rPr>
            <w:rStyle w:val="Hyperlink"/>
          </w:rPr>
          <w:t>https://vtk.org/</w:t>
        </w:r>
      </w:hyperlink>
      <w:r>
        <w:rPr/>
        <w:t>)</w:t>
      </w:r>
    </w:p>
    <w:p>
      <w:pPr>
        <w:pStyle w:val="BodyText"/>
        <w:numPr>
          <w:ilvl w:val="0"/>
          <w:numId w:val="2"/>
        </w:numPr>
        <w:bidi w:val="0"/>
        <w:rPr/>
      </w:pPr>
      <w:r>
        <w:rPr/>
        <w:t xml:space="preserve">JKQTPlotter: an extensive Qt5 &amp; Qt6 Plotter Framework  </w:t>
      </w:r>
    </w:p>
    <w:p>
      <w:pPr>
        <w:pStyle w:val="BodyText"/>
        <w:numPr>
          <w:ilvl w:val="0"/>
          <w:numId w:val="0"/>
        </w:numPr>
        <w:bidi w:val="0"/>
        <w:ind w:hanging="0" w:start="3600"/>
        <w:rPr/>
      </w:pPr>
      <w:r>
        <w:rPr/>
        <w:t>(https://jkriege2.github.io/JKQtPlotter/index.html)</w:t>
      </w:r>
    </w:p>
    <w:p>
      <w:pPr>
        <w:pStyle w:val="BodyText"/>
        <w:numPr>
          <w:ilvl w:val="0"/>
          <w:numId w:val="2"/>
        </w:numPr>
        <w:bidi w:val="0"/>
        <w:rPr/>
      </w:pPr>
      <w:r>
        <w:rPr/>
        <w:t>Eigen: C++ template library for linear algebra (&gt;= 3.4.0) (</w:t>
      </w:r>
      <w:hyperlink r:id="rId5">
        <w:r>
          <w:rPr>
            <w:rStyle w:val="Hyperlink"/>
          </w:rPr>
          <w:t>https://eigen.tuxfamily.org/</w:t>
        </w:r>
      </w:hyperlink>
      <w:r>
        <w:rPr/>
        <w:t>)</w:t>
      </w:r>
    </w:p>
    <w:p>
      <w:pPr>
        <w:pStyle w:val="BodyText"/>
        <w:numPr>
          <w:ilvl w:val="0"/>
          <w:numId w:val="2"/>
        </w:numPr>
        <w:bidi w:val="0"/>
        <w:rPr/>
      </w:pPr>
      <w:r>
        <w:rPr/>
        <w:t>Octave (&gt;=9.2.0): a scientific programming language environment</w:t>
      </w:r>
    </w:p>
    <w:p>
      <w:pPr>
        <w:pStyle w:val="BodyText"/>
        <w:bidi w:val="0"/>
        <w:rPr/>
      </w:pPr>
      <w:r>
        <w:rPr/>
        <w:t>Please refer to respective build/install instruction.</w:t>
      </w:r>
    </w:p>
    <w:p>
      <w:pPr>
        <w:pStyle w:val="BodyText"/>
        <w:bidi w:val="0"/>
        <w:rPr/>
      </w:pPr>
      <w:r>
        <w:rPr/>
        <w:t>ARIA-RDK is designed to be compiled with CMake®. Currently it has been compiled and tested under Clear Linux SO.</w:t>
      </w:r>
    </w:p>
    <w:p>
      <w:pPr>
        <w:pStyle w:val="Heading2"/>
        <w:bidi w:val="0"/>
        <w:ind w:hanging="0" w:start="0"/>
        <w:jc w:val="start"/>
        <w:rPr/>
      </w:pPr>
      <w:r>
        <w:rPr/>
        <w:t>Building Instructions</w:t>
      </w:r>
    </w:p>
    <w:p>
      <w:pPr>
        <w:pStyle w:val="BodyText"/>
        <w:bidi w:val="0"/>
        <w:rPr/>
      </w:pPr>
      <w:r>
        <w:rPr/>
        <w:t>The following instructions have been tested in Clear Linux SO, but it is expected full compatibility with other operating systems.</w:t>
      </w:r>
    </w:p>
    <w:p>
      <w:pPr>
        <w:pStyle w:val="Heading3"/>
        <w:bidi w:val="0"/>
        <w:ind w:hanging="0" w:start="0"/>
        <w:jc w:val="start"/>
        <w:rPr/>
      </w:pPr>
      <w:r>
        <w:rPr/>
        <w:t>Qt</w:t>
      </w:r>
    </w:p>
    <w:p>
      <w:pPr>
        <w:pStyle w:val="BodyText"/>
        <w:bidi w:val="0"/>
        <w:rPr/>
      </w:pPr>
      <w:r>
        <w:rPr/>
        <w:t xml:space="preserve">Install Qt through Qt-Creator self-installer </w:t>
      </w:r>
      <w:r>
        <w:rPr/>
        <w:t>program</w:t>
      </w:r>
      <w:r>
        <w:rPr/>
        <w:t xml:space="preserve">. </w:t>
      </w:r>
    </w:p>
    <w:p>
      <w:pPr>
        <w:pStyle w:val="Heading3"/>
        <w:bidi w:val="0"/>
        <w:ind w:hanging="0" w:start="0"/>
        <w:jc w:val="start"/>
        <w:rPr/>
      </w:pPr>
      <w:r>
        <w:rPr/>
        <w:t>JKQTPlotter</w:t>
      </w:r>
    </w:p>
    <w:p>
      <w:pPr>
        <w:pStyle w:val="BodyText"/>
        <w:numPr>
          <w:ilvl w:val="0"/>
          <w:numId w:val="3"/>
        </w:numPr>
        <w:bidi w:val="0"/>
        <w:rPr/>
      </w:pPr>
      <w:r>
        <w:rPr/>
        <w:t>Download source code:</w:t>
      </w:r>
    </w:p>
    <w:p>
      <w:pPr>
        <w:pStyle w:val="CodeSnippet"/>
        <w:bidi w:val="0"/>
        <w:jc w:val="start"/>
        <w:rPr/>
      </w:pPr>
      <w:r>
        <w:rPr/>
        <w:t xml:space="preserve">&gt; git clone </w:t>
      </w:r>
      <w:hyperlink r:id="rId6">
        <w:r>
          <w:rPr>
            <w:rStyle w:val="Hyperlink"/>
          </w:rPr>
          <w:t>https://github.com/jkriege2/JKQtPlotter.git</w:t>
        </w:r>
      </w:hyperlink>
    </w:p>
    <w:p>
      <w:pPr>
        <w:pStyle w:val="CodeSnippet"/>
        <w:bidi w:val="0"/>
        <w:jc w:val="start"/>
        <w:rPr/>
      </w:pPr>
      <w:r>
        <w:rPr/>
        <w:t>&gt; cd [folder where JKQTPlotter is downloaded]</w:t>
      </w:r>
    </w:p>
    <w:p>
      <w:pPr>
        <w:pStyle w:val="CodeSnippet"/>
        <w:bidi w:val="0"/>
        <w:jc w:val="start"/>
        <w:rPr/>
      </w:pPr>
      <w:r>
        <w:rPr/>
        <w:t>&gt; mkdir build</w:t>
      </w:r>
    </w:p>
    <w:p>
      <w:pPr>
        <w:pStyle w:val="CodeSnippet"/>
        <w:bidi w:val="0"/>
        <w:jc w:val="start"/>
        <w:rPr/>
      </w:pPr>
      <w:r>
        <w:rPr/>
        <w:t xml:space="preserve">&gt; cd build </w:t>
      </w:r>
    </w:p>
    <w:p>
      <w:pPr>
        <w:pStyle w:val="BodyText"/>
        <w:bidi w:val="0"/>
        <w:rPr/>
      </w:pPr>
      <w:r>
        <w:rPr/>
      </w:r>
    </w:p>
    <w:p>
      <w:pPr>
        <w:pStyle w:val="BodyText"/>
        <w:numPr>
          <w:ilvl w:val="0"/>
          <w:numId w:val="4"/>
        </w:numPr>
        <w:bidi w:val="0"/>
        <w:rPr/>
      </w:pPr>
      <w:r>
        <w:rPr/>
        <w:t>Start cmake-gui :</w:t>
      </w:r>
    </w:p>
    <w:p>
      <w:pPr>
        <w:pStyle w:val="CodeSnippet"/>
        <w:bidi w:val="0"/>
        <w:jc w:val="start"/>
        <w:rPr/>
      </w:pPr>
      <w:r>
        <w:rPr/>
        <w:t>&gt;cmake-gui ..</w:t>
      </w:r>
    </w:p>
    <w:p>
      <w:pPr>
        <w:pStyle w:val="BodyText"/>
        <w:bidi w:val="0"/>
        <w:rPr/>
      </w:pPr>
      <w:r>
        <w:rPr/>
      </w:r>
    </w:p>
    <w:p>
      <w:pPr>
        <w:pStyle w:val="BodyText"/>
        <w:numPr>
          <w:ilvl w:val="0"/>
          <w:numId w:val="5"/>
        </w:numPr>
        <w:bidi w:val="0"/>
        <w:rPr/>
      </w:pPr>
      <w:r>
        <w:rPr/>
        <w:t>Select the target compiler.</w:t>
      </w:r>
    </w:p>
    <w:p>
      <w:pPr>
        <w:pStyle w:val="BodyText"/>
        <w:bidi w:val="0"/>
        <w:rPr/>
      </w:pPr>
      <w:r>
        <w:rPr/>
        <w:t>Start Configure and check that Qt6 is found:</w:t>
      </w:r>
    </w:p>
    <w:p>
      <w:pPr>
        <w:pStyle w:val="BodyText"/>
        <w:bidi w:val="0"/>
        <w:rPr/>
      </w:pPr>
      <w:r>
        <w:rPr/>
        <w:drawing>
          <wp:anchor behindDoc="0" distT="0" distB="0" distL="0" distR="0" simplePos="0" locked="0" layoutInCell="0" allowOverlap="1" relativeHeight="59">
            <wp:simplePos x="0" y="0"/>
            <wp:positionH relativeFrom="column">
              <wp:align>center</wp:align>
            </wp:positionH>
            <wp:positionV relativeFrom="paragraph">
              <wp:posOffset>635</wp:posOffset>
            </wp:positionV>
            <wp:extent cx="6332220" cy="2959100"/>
            <wp:effectExtent l="0" t="0" r="0" b="0"/>
            <wp:wrapSquare wrapText="largest"/>
            <wp:docPr id="4" name="Image5"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5" descr="" title=""/>
                    <pic:cNvPicPr>
                      <a:picLocks noChangeAspect="1" noChangeArrowheads="1"/>
                    </pic:cNvPicPr>
                  </pic:nvPicPr>
                  <pic:blipFill>
                    <a:blip r:embed="rId7"/>
                    <a:stretch>
                      <a:fillRect/>
                    </a:stretch>
                  </pic:blipFill>
                  <pic:spPr bwMode="auto">
                    <a:xfrm>
                      <a:off x="0" y="0"/>
                      <a:ext cx="6332220" cy="2959100"/>
                    </a:xfrm>
                    <a:prstGeom prst="rect">
                      <a:avLst/>
                    </a:prstGeom>
                    <a:noFill/>
                  </pic:spPr>
                </pic:pic>
              </a:graphicData>
            </a:graphic>
          </wp:anchor>
        </w:drawing>
      </w:r>
    </w:p>
    <w:p>
      <w:pPr>
        <w:pStyle w:val="BodyText"/>
        <w:numPr>
          <w:ilvl w:val="0"/>
          <w:numId w:val="6"/>
        </w:numPr>
        <w:bidi w:val="0"/>
        <w:rPr>
          <w:b w:val="false"/>
          <w:bCs w:val="false"/>
        </w:rPr>
      </w:pPr>
      <w:r>
        <w:rPr>
          <w:b w:val="false"/>
          <w:bCs w:val="false"/>
        </w:rPr>
        <w:t>Verify that “CMAKE_BUILD_TYPE” is set to “Release”</w:t>
      </w:r>
    </w:p>
    <w:p>
      <w:pPr>
        <w:pStyle w:val="BodyText"/>
        <w:numPr>
          <w:ilvl w:val="0"/>
          <w:numId w:val="6"/>
        </w:numPr>
        <w:bidi w:val="0"/>
        <w:rPr>
          <w:b w:val="false"/>
          <w:bCs w:val="false"/>
        </w:rPr>
      </w:pPr>
      <w:r>
        <w:rPr>
          <w:b w:val="false"/>
          <w:bCs w:val="false"/>
        </w:rPr>
        <w:t>Set a proper installation folder, the installation folder has to be part of, or included into,  OS search path.</w:t>
      </w:r>
    </w:p>
    <w:p>
      <w:pPr>
        <w:pStyle w:val="BodyText"/>
        <w:bidi w:val="0"/>
        <w:rPr>
          <w:b w:val="false"/>
          <w:bCs w:val="false"/>
        </w:rPr>
      </w:pPr>
      <w:r>
        <w:rPr>
          <w:b w:val="false"/>
          <w:bCs w:val="false"/>
        </w:rPr>
        <w:drawing>
          <wp:anchor behindDoc="0" distT="0" distB="0" distL="0" distR="0" simplePos="0" locked="0" layoutInCell="0" allowOverlap="1" relativeHeight="61">
            <wp:simplePos x="0" y="0"/>
            <wp:positionH relativeFrom="column">
              <wp:align>center</wp:align>
            </wp:positionH>
            <wp:positionV relativeFrom="paragraph">
              <wp:posOffset>635</wp:posOffset>
            </wp:positionV>
            <wp:extent cx="5505450" cy="809625"/>
            <wp:effectExtent l="0" t="0" r="0" b="0"/>
            <wp:wrapSquare wrapText="largest"/>
            <wp:docPr id="5" name="Image7"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7" descr="" title=""/>
                    <pic:cNvPicPr>
                      <a:picLocks noChangeAspect="1" noChangeArrowheads="1"/>
                    </pic:cNvPicPr>
                  </pic:nvPicPr>
                  <pic:blipFill>
                    <a:blip r:embed="rId8"/>
                    <a:stretch>
                      <a:fillRect/>
                    </a:stretch>
                  </pic:blipFill>
                  <pic:spPr bwMode="auto">
                    <a:xfrm>
                      <a:off x="0" y="0"/>
                      <a:ext cx="5505450" cy="809625"/>
                    </a:xfrm>
                    <a:prstGeom prst="rect">
                      <a:avLst/>
                    </a:prstGeom>
                    <a:noFill/>
                  </pic:spPr>
                </pic:pic>
              </a:graphicData>
            </a:graphic>
          </wp:anchor>
        </w:drawing>
      </w:r>
    </w:p>
    <w:p>
      <w:pPr>
        <w:pStyle w:val="BodyText"/>
        <w:bidi w:val="0"/>
        <w:rPr>
          <w:b w:val="false"/>
          <w:bCs w:val="false"/>
        </w:rPr>
      </w:pPr>
      <w:r>
        <w:rPr>
          <w:b/>
          <w:bCs/>
        </w:rPr>
      </w:r>
    </w:p>
    <w:p>
      <w:pPr>
        <w:pStyle w:val="BodyText"/>
        <w:numPr>
          <w:ilvl w:val="0"/>
          <w:numId w:val="6"/>
        </w:numPr>
        <w:bidi w:val="0"/>
        <w:rPr/>
      </w:pPr>
      <w:r>
        <w:rPr/>
        <w:t xml:space="preserve">Run </w:t>
      </w:r>
      <w:r>
        <w:rPr>
          <w:i/>
          <w:iCs/>
        </w:rPr>
        <w:t>Configure</w:t>
      </w:r>
      <w:r>
        <w:rPr/>
        <w:t xml:space="preserve"> and </w:t>
      </w:r>
      <w:r>
        <w:rPr>
          <w:i/>
          <w:iCs/>
        </w:rPr>
        <w:t xml:space="preserve">Generate </w:t>
      </w:r>
      <w:r>
        <w:rPr>
          <w:i w:val="false"/>
          <w:iCs w:val="false"/>
        </w:rPr>
        <w:t>and build &amp; install:</w:t>
      </w:r>
    </w:p>
    <w:p>
      <w:pPr>
        <w:pStyle w:val="CodeSnippet"/>
        <w:bidi w:val="0"/>
        <w:jc w:val="start"/>
        <w:rPr/>
      </w:pPr>
      <w:r>
        <w:rPr/>
        <w:t xml:space="preserve"> </w:t>
      </w:r>
      <w:r>
        <w:rPr/>
        <w:t>&gt; cmake  - - build .</w:t>
      </w:r>
    </w:p>
    <w:p>
      <w:pPr>
        <w:pStyle w:val="CodeSnippet"/>
        <w:bidi w:val="0"/>
        <w:jc w:val="start"/>
        <w:rPr/>
      </w:pPr>
      <w:r>
        <w:rPr/>
        <w:t xml:space="preserve"> </w:t>
      </w:r>
      <w:r>
        <w:rPr/>
        <w:t>&gt; sudo cmake - - install .</w:t>
      </w:r>
    </w:p>
    <w:p>
      <w:pPr>
        <w:pStyle w:val="CodeSnippet"/>
        <w:bidi w:val="0"/>
        <w:jc w:val="start"/>
        <w:rPr/>
      </w:pPr>
      <w:r>
        <w:rPr/>
      </w:r>
    </w:p>
    <w:p>
      <w:pPr>
        <w:pStyle w:val="BodyText"/>
        <w:bidi w:val="0"/>
        <w:rPr>
          <w:i/>
          <w:i/>
          <w:iCs/>
        </w:rPr>
      </w:pPr>
      <w:r>
        <w:rPr/>
      </w:r>
    </w:p>
    <w:p>
      <w:pPr>
        <w:pStyle w:val="BodyText"/>
        <w:bidi w:val="0"/>
        <w:rPr>
          <w:i/>
          <w:i/>
          <w:iCs/>
        </w:rPr>
      </w:pPr>
      <w:r>
        <w:rPr/>
      </w:r>
    </w:p>
    <w:p>
      <w:pPr>
        <w:pStyle w:val="BodyText"/>
        <w:bidi w:val="0"/>
        <w:rPr>
          <w:b/>
          <w:bCs/>
        </w:rPr>
      </w:pPr>
      <w:r>
        <w:rPr>
          <w:b/>
          <w:bCs/>
        </w:rPr>
        <w:t xml:space="preserve">NOTE:  during compilation of ARIA-SDK, PrintSupport may not be found. In this case, the compilation is not successful. </w:t>
      </w:r>
    </w:p>
    <w:p>
      <w:pPr>
        <w:pStyle w:val="BodyText"/>
        <w:bidi w:val="0"/>
        <w:rPr>
          <w:b/>
          <w:bCs/>
        </w:rPr>
      </w:pPr>
      <w:r>
        <w:rPr>
          <w:b/>
          <w:bCs/>
        </w:rPr>
        <w:t>To overcome this, check the following “JKQtPlotter_BUILD_FORCE_NO_PRINTER_SUPPORT”</w:t>
      </w:r>
    </w:p>
    <w:p>
      <w:pPr>
        <w:pStyle w:val="BodyText"/>
        <w:bidi w:val="0"/>
        <w:rPr>
          <w:b/>
          <w:bCs/>
        </w:rPr>
      </w:pPr>
      <w:r>
        <w:rPr>
          <w:b/>
          <w:bCs/>
        </w:rPr>
      </w:r>
    </w:p>
    <w:p>
      <w:pPr>
        <w:pStyle w:val="BodyText"/>
        <w:bidi w:val="0"/>
        <w:rPr>
          <w:b w:val="false"/>
          <w:bCs w:val="false"/>
          <w:i/>
          <w:i/>
          <w:iCs/>
        </w:rPr>
      </w:pPr>
      <w:r>
        <w:rPr>
          <w:b/>
          <w:bCs/>
        </w:rPr>
        <w:drawing>
          <wp:anchor behindDoc="0" distT="0" distB="0" distL="0" distR="0" simplePos="0" locked="0" layoutInCell="0" allowOverlap="1" relativeHeight="62">
            <wp:simplePos x="0" y="0"/>
            <wp:positionH relativeFrom="column">
              <wp:align>center</wp:align>
            </wp:positionH>
            <wp:positionV relativeFrom="paragraph">
              <wp:posOffset>635</wp:posOffset>
            </wp:positionV>
            <wp:extent cx="5591175" cy="723900"/>
            <wp:effectExtent l="0" t="0" r="0" b="0"/>
            <wp:wrapSquare wrapText="largest"/>
            <wp:docPr id="6" name="Image6"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6" descr="" title=""/>
                    <pic:cNvPicPr>
                      <a:picLocks noChangeAspect="1" noChangeArrowheads="1"/>
                    </pic:cNvPicPr>
                  </pic:nvPicPr>
                  <pic:blipFill>
                    <a:blip r:embed="rId9"/>
                    <a:stretch>
                      <a:fillRect/>
                    </a:stretch>
                  </pic:blipFill>
                  <pic:spPr bwMode="auto">
                    <a:xfrm>
                      <a:off x="0" y="0"/>
                      <a:ext cx="5591175" cy="723900"/>
                    </a:xfrm>
                    <a:prstGeom prst="rect">
                      <a:avLst/>
                    </a:prstGeom>
                    <a:noFill/>
                  </pic:spPr>
                </pic:pic>
              </a:graphicData>
            </a:graphic>
          </wp:anchor>
        </w:drawing>
      </w:r>
    </w:p>
    <w:p>
      <w:pPr>
        <w:pStyle w:val="Heading3"/>
        <w:bidi w:val="0"/>
        <w:ind w:hanging="0" w:start="0"/>
        <w:jc w:val="start"/>
        <w:rPr/>
      </w:pPr>
      <w:r>
        <w:rPr/>
        <w:t>VTK</w:t>
      </w:r>
    </w:p>
    <w:p>
      <w:pPr>
        <w:pStyle w:val="BodyText"/>
        <w:numPr>
          <w:ilvl w:val="0"/>
          <w:numId w:val="7"/>
        </w:numPr>
        <w:bidi w:val="0"/>
        <w:rPr/>
      </w:pPr>
      <w:r>
        <w:rPr/>
        <w:t xml:space="preserve">Download source archive from  </w:t>
      </w:r>
      <w:hyperlink r:id="rId10">
        <w:r>
          <w:rPr>
            <w:rStyle w:val="Hyperlink"/>
          </w:rPr>
          <w:t>https://vtk.org/download/</w:t>
        </w:r>
      </w:hyperlink>
      <w:r>
        <w:rPr/>
        <w:t>.</w:t>
      </w:r>
    </w:p>
    <w:p>
      <w:pPr>
        <w:pStyle w:val="BodyText"/>
        <w:numPr>
          <w:ilvl w:val="0"/>
          <w:numId w:val="7"/>
        </w:numPr>
        <w:bidi w:val="0"/>
        <w:rPr/>
      </w:pPr>
      <w:r>
        <w:rPr/>
        <w:t xml:space="preserve">(Linux) Install the following packages </w:t>
      </w:r>
    </w:p>
    <w:p>
      <w:pPr>
        <w:pStyle w:val="PreformattedText"/>
        <w:widowControl/>
        <w:bidi w:val="0"/>
        <w:spacing w:lineRule="auto" w:line="360" w:before="0" w:after="0"/>
        <w:ind w:hanging="0" w:start="1418" w:end="0"/>
        <w:jc w:val="start"/>
        <w:rPr>
          <w:rFonts w:ascii="var font-stack--monospace" w:hAnsi="var font-stack--monospace"/>
          <w:b w:val="false"/>
          <w:i w:val="false"/>
          <w:caps w:val="false"/>
          <w:smallCaps w:val="false"/>
          <w:color w:val="000000"/>
          <w:spacing w:val="0"/>
        </w:rPr>
      </w:pPr>
      <w:r>
        <w:rPr>
          <w:rFonts w:ascii="var font-stack--monospace" w:hAnsi="var font-stack--monospace"/>
          <w:b w:val="false"/>
          <w:i w:val="false"/>
          <w:caps w:val="false"/>
          <w:smallCaps w:val="false"/>
          <w:color w:val="000000"/>
          <w:spacing w:val="0"/>
        </w:rPr>
        <w:t>build-essential</w:t>
      </w:r>
      <w:r>
        <w:rPr>
          <w:rFonts w:ascii="var font-stack--monospace" w:hAnsi="var font-stack--monospace"/>
          <w:b w:val="false"/>
          <w:i w:val="false"/>
          <w:caps w:val="false"/>
          <w:smallCaps w:val="false"/>
          <w:color w:val="F8F8F8"/>
          <w:spacing w:val="0"/>
        </w:rPr>
        <w:t xml:space="preserve"> </w:t>
      </w:r>
      <w:r>
        <w:rPr>
          <w:rFonts w:ascii="var font-stack--monospace" w:hAnsi="var font-stack--monospace"/>
          <w:b w:val="false"/>
          <w:i w:val="false"/>
          <w:caps w:val="false"/>
          <w:smallCaps w:val="false"/>
          <w:color w:val="4E9A06"/>
          <w:spacing w:val="0"/>
        </w:rPr>
        <w:t>\</w:t>
      </w:r>
    </w:p>
    <w:p>
      <w:pPr>
        <w:pStyle w:val="PreformattedText"/>
        <w:widowControl/>
        <w:bidi w:val="0"/>
        <w:spacing w:lineRule="auto" w:line="360" w:before="0" w:after="0"/>
        <w:ind w:hanging="0" w:start="1418" w:end="0"/>
        <w:jc w:val="start"/>
        <w:rPr>
          <w:rFonts w:ascii="var font-stack--monospace" w:hAnsi="var font-stack--monospace"/>
          <w:b w:val="false"/>
          <w:i w:val="false"/>
          <w:caps w:val="false"/>
          <w:smallCaps w:val="false"/>
          <w:color w:val="000000"/>
          <w:spacing w:val="0"/>
        </w:rPr>
      </w:pPr>
      <w:r>
        <w:rPr>
          <w:rFonts w:ascii="var font-stack--monospace" w:hAnsi="var font-stack--monospace"/>
          <w:b w:val="false"/>
          <w:i w:val="false"/>
          <w:caps w:val="false"/>
          <w:smallCaps w:val="false"/>
          <w:color w:val="000000"/>
          <w:spacing w:val="0"/>
        </w:rPr>
        <w:t>cmake-curses-gui</w:t>
      </w:r>
      <w:r>
        <w:rPr>
          <w:rFonts w:ascii="var font-stack--monospace" w:hAnsi="var font-stack--monospace"/>
          <w:b w:val="false"/>
          <w:i w:val="false"/>
          <w:caps w:val="false"/>
          <w:smallCaps w:val="false"/>
          <w:color w:val="F8F8F8"/>
          <w:spacing w:val="0"/>
        </w:rPr>
        <w:t xml:space="preserve"> </w:t>
      </w:r>
      <w:r>
        <w:rPr>
          <w:rFonts w:ascii="var font-stack--monospace" w:hAnsi="var font-stack--monospace"/>
          <w:b w:val="false"/>
          <w:i w:val="false"/>
          <w:caps w:val="false"/>
          <w:smallCaps w:val="false"/>
          <w:color w:val="4E9A06"/>
          <w:spacing w:val="0"/>
        </w:rPr>
        <w:t>\</w:t>
      </w:r>
    </w:p>
    <w:p>
      <w:pPr>
        <w:pStyle w:val="PreformattedText"/>
        <w:widowControl/>
        <w:bidi w:val="0"/>
        <w:spacing w:lineRule="auto" w:line="360" w:before="0" w:after="0"/>
        <w:ind w:hanging="0" w:start="1418" w:end="0"/>
        <w:jc w:val="start"/>
        <w:rPr>
          <w:rFonts w:ascii="var font-stack--monospace" w:hAnsi="var font-stack--monospace"/>
          <w:b w:val="false"/>
          <w:i w:val="false"/>
          <w:caps w:val="false"/>
          <w:smallCaps w:val="false"/>
          <w:color w:val="000000"/>
          <w:spacing w:val="0"/>
        </w:rPr>
      </w:pPr>
      <w:r>
        <w:rPr>
          <w:rFonts w:ascii="var font-stack--monospace" w:hAnsi="var font-stack--monospace"/>
          <w:b w:val="false"/>
          <w:i w:val="false"/>
          <w:caps w:val="false"/>
          <w:smallCaps w:val="false"/>
          <w:color w:val="000000"/>
          <w:spacing w:val="0"/>
        </w:rPr>
        <w:t>mesa-common-dev</w:t>
      </w:r>
      <w:r>
        <w:rPr>
          <w:rFonts w:ascii="var font-stack--monospace" w:hAnsi="var font-stack--monospace"/>
          <w:b w:val="false"/>
          <w:i w:val="false"/>
          <w:caps w:val="false"/>
          <w:smallCaps w:val="false"/>
          <w:color w:val="F8F8F8"/>
          <w:spacing w:val="0"/>
        </w:rPr>
        <w:t xml:space="preserve"> </w:t>
      </w:r>
      <w:r>
        <w:rPr>
          <w:rFonts w:ascii="var font-stack--monospace" w:hAnsi="var font-stack--monospace"/>
          <w:b w:val="false"/>
          <w:i w:val="false"/>
          <w:caps w:val="false"/>
          <w:smallCaps w:val="false"/>
          <w:color w:val="4E9A06"/>
          <w:spacing w:val="0"/>
        </w:rPr>
        <w:t>\</w:t>
      </w:r>
    </w:p>
    <w:p>
      <w:pPr>
        <w:pStyle w:val="PreformattedText"/>
        <w:widowControl/>
        <w:bidi w:val="0"/>
        <w:spacing w:lineRule="auto" w:line="360" w:before="0" w:after="0"/>
        <w:ind w:hanging="0" w:start="1418" w:end="0"/>
        <w:jc w:val="start"/>
        <w:rPr>
          <w:rFonts w:ascii="var font-stack--monospace" w:hAnsi="var font-stack--monospace"/>
          <w:b w:val="false"/>
          <w:i w:val="false"/>
          <w:caps w:val="false"/>
          <w:smallCaps w:val="false"/>
          <w:color w:val="000000"/>
          <w:spacing w:val="0"/>
        </w:rPr>
      </w:pPr>
      <w:r>
        <w:rPr>
          <w:rFonts w:ascii="var font-stack--monospace" w:hAnsi="var font-stack--monospace"/>
          <w:b w:val="false"/>
          <w:i w:val="false"/>
          <w:caps w:val="false"/>
          <w:smallCaps w:val="false"/>
          <w:color w:val="000000"/>
          <w:spacing w:val="0"/>
        </w:rPr>
        <w:t>mesa-utils</w:t>
      </w:r>
      <w:r>
        <w:rPr>
          <w:rFonts w:ascii="var font-stack--monospace" w:hAnsi="var font-stack--monospace"/>
          <w:b w:val="false"/>
          <w:i w:val="false"/>
          <w:caps w:val="false"/>
          <w:smallCaps w:val="false"/>
          <w:color w:val="F8F8F8"/>
          <w:spacing w:val="0"/>
        </w:rPr>
        <w:t xml:space="preserve"> </w:t>
      </w:r>
      <w:r>
        <w:rPr>
          <w:rFonts w:ascii="var font-stack--monospace" w:hAnsi="var font-stack--monospace"/>
          <w:b w:val="false"/>
          <w:i w:val="false"/>
          <w:caps w:val="false"/>
          <w:smallCaps w:val="false"/>
          <w:color w:val="4E9A06"/>
          <w:spacing w:val="0"/>
        </w:rPr>
        <w:t>\</w:t>
      </w:r>
    </w:p>
    <w:p>
      <w:pPr>
        <w:pStyle w:val="PreformattedText"/>
        <w:widowControl/>
        <w:bidi w:val="0"/>
        <w:spacing w:lineRule="auto" w:line="360" w:before="0" w:after="0"/>
        <w:ind w:hanging="0" w:start="1418" w:end="0"/>
        <w:jc w:val="start"/>
        <w:rPr/>
      </w:pPr>
      <w:r>
        <w:rPr>
          <w:rFonts w:ascii="var font-stack--monospace" w:hAnsi="var font-stack--monospace"/>
          <w:b w:val="false"/>
          <w:i w:val="false"/>
          <w:caps w:val="false"/>
          <w:smallCaps w:val="false"/>
          <w:color w:val="000000"/>
          <w:spacing w:val="0"/>
        </w:rPr>
        <w:t>freeglut3-dev</w:t>
      </w:r>
      <w:r>
        <w:rPr>
          <w:rFonts w:ascii="var font-stack--monospace" w:hAnsi="var font-stack--monospace"/>
          <w:b w:val="false"/>
          <w:i w:val="false"/>
          <w:caps w:val="false"/>
          <w:smallCaps w:val="false"/>
          <w:color w:val="F8F8F8"/>
          <w:spacing w:val="0"/>
        </w:rPr>
        <w:t xml:space="preserve"> </w:t>
      </w:r>
      <w:r>
        <w:rPr>
          <w:rFonts w:ascii="var font-stack--monospace" w:hAnsi="var font-stack--monospace"/>
          <w:b w:val="false"/>
          <w:i w:val="false"/>
          <w:caps w:val="false"/>
          <w:smallCaps w:val="false"/>
          <w:color w:val="4E9A06"/>
          <w:spacing w:val="0"/>
        </w:rPr>
        <w:t>\</w:t>
      </w:r>
    </w:p>
    <w:p>
      <w:pPr>
        <w:pStyle w:val="BodyText"/>
        <w:numPr>
          <w:ilvl w:val="0"/>
          <w:numId w:val="7"/>
        </w:numPr>
        <w:bidi w:val="0"/>
        <w:rPr/>
      </w:pPr>
      <w:r>
        <w:rPr/>
        <w:t>Create a folder (e.g. ~/VTK) and unarchive the source code.</w:t>
      </w:r>
    </w:p>
    <w:p>
      <w:pPr>
        <w:pStyle w:val="BodyText"/>
        <w:numPr>
          <w:ilvl w:val="0"/>
          <w:numId w:val="7"/>
        </w:numPr>
        <w:bidi w:val="0"/>
        <w:rPr/>
      </w:pPr>
      <w:r>
        <w:rPr/>
        <w:t>Enter the new folder and mdkir build folder. Enter build folder</w:t>
      </w:r>
    </w:p>
    <w:p>
      <w:pPr>
        <w:pStyle w:val="CodeSnippet"/>
        <w:bidi w:val="0"/>
        <w:jc w:val="start"/>
        <w:rPr/>
      </w:pPr>
      <w:r>
        <w:rPr/>
        <w:t xml:space="preserve">&gt; cd [folder where </w:t>
      </w:r>
      <w:r>
        <w:rPr/>
        <w:t>VTK</w:t>
      </w:r>
      <w:r>
        <w:rPr/>
        <w:t xml:space="preserve"> </w:t>
      </w:r>
      <w:r>
        <w:rPr/>
        <w:t xml:space="preserve">source code folder </w:t>
      </w:r>
      <w:r>
        <w:rPr/>
        <w:t xml:space="preserve">is </w:t>
      </w:r>
      <w:r>
        <w:rPr/>
        <w:t>extracted</w:t>
      </w:r>
      <w:r>
        <w:rPr/>
        <w:t>]</w:t>
      </w:r>
    </w:p>
    <w:p>
      <w:pPr>
        <w:pStyle w:val="CodeSnippet"/>
        <w:bidi w:val="0"/>
        <w:jc w:val="start"/>
        <w:rPr/>
      </w:pPr>
      <w:r>
        <w:rPr/>
        <w:t>&gt; mkdir build</w:t>
      </w:r>
    </w:p>
    <w:p>
      <w:pPr>
        <w:pStyle w:val="CodeSnippet"/>
        <w:bidi w:val="0"/>
        <w:jc w:val="start"/>
        <w:rPr/>
      </w:pPr>
      <w:r>
        <w:rPr/>
        <w:t xml:space="preserve">&gt; cd build </w:t>
      </w:r>
    </w:p>
    <w:p>
      <w:pPr>
        <w:pStyle w:val="BodyText"/>
        <w:bidi w:val="0"/>
        <w:rPr/>
      </w:pPr>
      <w:r>
        <w:rPr/>
      </w:r>
    </w:p>
    <w:p>
      <w:pPr>
        <w:pStyle w:val="BodyText"/>
        <w:numPr>
          <w:ilvl w:val="0"/>
          <w:numId w:val="8"/>
        </w:numPr>
        <w:bidi w:val="0"/>
        <w:rPr/>
      </w:pPr>
      <w:r>
        <w:rPr/>
        <w:t xml:space="preserve"> </w:t>
      </w:r>
      <w:r>
        <w:rPr/>
        <w:t>Run the configuration ccmake</w:t>
      </w:r>
    </w:p>
    <w:p>
      <w:pPr>
        <w:pStyle w:val="CodeSnippet"/>
        <w:pBdr/>
        <w:bidi w:val="0"/>
        <w:jc w:val="start"/>
        <w:rPr/>
      </w:pPr>
      <w:bookmarkStart w:id="0" w:name="codecell3"/>
      <w:bookmarkEnd w:id="0"/>
      <w:r>
        <w:rPr/>
        <w:t>&gt; ccmake</w:t>
      </w:r>
      <w:r>
        <w:rPr>
          <w:color w:val="F8F8F8"/>
        </w:rPr>
        <w:t xml:space="preserve">  </w:t>
      </w:r>
      <w:r>
        <w:rPr/>
        <w:t>-</w:t>
      </w:r>
      <w:r>
        <w:rPr/>
        <w:t>S</w:t>
      </w:r>
      <w:r>
        <w:rPr>
          <w:b/>
          <w:bCs/>
        </w:rPr>
        <w:t xml:space="preserve"> path_to_vtk_source</w:t>
      </w:r>
      <w:r>
        <w:rPr>
          <w:b/>
          <w:bCs/>
          <w:i w:val="false"/>
          <w:iCs w:val="false"/>
          <w:color w:val="F8F8F8"/>
        </w:rPr>
        <w:t xml:space="preserve"> </w:t>
      </w:r>
      <w:r>
        <w:rPr/>
        <w:t>-</w:t>
      </w:r>
      <w:r>
        <w:rPr/>
        <w:t xml:space="preserve">B </w:t>
      </w:r>
      <w:r>
        <w:rPr>
          <w:b/>
          <w:bCs/>
        </w:rPr>
        <w:t>path_to_vtk_source/VTK-build</w:t>
      </w:r>
    </w:p>
    <w:p>
      <w:pPr>
        <w:pStyle w:val="BodyText"/>
        <w:bidi w:val="0"/>
        <w:rPr/>
      </w:pPr>
      <w:r>
        <w:rPr/>
      </w:r>
    </w:p>
    <w:p>
      <w:pPr>
        <w:pStyle w:val="BodyText"/>
        <w:numPr>
          <w:ilvl w:val="0"/>
          <w:numId w:val="9"/>
        </w:numPr>
        <w:bidi w:val="0"/>
        <w:rPr/>
      </w:pPr>
      <w:r>
        <w:rPr/>
        <w:t>Verify / set the following parameters</w:t>
      </w:r>
    </w:p>
    <w:p>
      <w:pPr>
        <w:pStyle w:val="BodyText"/>
        <w:numPr>
          <w:ilvl w:val="0"/>
          <w:numId w:val="0"/>
        </w:numPr>
        <w:bidi w:val="0"/>
        <w:ind w:hanging="0" w:start="720"/>
        <w:rPr/>
      </w:pPr>
      <w:r>
        <w:rPr/>
        <w:drawing>
          <wp:inline distT="0" distB="0" distL="0" distR="0">
            <wp:extent cx="5619750" cy="5010150"/>
            <wp:effectExtent l="0" t="0" r="0" b="0"/>
            <wp:docPr id="7" name="Image8"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8" descr="" title=""/>
                    <pic:cNvPicPr>
                      <a:picLocks noChangeAspect="1" noChangeArrowheads="1"/>
                    </pic:cNvPicPr>
                  </pic:nvPicPr>
                  <pic:blipFill>
                    <a:blip r:embed="rId11"/>
                    <a:stretch>
                      <a:fillRect/>
                    </a:stretch>
                  </pic:blipFill>
                  <pic:spPr bwMode="auto">
                    <a:xfrm>
                      <a:off x="0" y="0"/>
                      <a:ext cx="5619750" cy="5010150"/>
                    </a:xfrm>
                    <a:prstGeom prst="rect">
                      <a:avLst/>
                    </a:prstGeom>
                    <a:noFill/>
                  </pic:spPr>
                </pic:pic>
              </a:graphicData>
            </a:graphic>
          </wp:inline>
        </w:drawing>
      </w:r>
    </w:p>
    <w:p>
      <w:pPr>
        <w:pStyle w:val="BodyText"/>
        <w:numPr>
          <w:ilvl w:val="0"/>
          <w:numId w:val="0"/>
        </w:numPr>
        <w:bidi w:val="0"/>
        <w:ind w:hanging="0" w:start="720"/>
        <w:rPr/>
      </w:pPr>
      <w:r>
        <w:rPr/>
        <w:t>(NB Actual Qt paths may be different)</w:t>
      </w:r>
    </w:p>
    <w:p>
      <w:pPr>
        <w:pStyle w:val="BodyText"/>
        <w:numPr>
          <w:ilvl w:val="0"/>
          <w:numId w:val="9"/>
        </w:numPr>
        <w:bidi w:val="0"/>
        <w:rPr/>
      </w:pPr>
      <w:r>
        <w:rPr/>
        <w:t>Verify that the installation prefix is set to a folder included in the search path, e.g.</w:t>
      </w:r>
    </w:p>
    <w:p>
      <w:pPr>
        <w:pStyle w:val="BodyText"/>
        <w:numPr>
          <w:ilvl w:val="0"/>
          <w:numId w:val="9"/>
        </w:numPr>
        <w:bidi w:val="0"/>
        <w:rPr/>
      </w:pPr>
      <w:r>
        <w:drawing>
          <wp:anchor behindDoc="0" distT="0" distB="0" distL="0" distR="0" simplePos="0" locked="0" layoutInCell="0" allowOverlap="1" relativeHeight="63">
            <wp:simplePos x="0" y="0"/>
            <wp:positionH relativeFrom="column">
              <wp:align>center</wp:align>
            </wp:positionH>
            <wp:positionV relativeFrom="paragraph">
              <wp:posOffset>635</wp:posOffset>
            </wp:positionV>
            <wp:extent cx="5734050" cy="571500"/>
            <wp:effectExtent l="0" t="0" r="0" b="0"/>
            <wp:wrapSquare wrapText="largest"/>
            <wp:docPr id="8" name="Image9"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9" descr="" title=""/>
                    <pic:cNvPicPr>
                      <a:picLocks noChangeAspect="1" noChangeArrowheads="1"/>
                    </pic:cNvPicPr>
                  </pic:nvPicPr>
                  <pic:blipFill>
                    <a:blip r:embed="rId12"/>
                    <a:stretch>
                      <a:fillRect/>
                    </a:stretch>
                  </pic:blipFill>
                  <pic:spPr bwMode="auto">
                    <a:xfrm>
                      <a:off x="0" y="0"/>
                      <a:ext cx="5734050" cy="571500"/>
                    </a:xfrm>
                    <a:prstGeom prst="rect">
                      <a:avLst/>
                    </a:prstGeom>
                    <a:noFill/>
                  </pic:spPr>
                </pic:pic>
              </a:graphicData>
            </a:graphic>
          </wp:anchor>
        </w:drawing>
      </w:r>
      <w:r>
        <w:rPr/>
        <w:t xml:space="preserve">Press </w:t>
      </w:r>
      <w:r>
        <w:rPr>
          <w:b/>
          <w:bCs/>
        </w:rPr>
        <w:t>c</w:t>
      </w:r>
      <w:r>
        <w:rPr>
          <w:b w:val="false"/>
          <w:bCs w:val="false"/>
        </w:rPr>
        <w:t xml:space="preserve"> to configure and </w:t>
      </w:r>
      <w:r>
        <w:rPr>
          <w:b/>
          <w:bCs/>
        </w:rPr>
        <w:t xml:space="preserve">g </w:t>
      </w:r>
      <w:r>
        <w:rPr>
          <w:b w:val="false"/>
          <w:bCs w:val="false"/>
        </w:rPr>
        <w:t>to generate</w:t>
      </w:r>
    </w:p>
    <w:p>
      <w:pPr>
        <w:pStyle w:val="BodyText"/>
        <w:numPr>
          <w:ilvl w:val="0"/>
          <w:numId w:val="9"/>
        </w:numPr>
        <w:bidi w:val="0"/>
        <w:rPr/>
      </w:pPr>
      <w:r>
        <w:rPr/>
        <w:t>Go into VTK source folder</w:t>
      </w:r>
    </w:p>
    <w:p>
      <w:pPr>
        <w:pStyle w:val="CodeSnippet"/>
        <w:bidi w:val="0"/>
        <w:jc w:val="start"/>
        <w:rPr/>
      </w:pPr>
      <w:r>
        <w:rPr/>
        <w:t xml:space="preserve">&gt; cmake --build </w:t>
      </w:r>
      <w:r>
        <w:rPr>
          <w:b/>
          <w:bCs/>
        </w:rPr>
        <w:t>path_to_vtk_source/VTK-build</w:t>
      </w:r>
    </w:p>
    <w:p>
      <w:pPr>
        <w:pStyle w:val="CodeSnippet"/>
        <w:bidi w:val="0"/>
        <w:jc w:val="start"/>
        <w:rPr>
          <w:b w:val="false"/>
          <w:bCs w:val="false"/>
          <w:i w:val="false"/>
          <w:i w:val="false"/>
          <w:iCs w:val="false"/>
        </w:rPr>
      </w:pPr>
      <w:r>
        <w:rPr>
          <w:b w:val="false"/>
          <w:bCs w:val="false"/>
          <w:i w:val="false"/>
          <w:iCs w:val="false"/>
        </w:rPr>
        <w:t xml:space="preserve">&gt; sudo cmake - - install . </w:t>
      </w:r>
      <w:r>
        <w:rPr>
          <w:b/>
          <w:bCs/>
          <w:i w:val="false"/>
          <w:iCs w:val="false"/>
        </w:rPr>
        <w:t>path_to_vtk_source/VTK-build</w:t>
      </w:r>
    </w:p>
    <w:p>
      <w:pPr>
        <w:pStyle w:val="BodyText"/>
        <w:bidi w:val="0"/>
        <w:rPr/>
      </w:pPr>
      <w:r>
        <w:rPr/>
      </w:r>
    </w:p>
    <w:p>
      <w:pPr>
        <w:pStyle w:val="Heading2"/>
        <w:bidi w:val="0"/>
        <w:ind w:hanging="0" w:start="0"/>
        <w:jc w:val="start"/>
        <w:rPr/>
      </w:pPr>
      <w:r>
        <w:rPr/>
        <w:t>Additional Notes</w:t>
      </w:r>
    </w:p>
    <w:p>
      <w:pPr>
        <w:pStyle w:val="BodyText"/>
        <w:bidi w:val="0"/>
        <w:rPr/>
      </w:pPr>
      <w:r>
        <w:rPr/>
        <w:t xml:space="preserve">ARIA RDK require the Octave library and headers to be known and linked during build process. </w:t>
      </w:r>
    </w:p>
    <w:p>
      <w:pPr>
        <w:pStyle w:val="BodyText"/>
        <w:bidi w:val="0"/>
        <w:rPr/>
      </w:pPr>
      <w:r>
        <w:rPr/>
        <w:t>The actual position of the Octave library and header files may change, depending on the installation path of Octave.</w:t>
      </w:r>
    </w:p>
    <w:p>
      <w:pPr>
        <w:pStyle w:val="BodyText"/>
        <w:bidi w:val="0"/>
        <w:rPr/>
      </w:pPr>
      <w:r>
        <w:rPr/>
        <w:t>Before compiling, in the CmakeLists.txt the following lines must be updated with actual position of the library files (.dll in windows environment).</w:t>
      </w:r>
    </w:p>
    <w:p>
      <w:pPr>
        <w:pStyle w:val="BodyText"/>
        <w:bidi w:val="0"/>
        <w:rPr/>
      </w:pPr>
      <w:r>
        <w:rPr/>
        <w:drawing>
          <wp:inline distT="0" distB="0" distL="0" distR="0">
            <wp:extent cx="6332220" cy="740410"/>
            <wp:effectExtent l="0" t="0" r="0" b="0"/>
            <wp:docPr id="9" name="Image12"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12" descr="" title=""/>
                    <pic:cNvPicPr>
                      <a:picLocks noChangeAspect="1" noChangeArrowheads="1"/>
                    </pic:cNvPicPr>
                  </pic:nvPicPr>
                  <pic:blipFill>
                    <a:blip r:embed="rId13"/>
                    <a:stretch>
                      <a:fillRect/>
                    </a:stretch>
                  </pic:blipFill>
                  <pic:spPr bwMode="auto">
                    <a:xfrm>
                      <a:off x="0" y="0"/>
                      <a:ext cx="6332220" cy="740410"/>
                    </a:xfrm>
                    <a:prstGeom prst="rect">
                      <a:avLst/>
                    </a:prstGeom>
                    <a:noFill/>
                  </pic:spPr>
                </pic:pic>
              </a:graphicData>
            </a:graphic>
          </wp:inline>
        </w:drawing>
      </w:r>
      <w:r>
        <w:rPr/>
        <w:t>While the header files folder must be update as well.</w:t>
      </w:r>
    </w:p>
    <w:p>
      <w:pPr>
        <w:pStyle w:val="BodyText"/>
        <w:bidi w:val="0"/>
        <w:rPr/>
      </w:pPr>
      <w:r>
        <w:rPr/>
        <w:drawing>
          <wp:inline distT="0" distB="0" distL="0" distR="0">
            <wp:extent cx="5886450" cy="714375"/>
            <wp:effectExtent l="0" t="0" r="0" b="0"/>
            <wp:docPr id="10" name="Image13"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13" descr="" title=""/>
                    <pic:cNvPicPr>
                      <a:picLocks noChangeAspect="1" noChangeArrowheads="1"/>
                    </pic:cNvPicPr>
                  </pic:nvPicPr>
                  <pic:blipFill>
                    <a:blip r:embed="rId14"/>
                    <a:stretch>
                      <a:fillRect/>
                    </a:stretch>
                  </pic:blipFill>
                  <pic:spPr bwMode="auto">
                    <a:xfrm>
                      <a:off x="0" y="0"/>
                      <a:ext cx="5886450" cy="714375"/>
                    </a:xfrm>
                    <a:prstGeom prst="rect">
                      <a:avLst/>
                    </a:prstGeom>
                    <a:noFill/>
                  </pic:spPr>
                </pic:pic>
              </a:graphicData>
            </a:graphic>
          </wp:inline>
        </w:drawing>
      </w:r>
    </w:p>
    <w:p>
      <w:pPr>
        <w:pStyle w:val="Heading1"/>
        <w:bidi w:val="0"/>
        <w:ind w:hanging="0" w:start="0"/>
        <w:jc w:val="start"/>
        <w:rPr/>
      </w:pPr>
      <w:r>
        <w:rPr/>
        <w:t>ARIA-RDK Main Concepts</w:t>
      </w:r>
    </w:p>
    <w:p>
      <w:pPr>
        <w:pStyle w:val="Heading2"/>
        <w:bidi w:val="0"/>
        <w:ind w:hanging="0" w:start="0"/>
        <w:jc w:val="start"/>
        <w:rPr/>
      </w:pPr>
      <w:r>
        <w:rPr/>
        <w:t>Workspace</w:t>
      </w:r>
    </w:p>
    <w:p>
      <w:pPr>
        <w:pStyle w:val="BodyText"/>
        <w:bidi w:val="0"/>
        <w:rPr/>
      </w:pPr>
      <w:r>
        <w:rPr/>
        <w:t>ARIA RDK introduces the concept of workspace, i.e. a folder structure where all the building blocks of a customer application project are defined.</w:t>
      </w:r>
    </w:p>
    <w:p>
      <w:pPr>
        <w:pStyle w:val="BodyText"/>
        <w:bidi w:val="0"/>
        <w:rPr/>
      </w:pPr>
      <w:r>
        <w:rPr/>
        <w:t xml:space="preserve">A workspace contains the </w:t>
      </w:r>
      <w:r>
        <w:rPr/>
        <w:t>following</w:t>
      </w:r>
      <w:r>
        <w:rPr/>
        <w:t xml:space="preserve"> elements:</w:t>
      </w:r>
    </w:p>
    <w:p>
      <w:pPr>
        <w:pStyle w:val="BodyText"/>
        <w:numPr>
          <w:ilvl w:val="0"/>
          <w:numId w:val="10"/>
        </w:numPr>
        <w:bidi w:val="0"/>
        <w:rPr/>
      </w:pPr>
      <w:r>
        <w:rPr/>
        <w:t xml:space="preserve">A set of radar modules definitions: a radar module </w:t>
      </w:r>
      <w:r>
        <w:rPr/>
        <w:t xml:space="preserve">is a description of one specific </w:t>
      </w:r>
      <w:r>
        <w:rPr/>
        <w:t xml:space="preserve">UWB </w:t>
      </w:r>
      <w:r>
        <w:rPr/>
        <w:t xml:space="preserve">module,  </w:t>
      </w:r>
      <w:r>
        <w:rPr/>
        <w:t xml:space="preserve">with </w:t>
      </w:r>
      <w:r>
        <w:rPr/>
        <w:t xml:space="preserve">the firmware it runs, and its interface with the PC </w:t>
      </w:r>
      <w:r>
        <w:rPr/>
        <w:t>(</w:t>
      </w:r>
      <w:r>
        <w:rPr/>
        <w:fldChar w:fldCharType="begin"/>
      </w:r>
      <w:r>
        <w:rPr/>
        <w:instrText xml:space="preserve"> REF Ref_Fig.1_label_and_number \h </w:instrText>
      </w:r>
      <w:r>
        <w:rPr/>
        <w:fldChar w:fldCharType="separate"/>
      </w:r>
      <w:r>
        <w:rPr/>
        <w:t>Fig. 2</w:t>
      </w:r>
      <w:r>
        <w:rPr/>
        <w:fldChar w:fldCharType="end"/>
      </w:r>
      <w:r>
        <w:rPr/>
        <w:t>);</w:t>
      </w:r>
    </w:p>
    <w:p>
      <w:pPr>
        <w:pStyle w:val="BodyText"/>
        <w:numPr>
          <w:ilvl w:val="0"/>
          <w:numId w:val="10"/>
        </w:numPr>
        <w:bidi w:val="0"/>
        <w:rPr/>
      </w:pPr>
      <w:r>
        <w:rPr/>
        <w:t xml:space="preserve">A set of elaboration scripts: a script </w:t>
      </w:r>
      <w:r>
        <w:rPr>
          <w:i w:val="false"/>
          <w:iCs w:val="false"/>
        </w:rPr>
        <w:t xml:space="preserve">is a set of instructions </w:t>
      </w:r>
      <w:r>
        <w:rPr/>
        <w:t>to run customer applications and algorithms. Currently ARIA-RDK support the Octave scientific-programming language;</w:t>
      </w:r>
    </w:p>
    <w:p>
      <w:pPr>
        <w:pStyle w:val="BodyText"/>
        <w:numPr>
          <w:ilvl w:val="0"/>
          <w:numId w:val="10"/>
        </w:numPr>
        <w:bidi w:val="0"/>
        <w:rPr/>
      </w:pPr>
      <w:r>
        <w:rPr/>
        <w:t xml:space="preserve">A set of radar devices: a device is a physical board attached to the PC. Each device must have its corresponding module </w:t>
      </w:r>
      <w:r>
        <w:rPr/>
        <w:t>definition properly loaded</w:t>
      </w:r>
      <w:r>
        <w:rPr/>
        <w:t>.</w:t>
      </w:r>
    </w:p>
    <w:p>
      <w:pPr>
        <w:pStyle w:val="BodyText"/>
        <w:numPr>
          <w:ilvl w:val="0"/>
          <w:numId w:val="10"/>
        </w:numPr>
        <w:bidi w:val="0"/>
        <w:rPr/>
      </w:pPr>
      <w:r>
        <w:rPr/>
        <w:t>One or more schedulers (handlers): one scheduler is responsible to synchronize more devices to run at the same time, to enable multi-radar acquisition.</w:t>
      </w:r>
    </w:p>
    <w:p>
      <w:pPr>
        <w:pStyle w:val="BodyText"/>
        <w:bidi w:val="0"/>
        <w:jc w:val="center"/>
        <w:rPr/>
      </w:pPr>
      <w:r>
        <w:rPr/>
      </w:r>
      <w:r>
        <mc:AlternateContent>
          <mc:Choice Requires="wps">
            <w:drawing>
              <wp:inline distT="0" distB="0" distL="0" distR="0">
                <wp:extent cx="2447925" cy="3069590"/>
                <wp:effectExtent l="0" t="0" r="0" b="0"/>
                <wp:docPr id="11" name="Frame2"/>
                <a:graphic xmlns:a="http://schemas.openxmlformats.org/drawingml/2006/main">
                  <a:graphicData uri="http://schemas.microsoft.com/office/word/2010/wordprocessingShape">
                    <wps:wsp>
                      <wps:cNvSpPr txBox="1"/>
                      <wps:spPr>
                        <a:xfrm>
                          <a:off x="0" y="0"/>
                          <a:ext cx="2447925" cy="3069590"/>
                        </a:xfrm>
                        <a:prstGeom prst="rect"/>
                        <a:solidFill>
                          <a:srgbClr val="FFFFFF"/>
                        </a:solidFill>
                      </wps:spPr>
                      <wps:txbx>
                        <w:txbxContent>
                          <w:p>
                            <w:pPr>
                              <w:pStyle w:val="Fig"/>
                              <w:bidi w:val="0"/>
                              <w:spacing w:before="120" w:after="120"/>
                              <w:jc w:val="start"/>
                              <w:rPr/>
                            </w:pPr>
                            <w:bookmarkStart w:id="1" w:name="Ref_Fig.1_label_and_number"/>
                            <w:r>
                              <w:rPr/>
                              <w:drawing>
                                <wp:inline distT="0" distB="0" distL="0" distR="0">
                                  <wp:extent cx="2447925" cy="2805430"/>
                                  <wp:effectExtent l="0" t="0" r="0" b="0"/>
                                  <wp:docPr id="12" name="Image4"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4" descr="" title=""/>
                                          <pic:cNvPicPr>
                                            <a:picLocks noChangeAspect="1" noChangeArrowheads="1"/>
                                          </pic:cNvPicPr>
                                        </pic:nvPicPr>
                                        <pic:blipFill>
                                          <a:blip r:embed="rId15"/>
                                          <a:stretch>
                                            <a:fillRect/>
                                          </a:stretch>
                                        </pic:blipFill>
                                        <pic:spPr bwMode="auto">
                                          <a:xfrm>
                                            <a:off x="0" y="0"/>
                                            <a:ext cx="2447925" cy="2805430"/>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2</w:t>
                            </w:r>
                            <w:r>
                              <w:rPr/>
                              <w:fldChar w:fldCharType="end"/>
                            </w:r>
                            <w:bookmarkEnd w:id="1"/>
                            <w:r>
                              <w:rPr/>
                              <w:t xml:space="preserve">: </w:t>
                            </w:r>
                            <w:r>
                              <w:rPr/>
                              <w:t>Radar Module Definition</w:t>
                            </w:r>
                          </w:p>
                        </w:txbxContent>
                      </wps:txbx>
                      <wps:bodyPr anchor="t" lIns="0" tIns="0" rIns="0" bIns="0">
                        <a:noAutofit/>
                      </wps:bodyPr>
                    </wps:wsp>
                  </a:graphicData>
                </a:graphic>
              </wp:inline>
            </w:drawing>
          </mc:Choice>
          <mc:Fallback>
            <w:pict>
              <v:rect style="position:absolute;rotation:-0;width:192.75pt;height:241.7pt;mso-wrap-distance-left:0pt;mso-wrap-distance-right:0pt;mso-wrap-distance-top:0pt;mso-wrap-distance-bottom:0pt;margin-top:-241.7pt;mso-position-vertical:top;mso-position-vertical-relative:text;margin-left:0pt;mso-position-horizontal:center;mso-position-horizontal-relative:text">
                <v:textbox inset="0in,0in,0in,0in">
                  <w:txbxContent>
                    <w:p>
                      <w:pPr>
                        <w:pStyle w:val="Fig"/>
                        <w:bidi w:val="0"/>
                        <w:spacing w:before="120" w:after="120"/>
                        <w:jc w:val="start"/>
                        <w:rPr/>
                      </w:pPr>
                      <w:bookmarkStart w:id="2" w:name="Ref_Fig.1_label_and_number"/>
                      <w:r>
                        <w:rPr/>
                        <w:drawing>
                          <wp:inline distT="0" distB="0" distL="0" distR="0">
                            <wp:extent cx="2447925" cy="2805430"/>
                            <wp:effectExtent l="0" t="0" r="0" b="0"/>
                            <wp:docPr id="13" name="Image4"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4" descr="" title=""/>
                                    <pic:cNvPicPr>
                                      <a:picLocks noChangeAspect="1" noChangeArrowheads="1"/>
                                    </pic:cNvPicPr>
                                  </pic:nvPicPr>
                                  <pic:blipFill>
                                    <a:blip r:embed="rId16"/>
                                    <a:stretch>
                                      <a:fillRect/>
                                    </a:stretch>
                                  </pic:blipFill>
                                  <pic:spPr bwMode="auto">
                                    <a:xfrm>
                                      <a:off x="0" y="0"/>
                                      <a:ext cx="2447925" cy="2805430"/>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2</w:t>
                      </w:r>
                      <w:r>
                        <w:rPr/>
                        <w:fldChar w:fldCharType="end"/>
                      </w:r>
                      <w:bookmarkEnd w:id="2"/>
                      <w:r>
                        <w:rPr/>
                        <w:t xml:space="preserve">: </w:t>
                      </w:r>
                      <w:r>
                        <w:rPr/>
                        <w:t>Radar Module Definition</w:t>
                      </w:r>
                    </w:p>
                  </w:txbxContent>
                </v:textbox>
                <w10:wrap type="square" side="largest"/>
              </v:rect>
            </w:pict>
          </mc:Fallback>
        </mc:AlternateContent>
      </w:r>
    </w:p>
    <w:p>
      <w:pPr>
        <w:pStyle w:val="BodyText"/>
        <w:bidi w:val="0"/>
        <w:rPr/>
      </w:pPr>
      <w:r>
        <w:rPr/>
        <w:t xml:space="preserve">These components are </w:t>
      </w:r>
      <w:r>
        <w:rPr/>
        <w:t>described</w:t>
      </w:r>
      <w:r>
        <w:rPr/>
        <w:t xml:space="preserve"> in the following sections.</w:t>
      </w:r>
    </w:p>
    <w:p>
      <w:pPr>
        <w:pStyle w:val="Heading2"/>
        <w:bidi w:val="0"/>
        <w:ind w:hanging="0" w:start="0"/>
        <w:jc w:val="start"/>
        <w:rPr/>
      </w:pPr>
      <w:r>
        <w:rPr/>
        <w:t>Radar Module</w:t>
      </w:r>
      <w:r>
        <w:rPr/>
        <w:t>s</w:t>
      </w:r>
    </w:p>
    <w:p>
      <w:pPr>
        <w:pStyle w:val="BodyText"/>
        <w:bidi w:val="0"/>
        <w:rPr/>
      </w:pPr>
      <w:r>
        <w:rPr/>
        <w:t>One “radar module” is the definition of a peculiar family of radar devices. Each module is uniquely identified by the following data:</w:t>
      </w:r>
    </w:p>
    <w:p>
      <w:pPr>
        <w:pStyle w:val="BodyText"/>
        <w:numPr>
          <w:ilvl w:val="0"/>
          <w:numId w:val="11"/>
        </w:numPr>
        <w:bidi w:val="0"/>
        <w:rPr/>
      </w:pPr>
      <w:r>
        <w:rPr/>
        <w:t>Its name;</w:t>
      </w:r>
    </w:p>
    <w:p>
      <w:pPr>
        <w:pStyle w:val="BodyText"/>
        <w:numPr>
          <w:ilvl w:val="0"/>
          <w:numId w:val="11"/>
        </w:numPr>
        <w:bidi w:val="0"/>
        <w:rPr/>
      </w:pPr>
      <w:r>
        <w:rPr/>
        <w:t xml:space="preserve">A set of parameters which are the radar variables exposed to the PC. They vary according to the radar module and the installed FW. For instance, a module with “basic” FW would provide only the radar’s raw-data while the same module with a more advanced FW (e.g. to detect and locate people) would provide the results of the elaboration (e.g. </w:t>
      </w:r>
      <w:r>
        <w:rPr/>
        <w:t xml:space="preserve">the presence detection outcome and the position of the detected person); </w:t>
      </w:r>
      <w:r>
        <w:rPr/>
        <w:t xml:space="preserve">see chapter </w:t>
      </w:r>
      <w:r>
        <w:rPr/>
        <w:fldChar w:fldCharType="begin"/>
      </w:r>
      <w:r>
        <w:rPr/>
        <w:instrText xml:space="preserve"> REF __RefHeading___Toc834_297617656 \r \r \h </w:instrText>
      </w:r>
      <w:r>
        <w:rPr/>
        <w:fldChar w:fldCharType="separate"/>
      </w:r>
      <w:r>
        <w:rPr/>
        <w:t>5.4</w:t>
      </w:r>
      <w:r>
        <w:rPr/>
        <w:fldChar w:fldCharType="end"/>
      </w:r>
      <w:r>
        <w:rPr/>
        <w:t xml:space="preserve"> for further details.</w:t>
      </w:r>
    </w:p>
    <w:p>
      <w:pPr>
        <w:pStyle w:val="BodyText"/>
        <w:numPr>
          <w:ilvl w:val="0"/>
          <w:numId w:val="11"/>
        </w:numPr>
        <w:bidi w:val="0"/>
        <w:rPr/>
      </w:pPr>
      <w:r>
        <w:rPr/>
        <w:t xml:space="preserve"> </w:t>
      </w:r>
      <w:r>
        <w:rPr/>
        <w:t>Optional: the definition of the antenna array, with the antennas models and their position to evaluate the beamforming capability;</w:t>
      </w:r>
    </w:p>
    <w:p>
      <w:pPr>
        <w:pStyle w:val="BodyText"/>
        <w:numPr>
          <w:ilvl w:val="0"/>
          <w:numId w:val="11"/>
        </w:numPr>
        <w:bidi w:val="0"/>
        <w:rPr/>
      </w:pPr>
      <w:r>
        <w:rPr/>
        <w:t>The scripts that are to be executed at start-up, before and after each data acquisition;</w:t>
      </w:r>
    </w:p>
    <w:p>
      <w:pPr>
        <w:pStyle w:val="BodyText"/>
        <w:numPr>
          <w:ilvl w:val="0"/>
          <w:numId w:val="11"/>
        </w:numPr>
        <w:bidi w:val="0"/>
        <w:rPr/>
      </w:pPr>
      <w:r>
        <w:rPr/>
        <w:t>The configuration of the serial port.</w:t>
      </w:r>
    </w:p>
    <w:p>
      <w:pPr>
        <w:pStyle w:val="Heading2"/>
        <w:bidi w:val="0"/>
        <w:ind w:hanging="0" w:start="0"/>
        <w:jc w:val="start"/>
        <w:rPr/>
      </w:pPr>
      <w:r>
        <w:rPr/>
        <w:t>Radar Devices</w:t>
      </w:r>
    </w:p>
    <w:p>
      <w:pPr>
        <w:pStyle w:val="BodyText"/>
        <w:bidi w:val="0"/>
        <w:rPr/>
      </w:pPr>
      <w:r>
        <w:rPr/>
        <w:t xml:space="preserve">A radar device is the physical device connected to the PC. It is </w:t>
      </w:r>
      <w:r>
        <w:rPr/>
        <w:t xml:space="preserve">the logic representation of a physical device </w:t>
      </w:r>
      <w:r>
        <w:rPr/>
        <w:t>(</w:t>
      </w:r>
      <w:r>
        <w:rPr/>
        <w:fldChar w:fldCharType="begin"/>
      </w:r>
      <w:r>
        <w:rPr/>
        <w:instrText xml:space="preserve"> REF Ref_Fig.2_label_and_number \h </w:instrText>
      </w:r>
      <w:r>
        <w:rPr/>
        <w:fldChar w:fldCharType="separate"/>
      </w:r>
      <w:r>
        <w:rPr/>
        <w:t>Fig. 3</w:t>
      </w:r>
      <w:r>
        <w:rPr/>
        <w:fldChar w:fldCharType="end"/>
      </w:r>
      <w:r>
        <w:rPr/>
        <w:t>).</w:t>
      </w:r>
    </w:p>
    <w:p>
      <w:pPr>
        <w:pStyle w:val="BodyText"/>
        <w:bidi w:val="0"/>
        <w:rPr/>
      </w:pPr>
      <w:r>
        <w:rPr/>
      </w:r>
      <w:r>
        <mc:AlternateContent>
          <mc:Choice Requires="wps">
            <w:drawing>
              <wp:inline distT="0" distB="0" distL="0" distR="0">
                <wp:extent cx="6332220" cy="4150995"/>
                <wp:effectExtent l="0" t="0" r="0" b="0"/>
                <wp:docPr id="14" name="Frame4"/>
                <a:graphic xmlns:a="http://schemas.openxmlformats.org/drawingml/2006/main">
                  <a:graphicData uri="http://schemas.microsoft.com/office/word/2010/wordprocessingShape">
                    <wps:wsp>
                      <wps:cNvSpPr txBox="1"/>
                      <wps:spPr>
                        <a:xfrm>
                          <a:off x="0" y="0"/>
                          <a:ext cx="6332220" cy="4150995"/>
                        </a:xfrm>
                        <a:prstGeom prst="rect"/>
                        <a:solidFill>
                          <a:srgbClr val="FFFFFF"/>
                        </a:solidFill>
                      </wps:spPr>
                      <wps:txbx>
                        <w:txbxContent>
                          <w:p>
                            <w:pPr>
                              <w:pStyle w:val="Fig"/>
                              <w:bidi w:val="0"/>
                              <w:spacing w:before="120" w:after="120"/>
                              <w:jc w:val="start"/>
                              <w:rPr/>
                            </w:pPr>
                            <w:bookmarkStart w:id="3" w:name="Ref_Fig.2_label_and_number"/>
                            <w:r>
                              <w:rPr/>
                              <w:drawing>
                                <wp:inline distT="0" distB="0" distL="0" distR="0">
                                  <wp:extent cx="6332220" cy="3886835"/>
                                  <wp:effectExtent l="0" t="0" r="0" b="0"/>
                                  <wp:docPr id="15" name="Image10"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10" descr="" title=""/>
                                          <pic:cNvPicPr>
                                            <a:picLocks noChangeAspect="1" noChangeArrowheads="1"/>
                                          </pic:cNvPicPr>
                                        </pic:nvPicPr>
                                        <pic:blipFill>
                                          <a:blip r:embed="rId17"/>
                                          <a:stretch>
                                            <a:fillRect/>
                                          </a:stretch>
                                        </pic:blipFill>
                                        <pic:spPr bwMode="auto">
                                          <a:xfrm>
                                            <a:off x="0" y="0"/>
                                            <a:ext cx="6332220" cy="3886835"/>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3</w:t>
                            </w:r>
                            <w:r>
                              <w:rPr/>
                              <w:fldChar w:fldCharType="end"/>
                            </w:r>
                            <w:bookmarkEnd w:id="3"/>
                            <w:r>
                              <w:rPr/>
                              <w:t xml:space="preserve">: </w:t>
                            </w:r>
                            <w:r>
                              <w:rPr/>
                              <w:t>Logical and Physical Representation of Radar Devices</w:t>
                            </w:r>
                          </w:p>
                        </w:txbxContent>
                      </wps:txbx>
                      <wps:bodyPr anchor="t" lIns="0" tIns="0" rIns="0" bIns="0">
                        <a:noAutofit/>
                      </wps:bodyPr>
                    </wps:wsp>
                  </a:graphicData>
                </a:graphic>
              </wp:inline>
            </w:drawing>
          </mc:Choice>
          <mc:Fallback>
            <w:pict>
              <v:rect style="position:absolute;rotation:-0;width:498.6pt;height:326.85pt;mso-wrap-distance-left:0pt;mso-wrap-distance-right:0pt;mso-wrap-distance-top:0pt;mso-wrap-distance-bottom:0pt;margin-top:-326.85pt;mso-position-vertical:top;mso-position-vertical-relative:text;margin-left:0pt;mso-position-horizontal:center;mso-position-horizontal-relative:text">
                <v:textbox inset="0in,0in,0in,0in">
                  <w:txbxContent>
                    <w:p>
                      <w:pPr>
                        <w:pStyle w:val="Fig"/>
                        <w:bidi w:val="0"/>
                        <w:spacing w:before="120" w:after="120"/>
                        <w:jc w:val="start"/>
                        <w:rPr/>
                      </w:pPr>
                      <w:bookmarkStart w:id="4" w:name="Ref_Fig.2_label_and_number"/>
                      <w:r>
                        <w:rPr/>
                        <w:drawing>
                          <wp:inline distT="0" distB="0" distL="0" distR="0">
                            <wp:extent cx="6332220" cy="3886835"/>
                            <wp:effectExtent l="0" t="0" r="0" b="0"/>
                            <wp:docPr id="16" name="Image10"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age10" descr="" title=""/>
                                    <pic:cNvPicPr>
                                      <a:picLocks noChangeAspect="1" noChangeArrowheads="1"/>
                                    </pic:cNvPicPr>
                                  </pic:nvPicPr>
                                  <pic:blipFill>
                                    <a:blip r:embed="rId18"/>
                                    <a:stretch>
                                      <a:fillRect/>
                                    </a:stretch>
                                  </pic:blipFill>
                                  <pic:spPr bwMode="auto">
                                    <a:xfrm>
                                      <a:off x="0" y="0"/>
                                      <a:ext cx="6332220" cy="3886835"/>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3</w:t>
                      </w:r>
                      <w:r>
                        <w:rPr/>
                        <w:fldChar w:fldCharType="end"/>
                      </w:r>
                      <w:bookmarkEnd w:id="4"/>
                      <w:r>
                        <w:rPr/>
                        <w:t xml:space="preserve">: </w:t>
                      </w:r>
                      <w:r>
                        <w:rPr/>
                        <w:t>Logical and Physical Representation of Radar Devices</w:t>
                      </w:r>
                    </w:p>
                  </w:txbxContent>
                </v:textbox>
                <w10:wrap type="square" side="largest"/>
              </v:rect>
            </w:pict>
          </mc:Fallback>
        </mc:AlternateContent>
      </w:r>
    </w:p>
    <w:p>
      <w:pPr>
        <w:pStyle w:val="BodyText"/>
        <w:bidi w:val="0"/>
        <w:rPr/>
      </w:pPr>
      <w:r>
        <w:rPr/>
        <w:t xml:space="preserve">A radar device </w:t>
      </w:r>
      <w:r>
        <w:rPr/>
        <w:t xml:space="preserve">is defined </w:t>
      </w:r>
      <w:r>
        <w:rPr/>
        <w:t xml:space="preserve">by </w:t>
      </w:r>
      <w:r>
        <w:rPr/>
        <w:t>its</w:t>
      </w:r>
      <w:r>
        <w:rPr/>
        <w:t xml:space="preserve"> radar module </w:t>
      </w:r>
      <w:r>
        <w:rPr/>
        <w:t xml:space="preserve">definition </w:t>
      </w:r>
      <w:r>
        <w:rPr/>
        <w:t>(</w:t>
      </w:r>
      <w:r>
        <w:rPr/>
        <w:t>from which the parameters are inherited</w:t>
      </w:r>
      <w:r>
        <w:rPr/>
        <w:t>)</w:t>
      </w:r>
      <w:r>
        <w:rPr/>
        <w:t xml:space="preserve"> and a set of scripts that are executed </w:t>
      </w:r>
    </w:p>
    <w:p>
      <w:pPr>
        <w:pStyle w:val="BodyText"/>
        <w:numPr>
          <w:ilvl w:val="0"/>
          <w:numId w:val="12"/>
        </w:numPr>
        <w:bidi w:val="0"/>
        <w:rPr/>
      </w:pPr>
      <w:r>
        <w:rPr/>
        <w:t>at start-up (i.e. before the 1</w:t>
      </w:r>
      <w:r>
        <w:rPr>
          <w:vertAlign w:val="superscript"/>
        </w:rPr>
        <w:t>st</w:t>
      </w:r>
      <w:r>
        <w:rPr/>
        <w:t xml:space="preserve"> acquisition cycle)</w:t>
      </w:r>
    </w:p>
    <w:p>
      <w:pPr>
        <w:pStyle w:val="BodyText"/>
        <w:numPr>
          <w:ilvl w:val="0"/>
          <w:numId w:val="12"/>
        </w:numPr>
        <w:bidi w:val="0"/>
        <w:rPr/>
      </w:pPr>
      <w:r>
        <w:rPr/>
        <w:t>before any acquisition cycle</w:t>
      </w:r>
    </w:p>
    <w:p>
      <w:pPr>
        <w:pStyle w:val="BodyText"/>
        <w:numPr>
          <w:ilvl w:val="0"/>
          <w:numId w:val="12"/>
        </w:numPr>
        <w:bidi w:val="0"/>
        <w:rPr/>
      </w:pPr>
      <w:r>
        <w:rPr/>
        <w:t>after any acquisition cycle</w:t>
      </w:r>
    </w:p>
    <w:p>
      <w:pPr>
        <w:pStyle w:val="BodyText"/>
        <w:bidi w:val="0"/>
        <w:rPr/>
      </w:pPr>
      <w:r>
        <w:rPr/>
        <w:t>See below for details on radar acquisition cycles.</w:t>
      </w:r>
    </w:p>
    <w:p>
      <w:pPr>
        <w:pStyle w:val="Heading3"/>
        <w:bidi w:val="0"/>
        <w:ind w:hanging="0" w:start="0"/>
        <w:jc w:val="start"/>
        <w:rPr/>
      </w:pPr>
      <w:r>
        <w:rPr/>
        <w:t>R</w:t>
      </w:r>
      <w:r>
        <w:rPr/>
        <w:t>adar Cycle</w:t>
      </w:r>
    </w:p>
    <w:p>
      <w:pPr>
        <w:pStyle w:val="BodyText"/>
        <w:bidi w:val="0"/>
        <w:rPr/>
      </w:pPr>
      <w:r>
        <w:rPr/>
        <w:t xml:space="preserve">A radar cycle is made of </w:t>
      </w:r>
      <w:r>
        <w:rPr/>
        <w:t xml:space="preserve">4 </w:t>
      </w:r>
      <w:r>
        <w:rPr/>
        <w:t>steps:</w:t>
      </w:r>
    </w:p>
    <w:p>
      <w:pPr>
        <w:pStyle w:val="BodyText"/>
        <w:bidi w:val="0"/>
        <w:rPr/>
      </w:pPr>
      <w:r>
        <w:rPr/>
        <w:t>1. init phase: all initialization scripts and variables are set</w:t>
      </w:r>
    </w:p>
    <w:p>
      <w:pPr>
        <w:pStyle w:val="BodyText"/>
        <w:bidi w:val="0"/>
        <w:rPr/>
      </w:pPr>
      <w:r>
        <w:rPr/>
        <w:t>2.</w:t>
      </w:r>
      <w:r>
        <w:rPr/>
        <w:t>pre-acquisition: all parameters that affect next acquisition are set</w:t>
      </w:r>
    </w:p>
    <w:p>
      <w:pPr>
        <w:pStyle w:val="BodyText"/>
        <w:bidi w:val="0"/>
        <w:rPr/>
      </w:pPr>
      <w:r>
        <w:rPr/>
        <w:t>3. post-acquisition: this is where customer post-acquisition algorithms are expected</w:t>
      </w:r>
    </w:p>
    <w:p>
      <w:pPr>
        <w:pStyle w:val="BodyText"/>
        <w:bidi w:val="0"/>
        <w:rPr/>
      </w:pPr>
      <w:r>
        <w:rPr/>
        <w:t>4. frame-rate synchronization</w:t>
      </w:r>
    </w:p>
    <w:p>
      <w:pPr>
        <w:pStyle w:val="BodyText"/>
        <w:bidi w:val="0"/>
        <w:rPr/>
      </w:pPr>
      <w:r>
        <w:rPr/>
      </w:r>
      <w:r>
        <mc:AlternateContent>
          <mc:Choice Requires="wps">
            <w:drawing>
              <wp:inline distT="0" distB="0" distL="0" distR="0">
                <wp:extent cx="6332220" cy="1971675"/>
                <wp:effectExtent l="0" t="0" r="0" b="0"/>
                <wp:docPr id="17" name="Frame3"/>
                <a:graphic xmlns:a="http://schemas.openxmlformats.org/drawingml/2006/main">
                  <a:graphicData uri="http://schemas.microsoft.com/office/word/2010/wordprocessingShape">
                    <wps:wsp>
                      <wps:cNvSpPr txBox="1"/>
                      <wps:spPr>
                        <a:xfrm>
                          <a:off x="0" y="0"/>
                          <a:ext cx="6332220" cy="1971675"/>
                        </a:xfrm>
                        <a:prstGeom prst="rect"/>
                        <a:solidFill>
                          <a:srgbClr val="FFFFFF"/>
                        </a:solidFill>
                      </wps:spPr>
                      <wps:txbx>
                        <w:txbxContent>
                          <w:p>
                            <w:pPr>
                              <w:pStyle w:val="Fig"/>
                              <w:bidi w:val="0"/>
                              <w:spacing w:before="120" w:after="120"/>
                              <w:jc w:val="start"/>
                              <w:rPr/>
                            </w:pPr>
                            <w:bookmarkStart w:id="5" w:name="Ref_Fig.3_label_and_number"/>
                            <w:r>
                              <w:rPr/>
                              <w:drawing>
                                <wp:inline distT="0" distB="0" distL="0" distR="0">
                                  <wp:extent cx="6332220" cy="1707515"/>
                                  <wp:effectExtent l="0" t="0" r="0" b="0"/>
                                  <wp:docPr id="18" name="Image3"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Image3" descr="" title=""/>
                                          <pic:cNvPicPr>
                                            <a:picLocks noChangeAspect="1" noChangeArrowheads="1"/>
                                          </pic:cNvPicPr>
                                        </pic:nvPicPr>
                                        <pic:blipFill>
                                          <a:blip r:embed="rId19"/>
                                          <a:stretch>
                                            <a:fillRect/>
                                          </a:stretch>
                                        </pic:blipFill>
                                        <pic:spPr bwMode="auto">
                                          <a:xfrm>
                                            <a:off x="0" y="0"/>
                                            <a:ext cx="6332220" cy="1707515"/>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4</w:t>
                            </w:r>
                            <w:r>
                              <w:rPr/>
                              <w:fldChar w:fldCharType="end"/>
                            </w:r>
                            <w:bookmarkEnd w:id="5"/>
                            <w:r>
                              <w:rPr/>
                              <w:t xml:space="preserve">: </w:t>
                            </w:r>
                            <w:r>
                              <w:rPr/>
                              <w:t>Basic Radar Cycle</w:t>
                            </w:r>
                          </w:p>
                        </w:txbxContent>
                      </wps:txbx>
                      <wps:bodyPr anchor="t" lIns="0" tIns="0" rIns="0" bIns="0">
                        <a:noAutofit/>
                      </wps:bodyPr>
                    </wps:wsp>
                  </a:graphicData>
                </a:graphic>
              </wp:inline>
            </w:drawing>
          </mc:Choice>
          <mc:Fallback>
            <w:pict>
              <v:rect style="position:absolute;rotation:-0;width:498.6pt;height:155.25pt;mso-wrap-distance-left:0pt;mso-wrap-distance-right:0pt;mso-wrap-distance-top:0pt;mso-wrap-distance-bottom:0pt;margin-top:-155.25pt;mso-position-vertical:top;mso-position-vertical-relative:text;margin-left:0pt;mso-position-horizontal:center;mso-position-horizontal-relative:text">
                <v:textbox inset="0in,0in,0in,0in">
                  <w:txbxContent>
                    <w:p>
                      <w:pPr>
                        <w:pStyle w:val="Fig"/>
                        <w:bidi w:val="0"/>
                        <w:spacing w:before="120" w:after="120"/>
                        <w:jc w:val="start"/>
                        <w:rPr/>
                      </w:pPr>
                      <w:bookmarkStart w:id="6" w:name="Ref_Fig.3_label_and_number"/>
                      <w:r>
                        <w:rPr/>
                        <w:drawing>
                          <wp:inline distT="0" distB="0" distL="0" distR="0">
                            <wp:extent cx="6332220" cy="1707515"/>
                            <wp:effectExtent l="0" t="0" r="0" b="0"/>
                            <wp:docPr id="19" name="Image3"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mage3" descr="" title=""/>
                                    <pic:cNvPicPr>
                                      <a:picLocks noChangeAspect="1" noChangeArrowheads="1"/>
                                    </pic:cNvPicPr>
                                  </pic:nvPicPr>
                                  <pic:blipFill>
                                    <a:blip r:embed="rId20"/>
                                    <a:stretch>
                                      <a:fillRect/>
                                    </a:stretch>
                                  </pic:blipFill>
                                  <pic:spPr bwMode="auto">
                                    <a:xfrm>
                                      <a:off x="0" y="0"/>
                                      <a:ext cx="6332220" cy="1707515"/>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4</w:t>
                      </w:r>
                      <w:r>
                        <w:rPr/>
                        <w:fldChar w:fldCharType="end"/>
                      </w:r>
                      <w:bookmarkEnd w:id="6"/>
                      <w:r>
                        <w:rPr/>
                        <w:t xml:space="preserve">: </w:t>
                      </w:r>
                      <w:r>
                        <w:rPr/>
                        <w:t>Basic Radar Cycle</w:t>
                      </w:r>
                    </w:p>
                  </w:txbxContent>
                </v:textbox>
                <w10:wrap type="square" side="largest"/>
              </v:rect>
            </w:pict>
          </mc:Fallback>
        </mc:AlternateContent>
      </w:r>
    </w:p>
    <w:p>
      <w:pPr>
        <w:pStyle w:val="BodyText"/>
        <w:bidi w:val="0"/>
        <w:rPr/>
      </w:pPr>
      <w:r>
        <w:rPr/>
        <w:t xml:space="preserve">In </w:t>
      </w:r>
      <w:r>
        <w:rPr/>
        <w:fldChar w:fldCharType="begin"/>
      </w:r>
      <w:r>
        <w:rPr/>
        <w:instrText xml:space="preserve"> REF Ref_Fig.3_label_and_number \h </w:instrText>
      </w:r>
      <w:r>
        <w:rPr/>
        <w:fldChar w:fldCharType="separate"/>
      </w:r>
      <w:r>
        <w:rPr/>
        <w:t>Fig. 4</w:t>
      </w:r>
      <w:r>
        <w:rPr/>
        <w:fldChar w:fldCharType="end"/>
      </w:r>
      <w:r>
        <w:rPr/>
        <w:t>, the basic radar cycle is shown:  after a setup phase (“init”), each acquisition cycle is made of a pre-acquisition phase where the selected scripts are executed and, then, the corresponding parameters are fed into the physical device.  When the radar device is able to provide data to the PC and the transfer of the selected parameters is complete, another optional set of scripts is executed (post-acquisition).  Please note that the proper acquisition is made by the firmware running into the physical device, so from the RDK perspective we have just two different “moments”: before starting an acquisition and after the acquisition has been completed.</w:t>
      </w:r>
    </w:p>
    <w:p>
      <w:pPr>
        <w:pStyle w:val="BodyText"/>
        <w:bidi w:val="0"/>
        <w:rPr/>
      </w:pPr>
      <w:r>
        <w:rPr/>
        <w:t>If this process (pre-acquisition, acquisition, post-acquisition) is faster than the required refresh rate, a delay is added to maintain the required refresh-rate.</w:t>
      </w:r>
    </w:p>
    <w:p>
      <w:pPr>
        <w:pStyle w:val="BodyText"/>
        <w:bidi w:val="0"/>
        <w:rPr/>
      </w:pPr>
      <w:r>
        <w:rPr/>
        <w:t xml:space="preserve">If, instead, the process is longer than the refresh-rate, the behavior of the system is defined into the </w:t>
      </w:r>
      <w:r>
        <w:rPr>
          <w:i/>
          <w:iCs/>
        </w:rPr>
        <w:t xml:space="preserve">scheduler </w:t>
      </w:r>
      <w:r>
        <w:rPr>
          <w:i w:val="false"/>
          <w:iCs w:val="false"/>
        </w:rPr>
        <w:t xml:space="preserve">options. </w:t>
      </w:r>
      <w:r>
        <w:rPr>
          <w:i w:val="false"/>
          <w:iCs w:val="false"/>
        </w:rPr>
        <w:t xml:space="preserve">See </w:t>
      </w:r>
      <w:r>
        <w:rPr>
          <w:i/>
          <w:iCs/>
        </w:rPr>
        <w:t xml:space="preserve">Schedulers </w:t>
      </w:r>
      <w:r>
        <w:rPr>
          <w:i w:val="false"/>
          <w:iCs w:val="false"/>
        </w:rPr>
        <w:t>for further details.</w:t>
      </w:r>
    </w:p>
    <w:p>
      <w:pPr>
        <w:pStyle w:val="Heading3"/>
        <w:bidi w:val="0"/>
        <w:ind w:hanging="0" w:start="0"/>
        <w:jc w:val="start"/>
        <w:rPr/>
      </w:pPr>
      <w:r>
        <w:rPr/>
        <w:t>Policy during init, pre_acquisition and post_acquisition</w:t>
      </w:r>
    </w:p>
    <w:p>
      <w:pPr>
        <w:pStyle w:val="BodyText"/>
        <w:bidi w:val="0"/>
        <w:rPr/>
      </w:pPr>
      <w:r>
        <w:rPr/>
        <w:t>All phases are further split in 3 different steps:</w:t>
      </w:r>
    </w:p>
    <w:p>
      <w:pPr>
        <w:pStyle w:val="BodyText"/>
        <w:bidi w:val="0"/>
        <w:rPr/>
      </w:pPr>
      <w:r>
        <w:rPr/>
        <w:t xml:space="preserve">1. Inquiry of output params and </w:t>
      </w:r>
    </w:p>
    <w:p>
      <w:pPr>
        <w:pStyle w:val="BodyText"/>
        <w:bidi w:val="0"/>
        <w:rPr/>
      </w:pPr>
      <w:r>
        <w:rPr/>
        <w:t xml:space="preserve">2. Execution of the scripts </w:t>
      </w:r>
      <w:r>
        <w:rPr/>
        <w:t xml:space="preserve">related to </w:t>
      </w:r>
    </w:p>
    <w:p>
      <w:pPr>
        <w:pStyle w:val="BodyText"/>
        <w:bidi w:val="0"/>
        <w:rPr/>
      </w:pPr>
      <w:r>
        <w:rPr/>
        <w:t>3. Update of the params that are Input, I/O and that are modified by Octave</w:t>
      </w:r>
    </w:p>
    <w:p>
      <w:pPr>
        <w:pStyle w:val="Heading3"/>
        <w:bidi w:val="0"/>
        <w:ind w:hanging="0" w:start="0"/>
        <w:jc w:val="start"/>
        <w:rPr/>
      </w:pPr>
      <w:r>
        <w:rPr/>
        <w:t>Radar Flow of Operations</w:t>
      </w:r>
    </w:p>
    <w:p>
      <w:pPr>
        <w:pStyle w:val="Heading4"/>
        <w:numPr>
          <w:ilvl w:val="0"/>
          <w:numId w:val="0"/>
        </w:numPr>
        <w:bidi w:val="0"/>
        <w:ind w:hanging="0" w:start="0"/>
        <w:jc w:val="start"/>
        <w:rPr/>
      </w:pPr>
      <w:r>
        <w:rPr/>
        <w:t>Parameter Update</w:t>
      </w:r>
    </w:p>
    <w:p>
      <w:pPr>
        <w:pStyle w:val="BodyText"/>
        <w:bidi w:val="0"/>
        <w:rPr/>
      </w:pPr>
      <w:r>
        <w:rPr/>
        <w:t xml:space="preserve">When a parameter is updated, the </w:t>
      </w:r>
      <w:r>
        <w:rPr/>
        <w:t>new value</w:t>
      </w:r>
      <w:r>
        <w:rPr/>
        <w:t xml:space="preserve"> </w:t>
      </w:r>
      <w:r>
        <w:rPr/>
        <w:t xml:space="preserve">is sent through the serial port to the physical device.  It may happen that the actual value stored inside the physical radar differs slightly from </w:t>
      </w:r>
    </w:p>
    <w:p>
      <w:pPr>
        <w:pStyle w:val="Heading2"/>
        <w:bidi w:val="0"/>
        <w:ind w:hanging="0" w:start="0"/>
        <w:jc w:val="start"/>
        <w:rPr/>
      </w:pPr>
      <w:bookmarkStart w:id="7" w:name="__RefHeading___Toc834_297617656"/>
      <w:bookmarkEnd w:id="7"/>
      <w:r>
        <w:rPr/>
        <w:t>Parameters</w:t>
      </w:r>
    </w:p>
    <w:p>
      <w:pPr>
        <w:pStyle w:val="BodyText"/>
        <w:bidi w:val="0"/>
        <w:rPr/>
      </w:pPr>
      <w:r>
        <w:rPr/>
        <w:t xml:space="preserve">A parameter is a variable that is exposed from the physical device / firmware. </w:t>
      </w:r>
      <w:r>
        <w:rPr/>
        <w:t>ARIA RDK can therefore inquiry for actual value(s) of a parameter, or set its desired value(s).</w:t>
      </w:r>
    </w:p>
    <w:p>
      <w:pPr>
        <w:pStyle w:val="BodyText"/>
        <w:bidi w:val="0"/>
        <w:rPr/>
      </w:pPr>
      <w:r>
        <w:rPr/>
        <w:t>Basically, each device parameter in ARIA-RDK corresponds to an internal variable in the corresponding radar boards.</w:t>
      </w:r>
    </w:p>
    <w:p>
      <w:pPr>
        <w:pStyle w:val="BodyText"/>
        <w:bidi w:val="0"/>
        <w:rPr/>
      </w:pPr>
      <w:r>
        <w:rPr/>
      </w:r>
      <w:r>
        <mc:AlternateContent>
          <mc:Choice Requires="wps">
            <w:drawing>
              <wp:inline distT="0" distB="0" distL="0" distR="0">
                <wp:extent cx="5678805" cy="3535045"/>
                <wp:effectExtent l="0" t="0" r="0" b="0"/>
                <wp:docPr id="20" name="Frame5"/>
                <a:graphic xmlns:a="http://schemas.openxmlformats.org/drawingml/2006/main">
                  <a:graphicData uri="http://schemas.microsoft.com/office/word/2010/wordprocessingShape">
                    <wps:wsp>
                      <wps:cNvSpPr txBox="1"/>
                      <wps:spPr>
                        <a:xfrm>
                          <a:off x="0" y="0"/>
                          <a:ext cx="5678805" cy="3535045"/>
                        </a:xfrm>
                        <a:prstGeom prst="rect"/>
                        <a:solidFill>
                          <a:srgbClr val="FFFFFF"/>
                        </a:solidFill>
                      </wps:spPr>
                      <wps:txbx>
                        <w:txbxContent>
                          <w:p>
                            <w:pPr>
                              <w:pStyle w:val="Fig"/>
                              <w:bidi w:val="0"/>
                              <w:spacing w:before="120" w:after="120"/>
                              <w:jc w:val="start"/>
                              <w:rPr/>
                            </w:pPr>
                            <w:r>
                              <w:rPr/>
                              <w:drawing>
                                <wp:inline distT="0" distB="0" distL="0" distR="0">
                                  <wp:extent cx="5678805" cy="3270885"/>
                                  <wp:effectExtent l="0" t="0" r="0" b="0"/>
                                  <wp:docPr id="21" name="Image1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11" descr="" title=""/>
                                          <pic:cNvPicPr>
                                            <a:picLocks noChangeAspect="1" noChangeArrowheads="1"/>
                                          </pic:cNvPicPr>
                                        </pic:nvPicPr>
                                        <pic:blipFill>
                                          <a:blip r:embed="rId21"/>
                                          <a:stretch>
                                            <a:fillRect/>
                                          </a:stretch>
                                        </pic:blipFill>
                                        <pic:spPr bwMode="auto">
                                          <a:xfrm>
                                            <a:off x="0" y="0"/>
                                            <a:ext cx="5678805" cy="3270885"/>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5</w:t>
                            </w:r>
                            <w:r>
                              <w:rPr/>
                              <w:fldChar w:fldCharType="end"/>
                            </w:r>
                            <w:r>
                              <w:rPr/>
                              <w:t>: Parameters and link to physical module's FW variables</w:t>
                            </w:r>
                          </w:p>
                        </w:txbxContent>
                      </wps:txbx>
                      <wps:bodyPr anchor="t" lIns="0" tIns="0" rIns="0" bIns="0">
                        <a:noAutofit/>
                      </wps:bodyPr>
                    </wps:wsp>
                  </a:graphicData>
                </a:graphic>
              </wp:inline>
            </w:drawing>
          </mc:Choice>
          <mc:Fallback>
            <w:pict>
              <v:rect style="position:absolute;rotation:-0;width:447.15pt;height:278.35pt;mso-wrap-distance-left:0pt;mso-wrap-distance-right:0pt;mso-wrap-distance-top:0pt;mso-wrap-distance-bottom:0pt;margin-top:-278.35pt;mso-position-vertical:top;mso-position-vertical-relative:text;margin-left:0pt;mso-position-horizontal:center;mso-position-horizontal-relative:text">
                <v:textbox inset="0in,0in,0in,0in">
                  <w:txbxContent>
                    <w:p>
                      <w:pPr>
                        <w:pStyle w:val="Fig"/>
                        <w:bidi w:val="0"/>
                        <w:spacing w:before="120" w:after="120"/>
                        <w:jc w:val="start"/>
                        <w:rPr/>
                      </w:pPr>
                      <w:r>
                        <w:rPr/>
                        <w:drawing>
                          <wp:inline distT="0" distB="0" distL="0" distR="0">
                            <wp:extent cx="5678805" cy="3270885"/>
                            <wp:effectExtent l="0" t="0" r="0" b="0"/>
                            <wp:docPr id="22" name="Image1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Image11" descr="" title=""/>
                                    <pic:cNvPicPr>
                                      <a:picLocks noChangeAspect="1" noChangeArrowheads="1"/>
                                    </pic:cNvPicPr>
                                  </pic:nvPicPr>
                                  <pic:blipFill>
                                    <a:blip r:embed="rId22"/>
                                    <a:stretch>
                                      <a:fillRect/>
                                    </a:stretch>
                                  </pic:blipFill>
                                  <pic:spPr bwMode="auto">
                                    <a:xfrm>
                                      <a:off x="0" y="0"/>
                                      <a:ext cx="5678805" cy="3270885"/>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5</w:t>
                      </w:r>
                      <w:r>
                        <w:rPr/>
                        <w:fldChar w:fldCharType="end"/>
                      </w:r>
                      <w:r>
                        <w:rPr/>
                        <w:t>: Parameters and link to physical module's FW variables</w:t>
                      </w:r>
                    </w:p>
                  </w:txbxContent>
                </v:textbox>
                <w10:wrap type="square" side="largest"/>
              </v:rect>
            </w:pict>
          </mc:Fallback>
        </mc:AlternateContent>
      </w:r>
    </w:p>
    <w:p>
      <w:pPr>
        <w:pStyle w:val="Heading3"/>
        <w:bidi w:val="0"/>
        <w:ind w:hanging="0" w:start="0"/>
        <w:jc w:val="start"/>
        <w:rPr/>
      </w:pPr>
      <w:r>
        <w:rPr/>
        <w:t>Name</w:t>
      </w:r>
    </w:p>
    <w:p>
      <w:pPr>
        <w:pStyle w:val="BodyText"/>
        <w:bidi w:val="0"/>
        <w:rPr/>
      </w:pPr>
      <w:r>
        <w:rPr/>
        <w:t>Each parameter is defined by a unique, non empty name.</w:t>
      </w:r>
    </w:p>
    <w:p>
      <w:pPr>
        <w:pStyle w:val="Heading3"/>
        <w:bidi w:val="0"/>
        <w:ind w:hanging="0" w:start="0"/>
        <w:jc w:val="start"/>
        <w:rPr/>
      </w:pPr>
      <w:r>
        <w:rPr/>
        <w:t>Value</w:t>
      </w:r>
    </w:p>
    <w:p>
      <w:pPr>
        <w:pStyle w:val="BodyText"/>
        <w:bidi w:val="0"/>
        <w:rPr/>
      </w:pPr>
      <w:r>
        <w:rPr/>
        <w:t>The value of the parameter is the copy of the value of the corresponding variable in the FW of a radar device; clearly, a parameter (and its value) is meaningful only if it is exposed from the radar firmware. Different variables may have different value types.  Consequently, the associated parameter defined in ARIA-SDK must contain this information to guarantee proper data transfer/interpretation.</w:t>
      </w:r>
    </w:p>
    <w:p>
      <w:pPr>
        <w:pStyle w:val="BodyText"/>
        <w:bidi w:val="0"/>
        <w:rPr/>
      </w:pPr>
      <w:r>
        <w:rPr/>
        <w:t xml:space="preserve">Parameters’ </w:t>
      </w:r>
      <w:r>
        <w:rPr/>
        <w:t>values</w:t>
      </w:r>
      <w:r>
        <w:rPr/>
        <w:t xml:space="preserve"> may be of different types, these types are enlisted as follows:</w:t>
      </w:r>
    </w:p>
    <w:tbl>
      <w:tblPr>
        <w:tblW w:w="5000" w:type="pct"/>
        <w:jc w:val="start"/>
        <w:tblInd w:w="0" w:type="dxa"/>
        <w:tblLayout w:type="fixed"/>
        <w:tblCellMar>
          <w:top w:w="0" w:type="dxa"/>
          <w:start w:w="0" w:type="dxa"/>
          <w:bottom w:w="0" w:type="dxa"/>
          <w:end w:w="0" w:type="dxa"/>
        </w:tblCellMar>
      </w:tblPr>
      <w:tblGrid>
        <w:gridCol w:w="3324"/>
        <w:gridCol w:w="3324"/>
        <w:gridCol w:w="3324"/>
      </w:tblGrid>
      <w:tr>
        <w:trPr/>
        <w:tc>
          <w:tcPr>
            <w:tcW w:w="3324" w:type="dxa"/>
            <w:tcBorders>
              <w:top w:val="single" w:sz="6" w:space="0" w:color="000000"/>
              <w:bottom w:val="single" w:sz="6" w:space="0" w:color="000000"/>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r>
          </w:p>
        </w:tc>
        <w:tc>
          <w:tcPr>
            <w:tcW w:w="3324" w:type="dxa"/>
            <w:tcBorders>
              <w:top w:val="single" w:sz="6" w:space="0" w:color="000000"/>
              <w:bottom w:val="single" w:sz="6" w:space="0" w:color="000000"/>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Description</w:t>
            </w:r>
          </w:p>
        </w:tc>
        <w:tc>
          <w:tcPr>
            <w:tcW w:w="3324" w:type="dxa"/>
            <w:tcBorders>
              <w:top w:val="single" w:sz="6" w:space="0" w:color="000000"/>
              <w:bottom w:val="single" w:sz="6" w:space="0" w:color="000000"/>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D</w:t>
            </w:r>
            <w:r>
              <w:rPr>
                <w:rFonts w:ascii="Clash Display Light" w:hAnsi="Clash Display Light"/>
                <w:b w:val="false"/>
                <w:bCs w:val="false"/>
                <w:i w:val="false"/>
                <w:iCs w:val="false"/>
                <w:strike w:val="false"/>
                <w:dstrike w:val="false"/>
                <w:outline w:val="false"/>
                <w:shadow w:val="false"/>
                <w:color w:val="000000"/>
                <w:sz w:val="24"/>
                <w:szCs w:val="24"/>
                <w:u w:val="none"/>
              </w:rPr>
              <w:t>ata size (bytes)</w:t>
            </w:r>
          </w:p>
        </w:tc>
      </w:tr>
      <w:tr>
        <w:trPr>
          <w:trHeight w:val="350" w:hRule="atLeast"/>
        </w:trPr>
        <w:tc>
          <w:tcPr>
            <w:tcW w:w="3324"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void</w:t>
            </w:r>
          </w:p>
        </w:tc>
        <w:tc>
          <w:tcPr>
            <w:tcW w:w="3324"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Parameter without data.</w:t>
              <w:br/>
              <w:t>This kind of parameters are, in fact, pure commands</w:t>
            </w:r>
          </w:p>
        </w:tc>
        <w:tc>
          <w:tcPr>
            <w:tcW w:w="3324"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0</w:t>
            </w:r>
          </w:p>
        </w:tc>
      </w:tr>
      <w:tr>
        <w:trPr>
          <w:trHeight w:val="350" w:hRule="atLeast"/>
        </w:trPr>
        <w:tc>
          <w:tcPr>
            <w:tcW w:w="3324"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int8,uint8</w:t>
            </w:r>
          </w:p>
        </w:tc>
        <w:tc>
          <w:tcPr>
            <w:tcW w:w="3324"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8-bit integer (unsigned) value or vector</w:t>
            </w:r>
          </w:p>
        </w:tc>
        <w:tc>
          <w:tcPr>
            <w:tcW w:w="3324"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1 * number of elements</w:t>
            </w:r>
          </w:p>
        </w:tc>
      </w:tr>
      <w:tr>
        <w:trPr>
          <w:trHeight w:val="350" w:hRule="atLeast"/>
        </w:trPr>
        <w:tc>
          <w:tcPr>
            <w:tcW w:w="3324"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int16,uint16</w:t>
            </w:r>
          </w:p>
        </w:tc>
        <w:tc>
          <w:tcPr>
            <w:tcW w:w="3324"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16-bit integer (unsigned) value or vector</w:t>
            </w:r>
          </w:p>
        </w:tc>
        <w:tc>
          <w:tcPr>
            <w:tcW w:w="3324"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2 * number of elements</w:t>
            </w:r>
          </w:p>
        </w:tc>
      </w:tr>
      <w:tr>
        <w:trPr>
          <w:trHeight w:val="607" w:hRule="atLeast"/>
        </w:trPr>
        <w:tc>
          <w:tcPr>
            <w:tcW w:w="3324"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int32,uint32</w:t>
            </w:r>
          </w:p>
        </w:tc>
        <w:tc>
          <w:tcPr>
            <w:tcW w:w="3324"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32-bit integer (unsigned) value or vector</w:t>
            </w:r>
          </w:p>
        </w:tc>
        <w:tc>
          <w:tcPr>
            <w:tcW w:w="3324"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4 * number of elements</w:t>
            </w:r>
          </w:p>
        </w:tc>
      </w:tr>
      <w:tr>
        <w:trPr>
          <w:trHeight w:val="350" w:hRule="atLeast"/>
        </w:trPr>
        <w:tc>
          <w:tcPr>
            <w:tcW w:w="3324"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float</w:t>
            </w:r>
          </w:p>
        </w:tc>
        <w:tc>
          <w:tcPr>
            <w:tcW w:w="3324"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32-bit float value or vector</w:t>
            </w:r>
          </w:p>
        </w:tc>
        <w:tc>
          <w:tcPr>
            <w:tcW w:w="3324"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4 * number of elements</w:t>
            </w:r>
          </w:p>
        </w:tc>
      </w:tr>
      <w:tr>
        <w:trPr>
          <w:trHeight w:val="350" w:hRule="atLeast"/>
        </w:trPr>
        <w:tc>
          <w:tcPr>
            <w:tcW w:w="3324"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char</w:t>
            </w:r>
          </w:p>
        </w:tc>
        <w:tc>
          <w:tcPr>
            <w:tcW w:w="3324"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String or single char</w:t>
            </w:r>
          </w:p>
        </w:tc>
        <w:tc>
          <w:tcPr>
            <w:tcW w:w="3324"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1 * number of elements</w:t>
            </w:r>
          </w:p>
        </w:tc>
      </w:tr>
      <w:tr>
        <w:trPr>
          <w:trHeight w:val="350" w:hRule="atLeast"/>
        </w:trPr>
        <w:tc>
          <w:tcPr>
            <w:tcW w:w="3324" w:type="dxa"/>
            <w:tcBorders>
              <w:bottom w:val="single" w:sz="6" w:space="0" w:color="000000"/>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enum</w:t>
            </w:r>
          </w:p>
        </w:tc>
        <w:tc>
          <w:tcPr>
            <w:tcW w:w="3324" w:type="dxa"/>
            <w:tcBorders>
              <w:bottom w:val="single" w:sz="6" w:space="0" w:color="000000"/>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Set of available uint8 values with a string descriptor</w:t>
            </w:r>
          </w:p>
        </w:tc>
        <w:tc>
          <w:tcPr>
            <w:tcW w:w="3324" w:type="dxa"/>
            <w:tcBorders>
              <w:bottom w:val="single" w:sz="6" w:space="0" w:color="000000"/>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1 * number of elements</w:t>
            </w:r>
          </w:p>
        </w:tc>
      </w:tr>
    </w:tbl>
    <w:p>
      <w:pPr>
        <w:pStyle w:val="BodyText"/>
        <w:bidi w:val="0"/>
        <w:rPr/>
      </w:pPr>
      <w:r>
        <w:rPr/>
      </w:r>
    </w:p>
    <w:p>
      <w:pPr>
        <w:pStyle w:val="BodyText"/>
        <w:bidi w:val="0"/>
        <w:rPr/>
      </w:pPr>
      <w:r>
        <w:rPr/>
        <w:t xml:space="preserve">Any parameter (except the “void” case) can be a single value or an array. In case of an </w:t>
      </w:r>
      <w:r>
        <w:rPr>
          <w:i/>
          <w:iCs/>
        </w:rPr>
        <w:t>enum</w:t>
      </w:r>
      <w:r>
        <w:rPr>
          <w:i w:val="false"/>
          <w:iCs w:val="false"/>
        </w:rPr>
        <w:t xml:space="preserve"> parameter,  </w:t>
      </w:r>
      <w:r>
        <w:rPr>
          <w:i w:val="false"/>
          <w:iCs w:val="false"/>
        </w:rPr>
        <w:t>a parameter value belongs to a set of valid values. Each valid value is described by a unique string. Each element of the valid set is a pair &lt;int8_t, string&gt; where the first part (int8_t field) is the data effectively passed to/from the physical device. The second part (string field) is just a descriptor of the corresponding value.</w:t>
      </w:r>
    </w:p>
    <w:p>
      <w:pPr>
        <w:pStyle w:val="BodyText"/>
        <w:bidi w:val="0"/>
        <w:rPr>
          <w:i w:val="false"/>
          <w:i w:val="false"/>
          <w:iCs w:val="false"/>
        </w:rPr>
      </w:pPr>
      <w:r>
        <w:rPr>
          <w:i w:val="false"/>
          <w:iCs w:val="false"/>
        </w:rPr>
        <w:t>As an example, the TX POWER of the LT102V2 can have one of the following values:</w:t>
      </w:r>
    </w:p>
    <w:tbl>
      <w:tblPr>
        <w:tblW w:w="5000" w:type="pct"/>
        <w:jc w:val="start"/>
        <w:tblInd w:w="0" w:type="dxa"/>
        <w:tblLayout w:type="fixed"/>
        <w:tblCellMar>
          <w:top w:w="0" w:type="dxa"/>
          <w:start w:w="0" w:type="dxa"/>
          <w:bottom w:w="0" w:type="dxa"/>
          <w:end w:w="0" w:type="dxa"/>
        </w:tblCellMar>
      </w:tblPr>
      <w:tblGrid>
        <w:gridCol w:w="4985"/>
        <w:gridCol w:w="4987"/>
      </w:tblGrid>
      <w:tr>
        <w:trPr/>
        <w:tc>
          <w:tcPr>
            <w:tcW w:w="4985" w:type="dxa"/>
            <w:tcBorders>
              <w:top w:val="single" w:sz="6" w:space="0" w:color="000000"/>
              <w:bottom w:val="single" w:sz="6" w:space="0" w:color="000000"/>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Value</w:t>
            </w:r>
          </w:p>
        </w:tc>
        <w:tc>
          <w:tcPr>
            <w:tcW w:w="4987" w:type="dxa"/>
            <w:tcBorders>
              <w:top w:val="single" w:sz="6" w:space="0" w:color="000000"/>
              <w:bottom w:val="single" w:sz="6" w:space="0" w:color="000000"/>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Descriptor</w:t>
            </w:r>
          </w:p>
        </w:tc>
      </w:tr>
      <w:tr>
        <w:trPr/>
        <w:tc>
          <w:tcPr>
            <w:tcW w:w="4985"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0x00</w:t>
            </w:r>
          </w:p>
        </w:tc>
        <w:tc>
          <w:tcPr>
            <w:tcW w:w="4987"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TX POWER OFF</w:t>
            </w:r>
          </w:p>
        </w:tc>
      </w:tr>
      <w:tr>
        <w:trPr/>
        <w:tc>
          <w:tcPr>
            <w:tcW w:w="4985"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0x01</w:t>
            </w:r>
          </w:p>
        </w:tc>
        <w:tc>
          <w:tcPr>
            <w:tcW w:w="4987"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TX LOW POWER</w:t>
            </w:r>
          </w:p>
        </w:tc>
      </w:tr>
      <w:tr>
        <w:trPr/>
        <w:tc>
          <w:tcPr>
            <w:tcW w:w="4985"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0x02</w:t>
            </w:r>
          </w:p>
        </w:tc>
        <w:tc>
          <w:tcPr>
            <w:tcW w:w="4987" w:type="dxa"/>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TX MID POWER</w:t>
            </w:r>
          </w:p>
        </w:tc>
      </w:tr>
      <w:tr>
        <w:trPr/>
        <w:tc>
          <w:tcPr>
            <w:tcW w:w="4985" w:type="dxa"/>
            <w:tcBorders>
              <w:bottom w:val="single" w:sz="6" w:space="0" w:color="000000"/>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0x03</w:t>
            </w:r>
          </w:p>
        </w:tc>
        <w:tc>
          <w:tcPr>
            <w:tcW w:w="4987" w:type="dxa"/>
            <w:tcBorders>
              <w:bottom w:val="single" w:sz="6" w:space="0" w:color="000000"/>
            </w:tcBorders>
          </w:tcPr>
          <w:p>
            <w:pPr>
              <w:pStyle w:val="TableContents"/>
              <w:bidi w:val="0"/>
              <w:jc w:val="start"/>
              <w:rPr>
                <w:rFonts w:ascii="Clash Display Light" w:hAnsi="Clash Display Light"/>
                <w:b w:val="false"/>
                <w:bCs w:val="false"/>
                <w:i w:val="false"/>
                <w:i w:val="false"/>
                <w:iCs w:val="false"/>
                <w:strike w:val="false"/>
                <w:dstrike w:val="false"/>
                <w:outline w:val="false"/>
                <w:shadow w:val="false"/>
                <w:color w:val="000000"/>
                <w:sz w:val="24"/>
                <w:szCs w:val="24"/>
                <w:u w:val="none"/>
              </w:rPr>
            </w:pPr>
            <w:r>
              <w:rPr>
                <w:rFonts w:ascii="Clash Display Light" w:hAnsi="Clash Display Light"/>
                <w:b w:val="false"/>
                <w:bCs w:val="false"/>
                <w:i w:val="false"/>
                <w:iCs w:val="false"/>
                <w:strike w:val="false"/>
                <w:dstrike w:val="false"/>
                <w:outline w:val="false"/>
                <w:shadow w:val="false"/>
                <w:color w:val="000000"/>
                <w:sz w:val="24"/>
                <w:szCs w:val="24"/>
                <w:u w:val="none"/>
              </w:rPr>
              <w:t>TX HIGH POWER</w:t>
            </w:r>
          </w:p>
        </w:tc>
      </w:tr>
    </w:tbl>
    <w:p>
      <w:pPr>
        <w:pStyle w:val="BodyText"/>
        <w:bidi w:val="0"/>
        <w:rPr>
          <w:i w:val="false"/>
          <w:i w:val="false"/>
          <w:iCs w:val="false"/>
        </w:rPr>
      </w:pPr>
      <w:r>
        <w:rPr/>
      </w:r>
    </w:p>
    <w:p>
      <w:pPr>
        <w:pStyle w:val="BodyText"/>
        <w:bidi w:val="0"/>
        <w:rPr>
          <w:i w:val="false"/>
          <w:i w:val="false"/>
          <w:iCs w:val="false"/>
        </w:rPr>
      </w:pPr>
      <w:r>
        <w:rPr>
          <w:i w:val="false"/>
          <w:iCs w:val="false"/>
        </w:rPr>
        <w:t>ARIA UWB Radar Devices share a common protocol where the radar physical device returns the actual value of a parameter as part of the “command acknowledge” return packet. Basically, when setting the value of a parameter, the radar physical device returns the same command with the value of the corresponding variable after the modification has taken place.</w:t>
      </w:r>
    </w:p>
    <w:p>
      <w:pPr>
        <w:pStyle w:val="BodyText"/>
        <w:bidi w:val="0"/>
        <w:rPr>
          <w:i w:val="false"/>
          <w:i w:val="false"/>
          <w:iCs w:val="false"/>
        </w:rPr>
      </w:pPr>
      <w:r>
        <w:rPr>
          <w:i w:val="false"/>
          <w:iCs w:val="false"/>
        </w:rPr>
        <w:t>This has a dual objective:</w:t>
      </w:r>
    </w:p>
    <w:p>
      <w:pPr>
        <w:pStyle w:val="BodyText"/>
        <w:bidi w:val="0"/>
        <w:rPr>
          <w:i w:val="false"/>
          <w:i w:val="false"/>
          <w:iCs w:val="false"/>
        </w:rPr>
      </w:pPr>
      <w:r>
        <w:rPr>
          <w:i w:val="false"/>
          <w:iCs w:val="false"/>
        </w:rPr>
        <w:t>1. It may be used as a confirmation message that the transfer has been successfully interpreted by the radar device</w:t>
      </w:r>
    </w:p>
    <w:p>
      <w:pPr>
        <w:pStyle w:val="BodyText"/>
        <w:bidi w:val="0"/>
        <w:rPr>
          <w:i w:val="false"/>
          <w:i w:val="false"/>
          <w:iCs w:val="false"/>
        </w:rPr>
      </w:pPr>
      <w:r>
        <w:rPr>
          <w:i w:val="false"/>
          <w:iCs w:val="false"/>
        </w:rPr>
        <w:t>2. Some variables are modified in the radar device according to the desired value but the final value may be different from the desired one for different reasons: for instance, when setting the desired maximum range the LT102V2 rounds the actual value to the closest round-trip distance, sampled according to the sampling speed. With this return value one can check how a device responds to a variable modification request.</w:t>
      </w:r>
    </w:p>
    <w:p>
      <w:pPr>
        <w:pStyle w:val="Heading3"/>
        <w:bidi w:val="0"/>
        <w:ind w:hanging="0" w:start="0"/>
        <w:jc w:val="start"/>
        <w:rPr/>
      </w:pPr>
      <w:r>
        <w:rPr/>
        <w:t>Transfer Direction</w:t>
      </w:r>
    </w:p>
    <w:p>
      <w:pPr>
        <w:pStyle w:val="BodyText"/>
        <w:bidi w:val="0"/>
        <w:rPr/>
      </w:pPr>
      <w:r>
        <w:rPr/>
        <w:t>A parameter may be defined as:</w:t>
      </w:r>
    </w:p>
    <w:p>
      <w:pPr>
        <w:pStyle w:val="BodyText"/>
        <w:numPr>
          <w:ilvl w:val="0"/>
          <w:numId w:val="13"/>
        </w:numPr>
        <w:bidi w:val="0"/>
        <w:rPr/>
      </w:pPr>
      <w:r>
        <w:rPr/>
        <w:t xml:space="preserve">Input parameter: the value is set only by the ARIA-SDK. </w:t>
      </w:r>
    </w:p>
    <w:p>
      <w:pPr>
        <w:pStyle w:val="BodyText"/>
        <w:numPr>
          <w:ilvl w:val="0"/>
          <w:numId w:val="13"/>
        </w:numPr>
        <w:bidi w:val="0"/>
        <w:rPr/>
      </w:pPr>
      <w:r>
        <w:rPr/>
        <w:t>Input/Output parameters: values can be defined either by the SDK or by the radar device</w:t>
      </w:r>
    </w:p>
    <w:p>
      <w:pPr>
        <w:pStyle w:val="BodyText"/>
        <w:numPr>
          <w:ilvl w:val="0"/>
          <w:numId w:val="13"/>
        </w:numPr>
        <w:bidi w:val="0"/>
        <w:rPr/>
      </w:pPr>
      <w:r>
        <w:rPr/>
        <w:t xml:space="preserve">Output parameter: values can be defined only by the physical device. The straightforward example is the current radar raw-data.  </w:t>
      </w:r>
      <w:r>
        <w:rPr/>
        <w:t>These parameters do not have a value to be attached to the command sent from the ARIA-RDK to the device. Moreover, they don’t have an inquiry value.</w:t>
      </w:r>
    </w:p>
    <w:p>
      <w:pPr>
        <w:pStyle w:val="Heading3"/>
        <w:bidi w:val="0"/>
        <w:ind w:hanging="0" w:start="0"/>
        <w:jc w:val="start"/>
        <w:rPr/>
      </w:pPr>
      <w:r>
        <w:rPr/>
        <w:t>Valid values</w:t>
      </w:r>
    </w:p>
    <w:p>
      <w:pPr>
        <w:pStyle w:val="BodyText"/>
        <w:bidi w:val="0"/>
        <w:rPr/>
      </w:pPr>
      <w:r>
        <w:rPr/>
        <w:t xml:space="preserve">Each parameter (aside from VOID, which has no value associated, and from </w:t>
      </w:r>
      <w:r>
        <w:rPr>
          <w:i/>
          <w:iCs/>
        </w:rPr>
        <w:t xml:space="preserve">enum </w:t>
      </w:r>
      <w:r>
        <w:rPr>
          <w:i w:val="false"/>
          <w:iCs w:val="false"/>
        </w:rPr>
        <w:t>type) value can optionally be limited by:</w:t>
      </w:r>
    </w:p>
    <w:p>
      <w:pPr>
        <w:pStyle w:val="BodyText"/>
        <w:bidi w:val="0"/>
        <w:rPr/>
      </w:pPr>
      <w:r>
        <w:rPr>
          <w:i w:val="false"/>
          <w:iCs w:val="false"/>
        </w:rPr>
        <w:t xml:space="preserve">1. a valid min-max interval (a value is valid if and only if it is greater than or equal to the min value and lower than or equal </w:t>
      </w:r>
      <w:r>
        <w:rPr>
          <w:i w:val="false"/>
          <w:iCs w:val="false"/>
        </w:rPr>
        <w:t>to the max value)</w:t>
      </w:r>
    </w:p>
    <w:p>
      <w:pPr>
        <w:pStyle w:val="BodyText"/>
        <w:bidi w:val="0"/>
        <w:rPr>
          <w:i w:val="false"/>
          <w:i w:val="false"/>
          <w:iCs w:val="false"/>
        </w:rPr>
      </w:pPr>
      <w:r>
        <w:rPr>
          <w:i w:val="false"/>
          <w:iCs w:val="false"/>
        </w:rPr>
        <w:t>2. a set of valid values (actual value is valid if and only if it belong to said set)</w:t>
      </w:r>
    </w:p>
    <w:p>
      <w:pPr>
        <w:pStyle w:val="Heading3"/>
        <w:bidi w:val="0"/>
        <w:ind w:hanging="0" w:start="0"/>
        <w:jc w:val="start"/>
        <w:rPr/>
      </w:pPr>
      <w:r>
        <w:rPr/>
        <w:t>Command String</w:t>
      </w:r>
    </w:p>
    <w:p>
      <w:pPr>
        <w:pStyle w:val="BodyText"/>
        <w:bidi w:val="0"/>
        <w:rPr/>
      </w:pPr>
      <w:r>
        <w:rPr/>
        <w:t>This is the string that is sent to the physical device through the serial port for parameters inquiry / update.</w:t>
      </w:r>
    </w:p>
    <w:p>
      <w:pPr>
        <w:pStyle w:val="Heading3"/>
        <w:bidi w:val="0"/>
        <w:ind w:hanging="0" w:start="0"/>
        <w:jc w:val="start"/>
        <w:rPr/>
      </w:pPr>
      <w:r>
        <w:rPr/>
        <w:t>Inquiry Value</w:t>
      </w:r>
    </w:p>
    <w:p>
      <w:pPr>
        <w:pStyle w:val="BodyText"/>
        <w:bidi w:val="0"/>
        <w:rPr/>
      </w:pPr>
      <w:r>
        <w:rPr/>
        <w:t xml:space="preserve">Ideally, when a variable’s value is modified by the FW running in a physical module, the corresponding parameter in ARIA-SDK should reflect the actual value. </w:t>
      </w:r>
    </w:p>
    <w:p>
      <w:pPr>
        <w:pStyle w:val="BodyText"/>
        <w:bidi w:val="0"/>
        <w:rPr/>
      </w:pPr>
      <w:r>
        <w:rPr/>
        <w:t>To reduce the number of transfers over the serial port, ARIA-SDK is responsible for asking the actual value of a parameter, when needed.</w:t>
      </w:r>
    </w:p>
    <w:p>
      <w:pPr>
        <w:pStyle w:val="BodyText"/>
        <w:bidi w:val="0"/>
        <w:rPr/>
      </w:pPr>
      <w:r>
        <w:rPr/>
        <w:t xml:space="preserve">To interrogate the actual value of a variable, </w:t>
      </w:r>
      <w:r>
        <w:rPr/>
        <w:t>the corresponding parameter is provided with a “</w:t>
      </w:r>
      <w:r>
        <w:rPr/>
        <w:t xml:space="preserve">special value”. This </w:t>
      </w:r>
      <w:r>
        <w:rPr/>
        <w:t xml:space="preserve">peculiar </w:t>
      </w:r>
      <w:r>
        <w:rPr/>
        <w:t xml:space="preserve">value is </w:t>
      </w:r>
      <w:r>
        <w:rPr/>
        <w:t xml:space="preserve">called </w:t>
      </w:r>
      <w:r>
        <w:rPr/>
        <w:t xml:space="preserve">the “Inquiry Value”. </w:t>
      </w:r>
      <w:r>
        <w:rPr/>
        <w:t>When sending the “inquiry-value” to the radar physical device, the latter does not change the variable  corresponding to the parameter. Instead, it returns the actual value of the internal variable.</w:t>
      </w:r>
    </w:p>
    <w:p>
      <w:pPr>
        <w:pStyle w:val="Heading3"/>
        <w:bidi w:val="0"/>
        <w:ind w:hanging="0" w:start="0"/>
        <w:jc w:val="start"/>
        <w:rPr/>
      </w:pPr>
      <w:r>
        <w:rPr/>
        <w:t>Command String</w:t>
      </w:r>
    </w:p>
    <w:p>
      <w:pPr>
        <w:pStyle w:val="BodyText"/>
        <w:bidi w:val="0"/>
        <w:rPr/>
      </w:pPr>
      <w:r>
        <w:rPr/>
        <w:t xml:space="preserve">This is the </w:t>
      </w:r>
      <w:r>
        <w:rPr/>
        <w:t>string sent along with the payload (either the set-value or the inquiry-value) to allow the radar physical device to identify which parameter/variable is involved in the transfer.</w:t>
      </w:r>
    </w:p>
    <w:p>
      <w:pPr>
        <w:pStyle w:val="Heading3"/>
        <w:bidi w:val="0"/>
        <w:ind w:hanging="0" w:start="0"/>
        <w:jc w:val="start"/>
        <w:rPr/>
      </w:pPr>
      <w:r>
        <w:rPr/>
        <w:t>Grouped Values</w:t>
      </w:r>
    </w:p>
    <w:p>
      <w:pPr>
        <w:pStyle w:val="BodyText"/>
        <w:bidi w:val="0"/>
        <w:rPr/>
      </w:pPr>
      <w:r>
        <w:rPr/>
        <w:t xml:space="preserve">Some parameters are grouped in several sub-parameters and transferred at once at </w:t>
      </w:r>
      <w:r>
        <w:rPr/>
        <w:t>every</w:t>
      </w:r>
      <w:r>
        <w:rPr/>
        <w:t xml:space="preserve"> single command.</w:t>
      </w:r>
    </w:p>
    <w:p>
      <w:pPr>
        <w:pStyle w:val="BodyText"/>
        <w:bidi w:val="0"/>
        <w:rPr/>
      </w:pPr>
      <w:r>
        <w:rPr/>
        <w:t>For instance the radar version for LT102V2 is defined by 3 fields which are handled as 3 different parameters</w:t>
      </w:r>
    </w:p>
    <w:p>
      <w:pPr>
        <w:pStyle w:val="BodyText"/>
        <w:numPr>
          <w:ilvl w:val="0"/>
          <w:numId w:val="14"/>
        </w:numPr>
        <w:bidi w:val="0"/>
        <w:rPr/>
      </w:pPr>
      <w:r>
        <w:rPr/>
        <w:t>Version (reserved) [uint16]</w:t>
      </w:r>
    </w:p>
    <w:p>
      <w:pPr>
        <w:pStyle w:val="BodyText"/>
        <w:numPr>
          <w:ilvl w:val="0"/>
          <w:numId w:val="14"/>
        </w:numPr>
        <w:bidi w:val="0"/>
        <w:rPr/>
      </w:pPr>
      <w:r>
        <w:rPr/>
        <w:t>Version_hw_id</w:t>
        <w:tab/>
        <w:t xml:space="preserve">[uint16] which is a word describing the </w:t>
      </w:r>
      <w:r>
        <w:rPr/>
        <w:t>H</w:t>
      </w:r>
      <w:r>
        <w:rPr/>
        <w:t xml:space="preserve">W </w:t>
      </w:r>
      <w:r>
        <w:rPr/>
        <w:t>board</w:t>
      </w:r>
    </w:p>
    <w:p>
      <w:pPr>
        <w:pStyle w:val="BodyText"/>
        <w:numPr>
          <w:ilvl w:val="0"/>
          <w:numId w:val="14"/>
        </w:numPr>
        <w:bidi w:val="0"/>
        <w:rPr/>
      </w:pPr>
      <w:r>
        <w:rPr/>
        <w:t>Version_fw_id</w:t>
        <w:tab/>
        <w:tab/>
        <w:t>[uint</w:t>
      </w:r>
      <w:r>
        <w:rPr/>
        <w:t>32</w:t>
      </w:r>
      <w:r>
        <w:rPr/>
        <w:t>] which is a word describing the FW identifier</w:t>
      </w:r>
    </w:p>
    <w:p>
      <w:pPr>
        <w:pStyle w:val="Heading1"/>
        <w:bidi w:val="0"/>
        <w:ind w:hanging="0" w:start="0"/>
        <w:jc w:val="start"/>
        <w:rPr/>
      </w:pPr>
      <w:r>
        <w:rPr/>
        <w:t>Data Workspace</w:t>
      </w:r>
    </w:p>
    <w:p>
      <w:pPr>
        <w:pStyle w:val="BodyText"/>
        <w:bidi w:val="0"/>
        <w:rPr/>
      </w:pPr>
      <w:r>
        <w:rPr/>
        <w:t>The data workspace is a set of variables that can be read from the radar devices, or modified / create during scripts execution.</w:t>
      </w:r>
    </w:p>
    <w:p>
      <w:pPr>
        <w:pStyle w:val="BodyText"/>
        <w:bidi w:val="0"/>
        <w:rPr/>
      </w:pPr>
      <w:r>
        <w:rPr/>
        <w:t>It also provides a seamless link between a radar device, and its parameters and the scripts that are executed by the RDK itself.</w:t>
      </w:r>
    </w:p>
    <w:p>
      <w:pPr>
        <w:pStyle w:val="Heading1"/>
        <w:bidi w:val="0"/>
        <w:ind w:hanging="0" w:start="0"/>
        <w:jc w:val="start"/>
        <w:rPr/>
      </w:pPr>
      <w:r>
        <w:rPr/>
        <w:t>Scripts</w:t>
      </w:r>
    </w:p>
    <w:p>
      <w:pPr>
        <w:pStyle w:val="BodyText"/>
        <w:bidi w:val="0"/>
        <w:rPr/>
      </w:pPr>
      <w:r>
        <w:rPr/>
        <w:t xml:space="preserve">A script is a set of instructions to be performed on radar or application data. The underlying elaboration tool and interface is </w:t>
      </w:r>
      <w:r>
        <w:rPr>
          <w:i/>
          <w:iCs/>
        </w:rPr>
        <w:t xml:space="preserve">Octave </w:t>
      </w:r>
      <w:r>
        <w:rPr>
          <w:i/>
          <w:iCs/>
        </w:rPr>
        <w:t>(https://octave.org/)</w:t>
      </w:r>
    </w:p>
    <w:p>
      <w:pPr>
        <w:pStyle w:val="BodyText"/>
        <w:bidi w:val="0"/>
        <w:rPr/>
      </w:pPr>
      <w:r>
        <w:rPr/>
        <w:t xml:space="preserve">ARIA-RDK provide an active link to/from the </w:t>
      </w:r>
      <w:r>
        <w:rPr>
          <w:i/>
          <w:iCs/>
        </w:rPr>
        <w:t>Octave</w:t>
      </w:r>
      <w:r>
        <w:rPr/>
        <w:t xml:space="preserve"> interpreter; this allows for great flexibility in algorithms description / </w:t>
      </w:r>
      <w:r>
        <w:rPr/>
        <w:t>prototyping.</w:t>
      </w:r>
    </w:p>
    <w:p>
      <w:pPr>
        <w:pStyle w:val="Heading1"/>
        <w:bidi w:val="0"/>
        <w:ind w:hanging="0" w:start="0"/>
        <w:jc w:val="start"/>
        <w:rPr/>
      </w:pPr>
      <w:bookmarkStart w:id="8" w:name="__RefHeading___Toc2636_639704862"/>
      <w:bookmarkEnd w:id="8"/>
      <w:r>
        <w:rPr/>
        <w:t>Antennas</w:t>
      </w:r>
    </w:p>
    <w:p>
      <w:pPr>
        <w:pStyle w:val="BodyText"/>
        <w:bidi w:val="0"/>
        <w:rPr/>
      </w:pPr>
      <w:r>
        <w:rPr/>
        <w:t>The ARIA-RDK allows to handle antenna radiations properties. In UWB systems, antennas may be as important as the front-end: differences in group delay over azimuth and elevation should be taken into account when evaluating complete UWB systems. For this reason, ARIA-RDK is able to read FFIO files exported from EM-simulation tools.</w:t>
      </w:r>
    </w:p>
    <w:p>
      <w:pPr>
        <w:pStyle w:val="BodyText"/>
        <w:bidi w:val="0"/>
        <w:rPr/>
      </w:pPr>
      <w:r>
        <w:rPr/>
        <w:t xml:space="preserve">FFIO files contains information about electric field, in the </w:t>
      </w:r>
      <w:r>
        <w:rPr>
          <w:i/>
          <w:iCs/>
        </w:rPr>
        <w:t>Theta, Phi</w:t>
      </w:r>
      <w:r>
        <w:rPr>
          <w:i w:val="false"/>
          <w:iCs w:val="false"/>
        </w:rPr>
        <w:t xml:space="preserve"> polar representation, </w:t>
      </w:r>
      <w:r>
        <w:rPr>
          <w:i/>
          <w:iCs/>
        </w:rPr>
        <w:t xml:space="preserve"> </w:t>
      </w:r>
      <w:r>
        <w:rPr/>
        <w:t>radiated from an antenna, at a reference distance of 1m to the antenna.</w:t>
      </w:r>
    </w:p>
    <w:p>
      <w:pPr>
        <w:pStyle w:val="BodyText"/>
        <w:bidi w:val="0"/>
        <w:rPr/>
      </w:pPr>
      <w:r>
        <w:rPr/>
      </w:r>
    </w:p>
    <w:p>
      <w:pPr>
        <w:pStyle w:val="Heading1"/>
        <w:bidi w:val="0"/>
        <w:ind w:hanging="0" w:start="0"/>
        <w:jc w:val="start"/>
        <w:rPr/>
      </w:pPr>
      <w:r>
        <w:rPr/>
        <w:t>Getting Started</w:t>
      </w:r>
    </w:p>
    <w:p>
      <w:pPr>
        <w:pStyle w:val="BodyText"/>
        <w:bidi w:val="0"/>
        <w:rPr/>
      </w:pPr>
      <w:r>
        <w:rPr/>
        <w:t xml:space="preserve">Once ARIA-RDK is properly installed, it starts with an empty environment </w:t>
      </w:r>
      <w:r>
        <w:rPr/>
        <w:t>(</w:t>
      </w:r>
      <w:r>
        <w:rPr/>
        <w:fldChar w:fldCharType="begin"/>
      </w:r>
      <w:r>
        <w:rPr/>
        <w:instrText xml:space="preserve"> REF Ref_Fig.5_label_and_number \h </w:instrText>
      </w:r>
      <w:r>
        <w:rPr/>
        <w:fldChar w:fldCharType="separate"/>
      </w:r>
      <w:r>
        <w:rPr/>
        <w:t>Fig. 6</w:t>
      </w:r>
      <w:r>
        <w:rPr/>
        <w:fldChar w:fldCharType="end"/>
      </w:r>
      <w:r>
        <w:rPr/>
        <w:t>). The on the right part of the main windows, the Octave Interface window is shown.</w:t>
      </w:r>
    </w:p>
    <w:p>
      <w:pPr>
        <w:pStyle w:val="BodyText"/>
        <w:bidi w:val="0"/>
        <w:rPr/>
      </w:pPr>
      <w:r>
        <w:rPr/>
      </w:r>
      <w:r>
        <mc:AlternateContent>
          <mc:Choice Requires="wps">
            <w:drawing>
              <wp:inline distT="0" distB="0" distL="0" distR="0">
                <wp:extent cx="6051550" cy="3591560"/>
                <wp:effectExtent l="0" t="0" r="0" b="0"/>
                <wp:docPr id="23" name="Frame6"/>
                <a:graphic xmlns:a="http://schemas.openxmlformats.org/drawingml/2006/main">
                  <a:graphicData uri="http://schemas.microsoft.com/office/word/2010/wordprocessingShape">
                    <wps:wsp>
                      <wps:cNvSpPr txBox="1"/>
                      <wps:spPr>
                        <a:xfrm>
                          <a:off x="0" y="0"/>
                          <a:ext cx="6051550" cy="3591560"/>
                        </a:xfrm>
                        <a:prstGeom prst="rect"/>
                        <a:solidFill>
                          <a:srgbClr val="FFFFFF"/>
                        </a:solidFill>
                      </wps:spPr>
                      <wps:txbx>
                        <w:txbxContent>
                          <w:p>
                            <w:pPr>
                              <w:pStyle w:val="Fig"/>
                              <w:bidi w:val="0"/>
                              <w:spacing w:before="120" w:after="120"/>
                              <w:jc w:val="start"/>
                              <w:rPr/>
                            </w:pPr>
                            <w:bookmarkStart w:id="9" w:name="Ref_Fig.5_label_and_number"/>
                            <w:r>
                              <w:rPr/>
                              <w:drawing>
                                <wp:inline distT="0" distB="0" distL="0" distR="0">
                                  <wp:extent cx="6051550" cy="3403600"/>
                                  <wp:effectExtent l="0" t="0" r="0" b="0"/>
                                  <wp:docPr id="24" name="Image14"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Image14" descr="" title=""/>
                                          <pic:cNvPicPr>
                                            <a:picLocks noChangeAspect="1" noChangeArrowheads="1"/>
                                          </pic:cNvPicPr>
                                        </pic:nvPicPr>
                                        <pic:blipFill>
                                          <a:blip r:embed="rId23"/>
                                          <a:stretch>
                                            <a:fillRect/>
                                          </a:stretch>
                                        </pic:blipFill>
                                        <pic:spPr bwMode="auto">
                                          <a:xfrm>
                                            <a:off x="0" y="0"/>
                                            <a:ext cx="6051550" cy="3403600"/>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6</w:t>
                            </w:r>
                            <w:r>
                              <w:rPr/>
                              <w:fldChar w:fldCharType="end"/>
                            </w:r>
                            <w:bookmarkEnd w:id="9"/>
                            <w:r>
                              <w:rPr/>
                              <w:t xml:space="preserve">: </w:t>
                            </w:r>
                            <w:r>
                              <w:rPr/>
                              <w:t>RDK Appearance at Start-up</w:t>
                            </w:r>
                          </w:p>
                        </w:txbxContent>
                      </wps:txbx>
                      <wps:bodyPr anchor="t" lIns="0" tIns="0" rIns="0" bIns="0">
                        <a:noAutofit/>
                      </wps:bodyPr>
                    </wps:wsp>
                  </a:graphicData>
                </a:graphic>
              </wp:inline>
            </w:drawing>
          </mc:Choice>
          <mc:Fallback>
            <w:pict>
              <v:rect style="position:absolute;rotation:-0;width:476.5pt;height:282.8pt;mso-wrap-distance-left:0pt;mso-wrap-distance-right:0pt;mso-wrap-distance-top:0pt;mso-wrap-distance-bottom:0pt;margin-top:-282.8pt;mso-position-vertical:top;mso-position-vertical-relative:text;margin-left:0pt;mso-position-horizontal:center;mso-position-horizontal-relative:text">
                <v:textbox inset="0in,0in,0in,0in">
                  <w:txbxContent>
                    <w:p>
                      <w:pPr>
                        <w:pStyle w:val="Fig"/>
                        <w:bidi w:val="0"/>
                        <w:spacing w:before="120" w:after="120"/>
                        <w:jc w:val="start"/>
                        <w:rPr/>
                      </w:pPr>
                      <w:bookmarkStart w:id="10" w:name="Ref_Fig.5_label_and_number"/>
                      <w:r>
                        <w:rPr/>
                        <w:drawing>
                          <wp:inline distT="0" distB="0" distL="0" distR="0">
                            <wp:extent cx="6051550" cy="3403600"/>
                            <wp:effectExtent l="0" t="0" r="0" b="0"/>
                            <wp:docPr id="25" name="Image14"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Image14" descr="" title=""/>
                                    <pic:cNvPicPr>
                                      <a:picLocks noChangeAspect="1" noChangeArrowheads="1"/>
                                    </pic:cNvPicPr>
                                  </pic:nvPicPr>
                                  <pic:blipFill>
                                    <a:blip r:embed="rId24"/>
                                    <a:stretch>
                                      <a:fillRect/>
                                    </a:stretch>
                                  </pic:blipFill>
                                  <pic:spPr bwMode="auto">
                                    <a:xfrm>
                                      <a:off x="0" y="0"/>
                                      <a:ext cx="6051550" cy="3403600"/>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6</w:t>
                      </w:r>
                      <w:r>
                        <w:rPr/>
                        <w:fldChar w:fldCharType="end"/>
                      </w:r>
                      <w:bookmarkEnd w:id="10"/>
                      <w:r>
                        <w:rPr/>
                        <w:t xml:space="preserve">: </w:t>
                      </w:r>
                      <w:r>
                        <w:rPr/>
                        <w:t>RDK Appearance at Start-up</w:t>
                      </w:r>
                    </w:p>
                  </w:txbxContent>
                </v:textbox>
                <w10:wrap type="square" side="largest"/>
              </v:rect>
            </w:pict>
          </mc:Fallback>
        </mc:AlternateContent>
      </w:r>
    </w:p>
    <w:p>
      <w:pPr>
        <w:pStyle w:val="Heading2"/>
        <w:bidi w:val="0"/>
        <w:ind w:hanging="0" w:start="0"/>
        <w:jc w:val="start"/>
        <w:rPr/>
      </w:pPr>
      <w:r>
        <w:rPr/>
        <w:t>Octave Interface</w:t>
      </w:r>
    </w:p>
    <w:p>
      <w:pPr>
        <w:pStyle w:val="BodyText"/>
        <w:bidi w:val="0"/>
        <w:rPr/>
      </w:pPr>
      <w:r>
        <w:rPr/>
        <w:t xml:space="preserve">The “octave interface” window is the window </w:t>
      </w:r>
      <w:r>
        <w:rPr/>
        <w:t>to write/load/save and execute scripts, plot variables, execute prompt-commands.</w:t>
      </w:r>
    </w:p>
    <w:p>
      <w:pPr>
        <w:pStyle w:val="BodyText"/>
        <w:bidi w:val="0"/>
        <w:rPr>
          <w:b/>
          <w:bCs/>
        </w:rPr>
      </w:pPr>
      <w:r>
        <w:rPr>
          <w:b/>
          <w:bCs/>
        </w:rPr>
        <w:t>NOTE</w:t>
      </w:r>
      <w:r>
        <w:rPr>
          <w:b w:val="false"/>
          <w:bCs w:val="false"/>
        </w:rPr>
        <w:t>: as of release 0.1. no “debug” function is available during scripts execution.</w:t>
      </w:r>
    </w:p>
    <w:p>
      <w:pPr>
        <w:pStyle w:val="BodyText"/>
        <w:bidi w:val="0"/>
        <w:rPr>
          <w:b/>
          <w:bCs/>
        </w:rPr>
      </w:pPr>
      <w:r>
        <w:rPr>
          <w:b w:val="false"/>
          <w:bCs w:val="false"/>
        </w:rPr>
        <w:t xml:space="preserve">With a link to the versatile Octave engine, a user can exploit also different packages/toolboxes to perform different tasks, from data processing to advanced </w:t>
      </w:r>
      <w:r>
        <w:rPr>
          <w:b w:val="false"/>
          <w:bCs w:val="false"/>
        </w:rPr>
        <w:t>applications.</w:t>
      </w:r>
    </w:p>
    <w:p>
      <w:pPr>
        <w:pStyle w:val="BodyText"/>
        <w:bidi w:val="0"/>
        <w:rPr>
          <w:b/>
          <w:bCs/>
        </w:rPr>
      </w:pPr>
      <w:r>
        <w:rPr>
          <w:b w:val="false"/>
          <w:bCs w:val="false"/>
        </w:rPr>
        <w:t>On the right side of the “octave interface”, a table (</w:t>
      </w:r>
      <w:r>
        <w:rPr>
          <w:b w:val="false"/>
          <w:bCs w:val="false"/>
          <w:i/>
          <w:iCs/>
        </w:rPr>
        <w:t>Workspace</w:t>
      </w:r>
      <w:r>
        <w:rPr>
          <w:b w:val="false"/>
          <w:bCs w:val="false"/>
        </w:rPr>
        <w:t xml:space="preserve"> </w:t>
      </w:r>
      <w:r>
        <w:rPr>
          <w:b w:val="false"/>
          <w:bCs w:val="false"/>
          <w:i w:val="false"/>
          <w:iCs w:val="false"/>
        </w:rPr>
        <w:t xml:space="preserve">in </w:t>
      </w:r>
      <w:r>
        <w:rPr>
          <w:b w:val="false"/>
          <w:bCs w:val="false"/>
          <w:i w:val="false"/>
          <w:iCs w:val="false"/>
        </w:rPr>
        <w:fldChar w:fldCharType="begin"/>
      </w:r>
      <w:r>
        <w:rPr>
          <w:i w:val="false"/>
          <w:b w:val="false"/>
          <w:iCs w:val="false"/>
          <w:bCs w:val="false"/>
        </w:rPr>
        <w:instrText xml:space="preserve"> REF Ref_Fig.5_label_and_number \h </w:instrText>
      </w:r>
      <w:r>
        <w:rPr>
          <w:i w:val="false"/>
          <w:b w:val="false"/>
          <w:iCs w:val="false"/>
          <w:bCs w:val="false"/>
        </w:rPr>
        <w:fldChar w:fldCharType="separate"/>
      </w:r>
      <w:r>
        <w:rPr>
          <w:i w:val="false"/>
          <w:b w:val="false"/>
          <w:iCs w:val="false"/>
          <w:bCs w:val="false"/>
        </w:rPr>
        <w:t>Fig. 6</w:t>
      </w:r>
      <w:r>
        <w:rPr>
          <w:i w:val="false"/>
          <w:b w:val="false"/>
          <w:iCs w:val="false"/>
          <w:bCs w:val="false"/>
        </w:rPr>
        <w:fldChar w:fldCharType="end"/>
      </w:r>
      <w:r>
        <w:rPr>
          <w:b w:val="false"/>
          <w:bCs w:val="false"/>
          <w:i w:val="false"/>
          <w:iCs w:val="false"/>
        </w:rPr>
        <w:t xml:space="preserve">) containing all variables is shown. </w:t>
      </w:r>
    </w:p>
    <w:p>
      <w:pPr>
        <w:pStyle w:val="Heading2"/>
        <w:bidi w:val="0"/>
        <w:ind w:hanging="0" w:start="0"/>
        <w:jc w:val="start"/>
        <w:rPr/>
      </w:pPr>
      <w:r>
        <w:rPr/>
        <w:t>Workspace</w:t>
      </w:r>
    </w:p>
    <w:p>
      <w:pPr>
        <w:pStyle w:val="BodyText"/>
        <w:bidi w:val="0"/>
        <w:rPr/>
      </w:pPr>
      <w:r>
        <w:rPr/>
        <w:t xml:space="preserve">The workspace section contains all the variables that are part of the current project. These variables may be created / updated by an Octave script or can be the </w:t>
      </w:r>
    </w:p>
    <w:p>
      <w:pPr>
        <w:pStyle w:val="Heading2"/>
        <w:bidi w:val="0"/>
        <w:ind w:hanging="0" w:start="0"/>
        <w:jc w:val="start"/>
        <w:rPr/>
      </w:pPr>
      <w:r>
        <w:rPr/>
        <w:t>Scripts</w:t>
      </w:r>
    </w:p>
    <w:p>
      <w:pPr>
        <w:pStyle w:val="BodyText"/>
        <w:bidi w:val="0"/>
        <w:rPr/>
      </w:pPr>
      <w:r>
        <w:rPr/>
        <w:t xml:space="preserve">Scripts are “m” files that can be interpreted / executed by the linked </w:t>
      </w:r>
      <w:r>
        <w:rPr>
          <w:i/>
          <w:iCs/>
        </w:rPr>
        <w:t>Octave</w:t>
      </w:r>
      <w:r>
        <w:rPr/>
        <w:t xml:space="preserve"> library.</w:t>
      </w:r>
    </w:p>
    <w:p>
      <w:pPr>
        <w:pStyle w:val="Heading3"/>
        <w:bidi w:val="0"/>
        <w:ind w:hanging="0" w:start="0"/>
        <w:jc w:val="start"/>
        <w:rPr/>
      </w:pPr>
      <w:r>
        <w:rPr/>
        <w:t>Create/</w:t>
      </w:r>
      <w:r>
        <w:rPr/>
        <w:t>open</w:t>
      </w:r>
      <w:r>
        <w:rPr/>
        <w:t xml:space="preserve"> a new script</w:t>
      </w:r>
    </w:p>
    <w:p>
      <w:pPr>
        <w:pStyle w:val="BodyText"/>
        <w:bidi w:val="0"/>
        <w:rPr/>
      </w:pPr>
      <w:r>
        <w:rPr/>
        <w:t xml:space="preserve">From the Octave interface window, click </w:t>
      </w:r>
      <w:r>
        <w:rPr/>
        <w:t>respectively New Script or Open Script on the top-left corner of the Octave Window (</w:t>
      </w:r>
      <w:r>
        <w:rPr/>
        <w:fldChar w:fldCharType="begin"/>
      </w:r>
      <w:r>
        <w:rPr/>
        <w:instrText xml:space="preserve"> REF Ref_Fig.6_label_and_number \h </w:instrText>
      </w:r>
      <w:r>
        <w:rPr/>
        <w:fldChar w:fldCharType="separate"/>
      </w:r>
      <w:r>
        <w:rPr/>
        <w:t>Fig. 7</w:t>
      </w:r>
      <w:r>
        <w:rPr/>
        <w:fldChar w:fldCharType="end"/>
      </w:r>
      <w:r>
        <w:rPr/>
        <w:t>).</w:t>
      </w:r>
    </w:p>
    <w:p>
      <w:pPr>
        <w:pStyle w:val="BodyText"/>
        <w:bidi w:val="0"/>
        <w:rPr/>
      </w:pPr>
      <w:r>
        <w:rPr/>
      </w:r>
      <w:r>
        <mc:AlternateContent>
          <mc:Choice Requires="wps">
            <w:drawing>
              <wp:inline distT="0" distB="0" distL="0" distR="0">
                <wp:extent cx="5234305" cy="2564765"/>
                <wp:effectExtent l="0" t="0" r="0" b="0"/>
                <wp:docPr id="26" name="Frame7"/>
                <a:graphic xmlns:a="http://schemas.openxmlformats.org/drawingml/2006/main">
                  <a:graphicData uri="http://schemas.microsoft.com/office/word/2010/wordprocessingShape">
                    <wps:wsp>
                      <wps:cNvSpPr txBox="1"/>
                      <wps:spPr>
                        <a:xfrm>
                          <a:off x="0" y="0"/>
                          <a:ext cx="5234305" cy="2564765"/>
                        </a:xfrm>
                        <a:prstGeom prst="rect"/>
                        <a:solidFill>
                          <a:srgbClr val="FFFFFF"/>
                        </a:solidFill>
                      </wps:spPr>
                      <wps:txbx>
                        <w:txbxContent>
                          <w:p>
                            <w:pPr>
                              <w:pStyle w:val="Fig"/>
                              <w:bidi w:val="0"/>
                              <w:spacing w:before="120" w:after="120"/>
                              <w:jc w:val="start"/>
                              <w:rPr/>
                            </w:pPr>
                            <w:bookmarkStart w:id="11" w:name="Ref_Fig.6_label_and_number"/>
                            <w:r>
                              <w:rPr/>
                              <w:drawing>
                                <wp:inline distT="0" distB="0" distL="0" distR="0">
                                  <wp:extent cx="5234305" cy="2300605"/>
                                  <wp:effectExtent l="0" t="0" r="0" b="0"/>
                                  <wp:docPr id="27" name="Image15"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Image15" descr="" title=""/>
                                          <pic:cNvPicPr>
                                            <a:picLocks noChangeAspect="1" noChangeArrowheads="1"/>
                                          </pic:cNvPicPr>
                                        </pic:nvPicPr>
                                        <pic:blipFill>
                                          <a:blip r:embed="rId25"/>
                                          <a:stretch>
                                            <a:fillRect/>
                                          </a:stretch>
                                        </pic:blipFill>
                                        <pic:spPr bwMode="auto">
                                          <a:xfrm>
                                            <a:off x="0" y="0"/>
                                            <a:ext cx="5234305" cy="2300605"/>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7</w:t>
                            </w:r>
                            <w:r>
                              <w:rPr/>
                              <w:fldChar w:fldCharType="end"/>
                            </w:r>
                            <w:bookmarkEnd w:id="11"/>
                            <w:r>
                              <w:rPr/>
                              <w:t xml:space="preserve">: </w:t>
                            </w:r>
                            <w:r>
                              <w:rPr/>
                              <w:t>Create or Open a script</w:t>
                            </w:r>
                          </w:p>
                        </w:txbxContent>
                      </wps:txbx>
                      <wps:bodyPr anchor="t" lIns="0" tIns="0" rIns="0" bIns="0">
                        <a:noAutofit/>
                      </wps:bodyPr>
                    </wps:wsp>
                  </a:graphicData>
                </a:graphic>
              </wp:inline>
            </w:drawing>
          </mc:Choice>
          <mc:Fallback>
            <w:pict>
              <v:rect style="position:absolute;rotation:-0;width:412.15pt;height:201.95pt;mso-wrap-distance-left:0pt;mso-wrap-distance-right:0pt;mso-wrap-distance-top:0pt;mso-wrap-distance-bottom:0pt;margin-top:-201.95pt;mso-position-vertical:top;mso-position-vertical-relative:text;margin-left:0pt;mso-position-horizontal:center;mso-position-horizontal-relative:text">
                <v:textbox inset="0in,0in,0in,0in">
                  <w:txbxContent>
                    <w:p>
                      <w:pPr>
                        <w:pStyle w:val="Fig"/>
                        <w:bidi w:val="0"/>
                        <w:spacing w:before="120" w:after="120"/>
                        <w:jc w:val="start"/>
                        <w:rPr/>
                      </w:pPr>
                      <w:bookmarkStart w:id="12" w:name="Ref_Fig.6_label_and_number"/>
                      <w:r>
                        <w:rPr/>
                        <w:drawing>
                          <wp:inline distT="0" distB="0" distL="0" distR="0">
                            <wp:extent cx="5234305" cy="2300605"/>
                            <wp:effectExtent l="0" t="0" r="0" b="0"/>
                            <wp:docPr id="28" name="Image15"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Image15" descr="" title=""/>
                                    <pic:cNvPicPr>
                                      <a:picLocks noChangeAspect="1" noChangeArrowheads="1"/>
                                    </pic:cNvPicPr>
                                  </pic:nvPicPr>
                                  <pic:blipFill>
                                    <a:blip r:embed="rId26"/>
                                    <a:stretch>
                                      <a:fillRect/>
                                    </a:stretch>
                                  </pic:blipFill>
                                  <pic:spPr bwMode="auto">
                                    <a:xfrm>
                                      <a:off x="0" y="0"/>
                                      <a:ext cx="5234305" cy="2300605"/>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7</w:t>
                      </w:r>
                      <w:r>
                        <w:rPr/>
                        <w:fldChar w:fldCharType="end"/>
                      </w:r>
                      <w:bookmarkEnd w:id="12"/>
                      <w:r>
                        <w:rPr/>
                        <w:t xml:space="preserve">: </w:t>
                      </w:r>
                      <w:r>
                        <w:rPr/>
                        <w:t>Create or Open a script</w:t>
                      </w:r>
                    </w:p>
                  </w:txbxContent>
                </v:textbox>
                <w10:wrap type="square" side="largest"/>
              </v:rect>
            </w:pict>
          </mc:Fallback>
        </mc:AlternateContent>
      </w:r>
    </w:p>
    <w:p>
      <w:pPr>
        <w:pStyle w:val="Heading3"/>
        <w:bidi w:val="0"/>
        <w:ind w:hanging="0" w:start="0"/>
        <w:jc w:val="start"/>
        <w:rPr/>
      </w:pPr>
      <w:r>
        <w:rPr/>
        <w:t>Run a  script</w:t>
      </w:r>
    </w:p>
    <w:p>
      <w:pPr>
        <w:pStyle w:val="BodyText"/>
        <w:bidi w:val="0"/>
        <w:rPr/>
      </w:pPr>
      <w:r>
        <w:rPr/>
        <w:t xml:space="preserve">Once a script is available, it can be run simply by pressing the “Run” Button </w:t>
      </w:r>
      <w:r>
        <w:rPr/>
        <w:t>(</w:t>
      </w:r>
      <w:r>
        <w:rPr/>
        <w:fldChar w:fldCharType="begin"/>
      </w:r>
      <w:r>
        <w:rPr/>
        <w:instrText xml:space="preserve"> REF Ref_Fig.7_label_and_number \h </w:instrText>
      </w:r>
      <w:r>
        <w:rPr/>
        <w:fldChar w:fldCharType="separate"/>
      </w:r>
      <w:r>
        <w:rPr/>
        <w:t>Fig. 8</w:t>
      </w:r>
      <w:r>
        <w:rPr/>
        <w:fldChar w:fldCharType="end"/>
      </w:r>
      <w:r>
        <w:rPr/>
        <w:t>). The workspace is updated immediately after the script execution.</w:t>
      </w:r>
    </w:p>
    <w:p>
      <w:pPr>
        <w:pStyle w:val="BodyText"/>
        <w:bidi w:val="0"/>
        <w:rPr/>
      </w:pPr>
      <w:r>
        <w:rPr/>
      </w:r>
      <w:r>
        <mc:AlternateContent>
          <mc:Choice Requires="wps">
            <w:drawing>
              <wp:inline distT="0" distB="0" distL="0" distR="0">
                <wp:extent cx="5583555" cy="2423160"/>
                <wp:effectExtent l="0" t="0" r="0" b="0"/>
                <wp:docPr id="29" name="Frame8"/>
                <a:graphic xmlns:a="http://schemas.openxmlformats.org/drawingml/2006/main">
                  <a:graphicData uri="http://schemas.microsoft.com/office/word/2010/wordprocessingShape">
                    <wps:wsp>
                      <wps:cNvSpPr txBox="1"/>
                      <wps:spPr>
                        <a:xfrm>
                          <a:off x="0" y="0"/>
                          <a:ext cx="5583555" cy="2423160"/>
                        </a:xfrm>
                        <a:prstGeom prst="rect"/>
                        <a:solidFill>
                          <a:srgbClr val="FFFFFF"/>
                        </a:solidFill>
                      </wps:spPr>
                      <wps:txbx>
                        <w:txbxContent>
                          <w:p>
                            <w:pPr>
                              <w:pStyle w:val="Fig"/>
                              <w:bidi w:val="0"/>
                              <w:spacing w:before="120" w:after="120"/>
                              <w:jc w:val="start"/>
                              <w:rPr/>
                            </w:pPr>
                            <w:bookmarkStart w:id="13" w:name="Ref_Fig.7_label_and_number"/>
                            <w:r>
                              <w:rPr/>
                              <w:drawing>
                                <wp:inline distT="0" distB="0" distL="0" distR="0">
                                  <wp:extent cx="5583555" cy="2159000"/>
                                  <wp:effectExtent l="0" t="0" r="0" b="0"/>
                                  <wp:docPr id="30" name="Image16"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Image16" descr="" title=""/>
                                          <pic:cNvPicPr>
                                            <a:picLocks noChangeAspect="1" noChangeArrowheads="1"/>
                                          </pic:cNvPicPr>
                                        </pic:nvPicPr>
                                        <pic:blipFill>
                                          <a:blip r:embed="rId27"/>
                                          <a:stretch>
                                            <a:fillRect/>
                                          </a:stretch>
                                        </pic:blipFill>
                                        <pic:spPr bwMode="auto">
                                          <a:xfrm>
                                            <a:off x="0" y="0"/>
                                            <a:ext cx="5583555" cy="2159000"/>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8</w:t>
                            </w:r>
                            <w:r>
                              <w:rPr/>
                              <w:fldChar w:fldCharType="end"/>
                            </w:r>
                            <w:bookmarkEnd w:id="13"/>
                            <w:r>
                              <w:rPr/>
                              <w:t xml:space="preserve">: </w:t>
                            </w:r>
                            <w:r>
                              <w:rPr/>
                              <w:t>Script execution</w:t>
                            </w:r>
                          </w:p>
                        </w:txbxContent>
                      </wps:txbx>
                      <wps:bodyPr anchor="t" lIns="0" tIns="0" rIns="0" bIns="0">
                        <a:noAutofit/>
                      </wps:bodyPr>
                    </wps:wsp>
                  </a:graphicData>
                </a:graphic>
              </wp:inline>
            </w:drawing>
          </mc:Choice>
          <mc:Fallback>
            <w:pict>
              <v:rect style="position:absolute;rotation:-0;width:439.65pt;height:190.8pt;mso-wrap-distance-left:0pt;mso-wrap-distance-right:0pt;mso-wrap-distance-top:0pt;mso-wrap-distance-bottom:0pt;margin-top:-190.8pt;mso-position-vertical:top;mso-position-vertical-relative:text;margin-left:0pt;mso-position-horizontal:center;mso-position-horizontal-relative:text">
                <v:textbox inset="0in,0in,0in,0in">
                  <w:txbxContent>
                    <w:p>
                      <w:pPr>
                        <w:pStyle w:val="Fig"/>
                        <w:bidi w:val="0"/>
                        <w:spacing w:before="120" w:after="120"/>
                        <w:jc w:val="start"/>
                        <w:rPr/>
                      </w:pPr>
                      <w:bookmarkStart w:id="14" w:name="Ref_Fig.7_label_and_number"/>
                      <w:r>
                        <w:rPr/>
                        <w:drawing>
                          <wp:inline distT="0" distB="0" distL="0" distR="0">
                            <wp:extent cx="5583555" cy="2159000"/>
                            <wp:effectExtent l="0" t="0" r="0" b="0"/>
                            <wp:docPr id="31" name="Image16"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Image16" descr="" title=""/>
                                    <pic:cNvPicPr>
                                      <a:picLocks noChangeAspect="1" noChangeArrowheads="1"/>
                                    </pic:cNvPicPr>
                                  </pic:nvPicPr>
                                  <pic:blipFill>
                                    <a:blip r:embed="rId28"/>
                                    <a:stretch>
                                      <a:fillRect/>
                                    </a:stretch>
                                  </pic:blipFill>
                                  <pic:spPr bwMode="auto">
                                    <a:xfrm>
                                      <a:off x="0" y="0"/>
                                      <a:ext cx="5583555" cy="2159000"/>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8</w:t>
                      </w:r>
                      <w:r>
                        <w:rPr/>
                        <w:fldChar w:fldCharType="end"/>
                      </w:r>
                      <w:bookmarkEnd w:id="14"/>
                      <w:r>
                        <w:rPr/>
                        <w:t xml:space="preserve">: </w:t>
                      </w:r>
                      <w:r>
                        <w:rPr/>
                        <w:t>Script execution</w:t>
                      </w:r>
                    </w:p>
                  </w:txbxContent>
                </v:textbox>
                <w10:wrap type="square" side="largest"/>
              </v:rect>
            </w:pict>
          </mc:Fallback>
        </mc:AlternateContent>
      </w:r>
    </w:p>
    <w:p>
      <w:pPr>
        <w:pStyle w:val="Heading2"/>
        <w:bidi w:val="0"/>
        <w:ind w:hanging="0" w:start="0"/>
        <w:jc w:val="start"/>
        <w:rPr/>
      </w:pPr>
      <w:r>
        <w:rPr/>
        <w:t>Prompt commands</w:t>
      </w:r>
    </w:p>
    <w:p>
      <w:pPr>
        <w:pStyle w:val="BodyText"/>
        <w:bidi w:val="0"/>
        <w:rPr/>
      </w:pPr>
      <w:r>
        <w:rPr/>
        <w:t xml:space="preserve">In the bottom line of the Octave Interface Window, </w:t>
      </w:r>
      <w:r>
        <w:rPr/>
        <w:t xml:space="preserve">users can type any octave command to be executed immediately. </w:t>
      </w:r>
      <w:r>
        <w:rPr/>
        <w:t>Once the command is done, the workspace is updated immediately.</w:t>
      </w:r>
    </w:p>
    <w:p>
      <w:pPr>
        <w:pStyle w:val="BodyText"/>
        <w:bidi w:val="0"/>
        <w:rPr>
          <w:b/>
          <w:bCs/>
        </w:rPr>
      </w:pPr>
      <w:r>
        <w:rPr>
          <w:b/>
          <w:bCs/>
        </w:rPr>
        <w:t>NOTE:</w:t>
      </w:r>
      <w:r>
        <w:rPr>
          <w:b w:val="false"/>
          <w:bCs w:val="false"/>
        </w:rPr>
        <w:t xml:space="preserve"> contrary to normal Octave interface, “executing” a variable name do not display its value in the output window. To print out the content of variable, type</w:t>
      </w:r>
    </w:p>
    <w:p>
      <w:pPr>
        <w:pStyle w:val="BodyText"/>
        <w:bidi w:val="0"/>
        <w:rPr>
          <w:b/>
          <w:bCs/>
          <w:i/>
          <w:i/>
          <w:iCs/>
        </w:rPr>
      </w:pPr>
      <w:r>
        <w:rPr>
          <w:b w:val="false"/>
          <w:bCs w:val="false"/>
          <w:i/>
          <w:iCs/>
        </w:rPr>
        <w:t xml:space="preserve">var_name = var_name </w:t>
      </w:r>
      <w:r>
        <w:rPr>
          <w:b w:val="false"/>
          <w:bCs w:val="false"/>
          <w:i w:val="false"/>
          <w:iCs w:val="false"/>
        </w:rPr>
        <w:t>[ENTER]</w:t>
      </w:r>
    </w:p>
    <w:p>
      <w:pPr>
        <w:pStyle w:val="BodyText"/>
        <w:bidi w:val="0"/>
        <w:rPr>
          <w:b/>
          <w:bCs/>
          <w:i/>
          <w:i/>
          <w:iCs/>
        </w:rPr>
      </w:pPr>
      <w:r>
        <w:rPr>
          <w:b w:val="false"/>
          <w:bCs w:val="false"/>
          <w:i w:val="false"/>
          <w:iCs w:val="false"/>
        </w:rPr>
        <w:t xml:space="preserve">In the example below: ts is a single double value (ts = 5e-12), to print it out, in the command prompt </w:t>
      </w:r>
      <w:r>
        <w:rPr>
          <w:b w:val="false"/>
          <w:bCs w:val="false"/>
          <w:i/>
          <w:iCs/>
        </w:rPr>
        <w:t xml:space="preserve">ts = ts </w:t>
      </w:r>
      <w:r>
        <w:rPr>
          <w:b w:val="false"/>
          <w:bCs w:val="false"/>
          <w:i w:val="false"/>
          <w:iCs w:val="false"/>
        </w:rPr>
        <w:t>command is issued.</w:t>
      </w:r>
    </w:p>
    <w:p>
      <w:pPr>
        <w:pStyle w:val="BodyText"/>
        <w:bidi w:val="0"/>
        <w:rPr>
          <w:b w:val="false"/>
          <w:bCs w:val="false"/>
          <w:i w:val="false"/>
          <w:i w:val="false"/>
          <w:iCs w:val="false"/>
        </w:rPr>
      </w:pPr>
      <w:r>
        <w:rPr>
          <w:b w:val="false"/>
          <w:bCs w:val="false"/>
          <w:i w:val="false"/>
          <w:iCs w:val="false"/>
        </w:rPr>
      </w:r>
      <w:r>
        <mc:AlternateContent>
          <mc:Choice Requires="wps">
            <w:drawing>
              <wp:inline distT="0" distB="0" distL="0" distR="0">
                <wp:extent cx="4464050" cy="1540510"/>
                <wp:effectExtent l="0" t="0" r="0" b="0"/>
                <wp:docPr id="32" name="Frame9"/>
                <a:graphic xmlns:a="http://schemas.openxmlformats.org/drawingml/2006/main">
                  <a:graphicData uri="http://schemas.microsoft.com/office/word/2010/wordprocessingShape">
                    <wps:wsp>
                      <wps:cNvSpPr txBox="1"/>
                      <wps:spPr>
                        <a:xfrm>
                          <a:off x="0" y="0"/>
                          <a:ext cx="4464050" cy="1540510"/>
                        </a:xfrm>
                        <a:prstGeom prst="rect"/>
                        <a:solidFill>
                          <a:srgbClr val="FFFFFF"/>
                        </a:solidFill>
                      </wps:spPr>
                      <wps:txbx>
                        <w:txbxContent>
                          <w:p>
                            <w:pPr>
                              <w:pStyle w:val="Fig"/>
                              <w:bidi w:val="0"/>
                              <w:spacing w:before="120" w:after="120"/>
                              <w:jc w:val="start"/>
                              <w:rPr/>
                            </w:pPr>
                            <w:r>
                              <w:rPr/>
                              <w:drawing>
                                <wp:inline distT="0" distB="0" distL="0" distR="0">
                                  <wp:extent cx="4464050" cy="1276350"/>
                                  <wp:effectExtent l="0" t="0" r="0" b="0"/>
                                  <wp:docPr id="33" name="Image17"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Image17" descr="" title=""/>
                                          <pic:cNvPicPr>
                                            <a:picLocks noChangeAspect="1" noChangeArrowheads="1"/>
                                          </pic:cNvPicPr>
                                        </pic:nvPicPr>
                                        <pic:blipFill>
                                          <a:blip r:embed="rId29"/>
                                          <a:stretch>
                                            <a:fillRect/>
                                          </a:stretch>
                                        </pic:blipFill>
                                        <pic:spPr bwMode="auto">
                                          <a:xfrm>
                                            <a:off x="0" y="0"/>
                                            <a:ext cx="4464050" cy="1276350"/>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9</w:t>
                            </w:r>
                            <w:r>
                              <w:rPr/>
                              <w:fldChar w:fldCharType="end"/>
                            </w:r>
                            <w:r>
                              <w:rPr/>
                              <w:t xml:space="preserve">: Command to print-out the variable </w:t>
                            </w:r>
                            <w:r>
                              <w:rPr>
                                <w:b/>
                                <w:bCs/>
                              </w:rPr>
                              <w:t>ts</w:t>
                            </w:r>
                          </w:p>
                        </w:txbxContent>
                      </wps:txbx>
                      <wps:bodyPr anchor="t" lIns="0" tIns="0" rIns="0" bIns="0">
                        <a:noAutofit/>
                      </wps:bodyPr>
                    </wps:wsp>
                  </a:graphicData>
                </a:graphic>
              </wp:inline>
            </w:drawing>
          </mc:Choice>
          <mc:Fallback>
            <w:pict>
              <v:rect style="position:absolute;rotation:-0;width:351.5pt;height:121.3pt;mso-wrap-distance-left:0pt;mso-wrap-distance-right:0pt;mso-wrap-distance-top:0pt;mso-wrap-distance-bottom:0pt;margin-top:-121.3pt;mso-position-vertical:top;mso-position-vertical-relative:text;margin-left:0pt;mso-position-horizontal:center;mso-position-horizontal-relative:text">
                <v:textbox inset="0in,0in,0in,0in">
                  <w:txbxContent>
                    <w:p>
                      <w:pPr>
                        <w:pStyle w:val="Fig"/>
                        <w:bidi w:val="0"/>
                        <w:spacing w:before="120" w:after="120"/>
                        <w:jc w:val="start"/>
                        <w:rPr/>
                      </w:pPr>
                      <w:r>
                        <w:rPr/>
                        <w:drawing>
                          <wp:inline distT="0" distB="0" distL="0" distR="0">
                            <wp:extent cx="4464050" cy="1276350"/>
                            <wp:effectExtent l="0" t="0" r="0" b="0"/>
                            <wp:docPr id="34" name="Image17"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Image17" descr="" title=""/>
                                    <pic:cNvPicPr>
                                      <a:picLocks noChangeAspect="1" noChangeArrowheads="1"/>
                                    </pic:cNvPicPr>
                                  </pic:nvPicPr>
                                  <pic:blipFill>
                                    <a:blip r:embed="rId30"/>
                                    <a:stretch>
                                      <a:fillRect/>
                                    </a:stretch>
                                  </pic:blipFill>
                                  <pic:spPr bwMode="auto">
                                    <a:xfrm>
                                      <a:off x="0" y="0"/>
                                      <a:ext cx="4464050" cy="1276350"/>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9</w:t>
                      </w:r>
                      <w:r>
                        <w:rPr/>
                        <w:fldChar w:fldCharType="end"/>
                      </w:r>
                      <w:r>
                        <w:rPr/>
                        <w:t xml:space="preserve">: Command to print-out the variable </w:t>
                      </w:r>
                      <w:r>
                        <w:rPr>
                          <w:b/>
                          <w:bCs/>
                        </w:rPr>
                        <w:t>ts</w:t>
                      </w:r>
                    </w:p>
                  </w:txbxContent>
                </v:textbox>
                <w10:wrap type="square" side="largest"/>
              </v:rect>
            </w:pict>
          </mc:Fallback>
        </mc:AlternateContent>
      </w:r>
    </w:p>
    <w:p>
      <w:pPr>
        <w:pStyle w:val="Heading2"/>
        <w:bidi w:val="0"/>
        <w:ind w:hanging="0" w:start="0"/>
        <w:jc w:val="start"/>
        <w:rPr/>
      </w:pPr>
      <w:r>
        <w:rPr/>
        <w:t>Plots</w:t>
      </w:r>
    </w:p>
    <w:p>
      <w:pPr>
        <w:pStyle w:val="BodyText"/>
        <w:bidi w:val="0"/>
        <w:rPr/>
      </w:pPr>
      <w:r>
        <w:rPr/>
        <w:t>The ARIA-RDK provides a set of plots:</w:t>
      </w:r>
    </w:p>
    <w:p>
      <w:pPr>
        <w:pStyle w:val="BodyText"/>
        <w:numPr>
          <w:ilvl w:val="0"/>
          <w:numId w:val="15"/>
        </w:numPr>
        <w:bidi w:val="0"/>
        <w:rPr/>
      </w:pPr>
      <w:r>
        <w:rPr/>
        <w:t xml:space="preserve">Line Plot </w:t>
      </w:r>
    </w:p>
    <w:p>
      <w:pPr>
        <w:pStyle w:val="BodyText"/>
        <w:numPr>
          <w:ilvl w:val="0"/>
          <w:numId w:val="15"/>
        </w:numPr>
        <w:bidi w:val="0"/>
        <w:rPr/>
      </w:pPr>
      <w:r>
        <w:rPr>
          <w:i w:val="false"/>
          <w:iCs w:val="false"/>
        </w:rPr>
        <w:t>Scatter Plot</w:t>
      </w:r>
    </w:p>
    <w:p>
      <w:pPr>
        <w:pStyle w:val="BodyText"/>
        <w:numPr>
          <w:ilvl w:val="0"/>
          <w:numId w:val="15"/>
        </w:numPr>
        <w:bidi w:val="0"/>
        <w:rPr>
          <w:i w:val="false"/>
          <w:i w:val="false"/>
          <w:iCs w:val="false"/>
        </w:rPr>
      </w:pPr>
      <w:r>
        <w:rPr>
          <w:i w:val="false"/>
          <w:iCs w:val="false"/>
        </w:rPr>
        <w:t>Box Plot</w:t>
      </w:r>
    </w:p>
    <w:p>
      <w:pPr>
        <w:pStyle w:val="BodyText"/>
        <w:numPr>
          <w:ilvl w:val="0"/>
          <w:numId w:val="15"/>
        </w:numPr>
        <w:bidi w:val="0"/>
        <w:rPr>
          <w:i w:val="false"/>
          <w:i w:val="false"/>
          <w:iCs w:val="false"/>
        </w:rPr>
      </w:pPr>
      <w:r>
        <w:rPr>
          <w:i w:val="false"/>
          <w:iCs w:val="false"/>
        </w:rPr>
        <w:t>Area Plot</w:t>
      </w:r>
    </w:p>
    <w:p>
      <w:pPr>
        <w:pStyle w:val="BodyText"/>
        <w:numPr>
          <w:ilvl w:val="0"/>
          <w:numId w:val="15"/>
        </w:numPr>
        <w:bidi w:val="0"/>
        <w:rPr>
          <w:i w:val="false"/>
          <w:i w:val="false"/>
          <w:iCs w:val="false"/>
        </w:rPr>
      </w:pPr>
      <w:r>
        <w:rPr>
          <w:i w:val="false"/>
          <w:iCs w:val="false"/>
        </w:rPr>
        <w:t>Bar Plot</w:t>
      </w:r>
    </w:p>
    <w:p>
      <w:pPr>
        <w:pStyle w:val="BodyText"/>
        <w:numPr>
          <w:ilvl w:val="0"/>
          <w:numId w:val="15"/>
        </w:numPr>
        <w:bidi w:val="0"/>
        <w:rPr>
          <w:i w:val="false"/>
          <w:i w:val="false"/>
          <w:iCs w:val="false"/>
        </w:rPr>
      </w:pPr>
      <w:r>
        <w:rPr>
          <w:i w:val="false"/>
          <w:iCs w:val="false"/>
        </w:rPr>
        <w:t>Density Plot</w:t>
      </w:r>
    </w:p>
    <w:p>
      <w:pPr>
        <w:pStyle w:val="BodyText"/>
        <w:numPr>
          <w:ilvl w:val="0"/>
          <w:numId w:val="15"/>
        </w:numPr>
        <w:bidi w:val="0"/>
        <w:rPr>
          <w:i w:val="false"/>
          <w:i w:val="false"/>
          <w:iCs w:val="false"/>
        </w:rPr>
      </w:pPr>
      <w:r>
        <w:rPr>
          <w:i w:val="false"/>
          <w:iCs w:val="false"/>
        </w:rPr>
        <w:t xml:space="preserve">Arrow Plot </w:t>
      </w:r>
    </w:p>
    <w:p>
      <w:pPr>
        <w:pStyle w:val="BodyText"/>
        <w:numPr>
          <w:ilvl w:val="0"/>
          <w:numId w:val="15"/>
        </w:numPr>
        <w:bidi w:val="0"/>
        <w:rPr/>
      </w:pPr>
      <w:r>
        <w:rPr>
          <w:i w:val="false"/>
          <w:iCs w:val="false"/>
        </w:rPr>
        <w:t xml:space="preserve">2D Vector field (e.g. </w:t>
      </w:r>
      <w:r>
        <w:rPr>
          <w:i/>
          <w:iCs/>
        </w:rPr>
        <w:t>quiver</w:t>
      </w:r>
      <w:r>
        <w:rPr>
          <w:i w:val="false"/>
          <w:iCs w:val="false"/>
        </w:rPr>
        <w:t>).</w:t>
      </w:r>
    </w:p>
    <w:p>
      <w:pPr>
        <w:pStyle w:val="Heading3"/>
        <w:bidi w:val="0"/>
        <w:ind w:hanging="0" w:start="0"/>
        <w:jc w:val="start"/>
        <w:rPr/>
      </w:pPr>
      <w:bookmarkStart w:id="15" w:name="__RefHeading___Toc1724_2604036927"/>
      <w:bookmarkEnd w:id="15"/>
      <w:r>
        <w:rPr/>
        <w:t>Line Plot</w:t>
      </w:r>
    </w:p>
    <w:p>
      <w:pPr>
        <w:pStyle w:val="BodyText"/>
        <w:bidi w:val="0"/>
        <w:rPr/>
      </w:pPr>
      <w:r>
        <w:rPr/>
        <w:t>Line plot is a plot where a set of (X,Y) data is represented.  A segment is added between each consecutive (X,Y) pairs. If no X data is given, X is assumed being an integer from 0 to N-1 where N is the number of samples of Y vector.</w:t>
      </w:r>
    </w:p>
    <w:p>
      <w:pPr>
        <w:pStyle w:val="Heading4"/>
        <w:bidi w:val="0"/>
        <w:ind w:hanging="0" w:start="0"/>
        <w:jc w:val="start"/>
        <w:rPr/>
      </w:pPr>
      <w:r>
        <w:rPr/>
        <w:t>Create a Line Plot</w:t>
      </w:r>
    </w:p>
    <w:p>
      <w:pPr>
        <w:pStyle w:val="BodyText"/>
        <w:bidi w:val="0"/>
        <w:rPr/>
      </w:pPr>
      <w:r>
        <w:rPr/>
        <w:t>To create a Line Plot, select one or more variables in the workspace table.</w:t>
      </w:r>
    </w:p>
    <w:p>
      <w:pPr>
        <w:pStyle w:val="BodyText"/>
        <w:bidi w:val="0"/>
        <w:rPr/>
      </w:pPr>
      <w:r>
        <w:rPr/>
        <w:t xml:space="preserve">Right-click and a pop-up menù will appear. Select </w:t>
      </w:r>
      <w:r>
        <w:rPr>
          <w:b/>
          <w:bCs/>
        </w:rPr>
        <w:t>plot</w:t>
      </w:r>
      <w:r>
        <w:rPr>
          <w:b w:val="false"/>
          <w:bCs w:val="false"/>
        </w:rPr>
        <w:t xml:space="preserve"> and one of the following voices:</w:t>
      </w:r>
    </w:p>
    <w:p>
      <w:pPr>
        <w:pStyle w:val="BodyText"/>
        <w:numPr>
          <w:ilvl w:val="0"/>
          <w:numId w:val="16"/>
        </w:numPr>
        <w:bidi w:val="0"/>
        <w:rPr>
          <w:b/>
          <w:bCs/>
        </w:rPr>
      </w:pPr>
      <w:r>
        <w:rPr>
          <w:b/>
          <w:bCs/>
        </w:rPr>
        <w:t>new plot (each curve into own plot)</w:t>
      </w:r>
    </w:p>
    <w:p>
      <w:pPr>
        <w:pStyle w:val="BodyText"/>
        <w:numPr>
          <w:ilvl w:val="0"/>
          <w:numId w:val="16"/>
        </w:numPr>
        <w:bidi w:val="0"/>
        <w:rPr>
          <w:b/>
          <w:bCs/>
        </w:rPr>
      </w:pPr>
      <w:r>
        <w:rPr>
          <w:b/>
          <w:bCs/>
        </w:rPr>
        <w:t>new plot (all data into the same plot)</w:t>
      </w:r>
    </w:p>
    <w:p>
      <w:pPr>
        <w:pStyle w:val="BodyText"/>
        <w:numPr>
          <w:ilvl w:val="0"/>
          <w:numId w:val="16"/>
        </w:numPr>
        <w:bidi w:val="0"/>
        <w:rPr>
          <w:b/>
          <w:bCs/>
        </w:rPr>
      </w:pPr>
      <w:r>
        <w:rPr>
          <w:b/>
          <w:bCs/>
        </w:rPr>
        <w:t>new plot (x,y1,.. . . , yn)</w:t>
      </w:r>
    </w:p>
    <w:p>
      <w:pPr>
        <w:pStyle w:val="BodyText"/>
        <w:bidi w:val="0"/>
        <w:rPr>
          <w:b w:val="false"/>
          <w:bCs w:val="false"/>
        </w:rPr>
      </w:pPr>
      <w:r>
        <w:rPr>
          <w:b w:val="false"/>
          <w:bCs w:val="false"/>
        </w:rPr>
        <w:t>When “</w:t>
      </w:r>
      <w:r>
        <w:rPr>
          <w:b/>
          <w:bCs/>
        </w:rPr>
        <w:t>new plot (each curve into own plot</w:t>
      </w:r>
      <w:r>
        <w:rPr>
          <w:b/>
          <w:bCs/>
        </w:rPr>
        <w:t>)</w:t>
      </w:r>
      <w:r>
        <w:rPr>
          <w:b w:val="false"/>
          <w:bCs w:val="false"/>
        </w:rPr>
        <w:t xml:space="preserve">” is clicked upon, each </w:t>
      </w:r>
      <w:r>
        <w:rPr>
          <w:b w:val="false"/>
          <w:bCs w:val="false"/>
        </w:rPr>
        <w:t xml:space="preserve">variable is associated with Y values of the plot, and X data is created as vector of values in the [0..N-1] range, where N is the number of samples of the corresponding Y vector. Each set of data is plotted into a single dedicated plot. </w:t>
      </w:r>
    </w:p>
    <w:p>
      <w:pPr>
        <w:pStyle w:val="BodyText"/>
        <w:bidi w:val="0"/>
        <w:rPr>
          <w:b w:val="false"/>
          <w:bCs w:val="false"/>
        </w:rPr>
      </w:pPr>
      <w:r>
        <w:rPr>
          <w:b w:val="false"/>
          <w:bCs w:val="false"/>
        </w:rPr>
        <w:t>For example, if the following script is executed:</w:t>
      </w:r>
    </w:p>
    <w:p>
      <w:pPr>
        <w:pStyle w:val="CodeSnippet"/>
        <w:pBdr/>
        <w:bidi w:val="0"/>
        <w:jc w:val="start"/>
        <w:rPr/>
      </w:pPr>
      <w:r>
        <w:rPr/>
        <w:t>% Create a simple sin signal in time domain</w:t>
      </w:r>
    </w:p>
    <w:p>
      <w:pPr>
        <w:pStyle w:val="CodeSnippet"/>
        <w:pBdr/>
        <w:bidi w:val="0"/>
        <w:jc w:val="start"/>
        <w:rPr/>
      </w:pPr>
      <w:r>
        <w:rPr/>
      </w:r>
    </w:p>
    <w:p>
      <w:pPr>
        <w:pStyle w:val="CodeSnippet"/>
        <w:pBdr/>
        <w:bidi w:val="0"/>
        <w:jc w:val="start"/>
        <w:rPr/>
      </w:pPr>
      <w:r>
        <w:rPr/>
        <w:t>ts = 5e-12;</w:t>
      </w:r>
    </w:p>
    <w:p>
      <w:pPr>
        <w:pStyle w:val="CodeSnippet"/>
        <w:pBdr/>
        <w:bidi w:val="0"/>
        <w:jc w:val="start"/>
        <w:rPr/>
      </w:pPr>
      <w:r>
        <w:rPr/>
        <w:t>tmax = 1e-9;</w:t>
      </w:r>
    </w:p>
    <w:p>
      <w:pPr>
        <w:pStyle w:val="CodeSnippet"/>
        <w:pBdr/>
        <w:bidi w:val="0"/>
        <w:jc w:val="start"/>
        <w:rPr/>
      </w:pPr>
      <w:r>
        <w:rPr/>
        <w:t>t = 0:ts:tmax-ts;</w:t>
      </w:r>
    </w:p>
    <w:p>
      <w:pPr>
        <w:pStyle w:val="CodeSnippet"/>
        <w:pBdr/>
        <w:bidi w:val="0"/>
        <w:jc w:val="start"/>
        <w:rPr/>
      </w:pPr>
      <w:r>
        <w:rPr/>
        <w:t>fc = 7e9;</w:t>
      </w:r>
    </w:p>
    <w:p>
      <w:pPr>
        <w:pStyle w:val="CodeSnippet"/>
        <w:pBdr/>
        <w:bidi w:val="0"/>
        <w:jc w:val="start"/>
        <w:rPr/>
      </w:pPr>
      <w:r>
        <w:rPr/>
      </w:r>
    </w:p>
    <w:p>
      <w:pPr>
        <w:pStyle w:val="CodeSnippet"/>
        <w:pBdr/>
        <w:bidi w:val="0"/>
        <w:jc w:val="start"/>
        <w:rPr/>
      </w:pPr>
      <w:r>
        <w:rPr/>
        <w:t>out = sin(2*pi*fc*t);</w:t>
      </w:r>
    </w:p>
    <w:p>
      <w:pPr>
        <w:pStyle w:val="CodeSnippet"/>
        <w:pBdr/>
        <w:bidi w:val="0"/>
        <w:jc w:val="start"/>
        <w:rPr/>
      </w:pPr>
      <w:r>
        <w:rPr/>
        <w:t>o2 = 5*cos(3*pi*fc*t);</w:t>
      </w:r>
    </w:p>
    <w:p>
      <w:pPr>
        <w:pStyle w:val="CodeSnippet"/>
        <w:pBdr/>
        <w:bidi w:val="0"/>
        <w:jc w:val="start"/>
        <w:rPr/>
      </w:pPr>
      <w:r>
        <w:rPr/>
      </w:r>
    </w:p>
    <w:p>
      <w:pPr>
        <w:pStyle w:val="Normal"/>
        <w:bidi w:val="0"/>
        <w:jc w:val="start"/>
        <w:rPr/>
      </w:pPr>
      <w:r>
        <w:rPr/>
        <w:t>When selecting “o2” and “out” from the workspace table, the following plot is produced (</w:t>
      </w:r>
      <w:r>
        <w:rPr/>
        <w:fldChar w:fldCharType="begin"/>
      </w:r>
      <w:r>
        <w:rPr/>
        <w:instrText xml:space="preserve"> REF Ref_Fig.9_label_and_number \h </w:instrText>
      </w:r>
      <w:r>
        <w:rPr/>
        <w:fldChar w:fldCharType="separate"/>
      </w:r>
      <w:r>
        <w:rPr/>
        <w:t>Fig. 10</w:t>
      </w:r>
      <w:r>
        <w:rPr/>
        <w:fldChar w:fldCharType="end"/>
      </w:r>
      <w:r>
        <w:rPr/>
        <w:t>).</w:t>
      </w:r>
    </w:p>
    <w:p>
      <w:pPr>
        <w:pStyle w:val="BodyText"/>
        <w:bidi w:val="0"/>
        <w:jc w:val="center"/>
        <w:rPr>
          <w:b w:val="false"/>
          <w:bCs w:val="false"/>
        </w:rPr>
      </w:pPr>
      <w:r>
        <w:rPr>
          <w:b w:val="false"/>
          <w:bCs w:val="false"/>
        </w:rPr>
      </w:r>
      <w:r>
        <mc:AlternateContent>
          <mc:Choice Requires="wps">
            <w:drawing>
              <wp:inline distT="0" distB="0" distL="0" distR="0">
                <wp:extent cx="6003925" cy="2446655"/>
                <wp:effectExtent l="0" t="0" r="0" b="0"/>
                <wp:docPr id="35" name="Frame11"/>
                <a:graphic xmlns:a="http://schemas.openxmlformats.org/drawingml/2006/main">
                  <a:graphicData uri="http://schemas.microsoft.com/office/word/2010/wordprocessingShape">
                    <wps:wsp>
                      <wps:cNvSpPr txBox="1"/>
                      <wps:spPr>
                        <a:xfrm>
                          <a:off x="0" y="0"/>
                          <a:ext cx="6003925" cy="2446655"/>
                        </a:xfrm>
                        <a:prstGeom prst="rect"/>
                        <a:solidFill>
                          <a:srgbClr val="FFFFFF"/>
                        </a:solidFill>
                      </wps:spPr>
                      <wps:txbx>
                        <w:txbxContent>
                          <w:p>
                            <w:pPr>
                              <w:pStyle w:val="Fig"/>
                              <w:bidi w:val="0"/>
                              <w:spacing w:before="120" w:after="120"/>
                              <w:jc w:val="start"/>
                              <w:rPr/>
                            </w:pPr>
                            <w:bookmarkStart w:id="16" w:name="Ref_Fig.9_label_and_number"/>
                            <w:r>
                              <w:rPr/>
                              <w:drawing>
                                <wp:inline distT="0" distB="0" distL="0" distR="0">
                                  <wp:extent cx="5043170" cy="2182495"/>
                                  <wp:effectExtent l="0" t="0" r="0" b="0"/>
                                  <wp:docPr id="36" name="Image19"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Image19" descr="" title=""/>
                                          <pic:cNvPicPr>
                                            <a:picLocks noChangeAspect="1" noChangeArrowheads="1"/>
                                          </pic:cNvPicPr>
                                        </pic:nvPicPr>
                                        <pic:blipFill>
                                          <a:blip r:embed="rId31"/>
                                          <a:stretch>
                                            <a:fillRect/>
                                          </a:stretch>
                                        </pic:blipFill>
                                        <pic:spPr bwMode="auto">
                                          <a:xfrm>
                                            <a:off x="0" y="0"/>
                                            <a:ext cx="5043170" cy="2182495"/>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10</w:t>
                            </w:r>
                            <w:r>
                              <w:rPr/>
                              <w:fldChar w:fldCharType="end"/>
                            </w:r>
                            <w:bookmarkEnd w:id="16"/>
                            <w:r>
                              <w:rPr/>
                              <w:t xml:space="preserve">: </w:t>
                            </w:r>
                            <w:r>
                              <w:rPr/>
                              <w:t>new plot (each curve into own plot)</w:t>
                            </w:r>
                          </w:p>
                        </w:txbxContent>
                      </wps:txbx>
                      <wps:bodyPr anchor="t" lIns="0" tIns="0" rIns="0" bIns="0">
                        <a:noAutofit/>
                      </wps:bodyPr>
                    </wps:wsp>
                  </a:graphicData>
                </a:graphic>
              </wp:inline>
            </w:drawing>
          </mc:Choice>
          <mc:Fallback>
            <w:pict>
              <v:rect style="position:absolute;rotation:-0;width:472.75pt;height:192.65pt;mso-wrap-distance-left:0pt;mso-wrap-distance-right:0pt;mso-wrap-distance-top:0pt;mso-wrap-distance-bottom:0pt;margin-top:-192.65pt;mso-position-vertical:top;mso-position-vertical-relative:text;margin-left:0pt;mso-position-horizontal:center;mso-position-horizontal-relative:text">
                <v:textbox inset="0in,0in,0in,0in">
                  <w:txbxContent>
                    <w:p>
                      <w:pPr>
                        <w:pStyle w:val="Fig"/>
                        <w:bidi w:val="0"/>
                        <w:spacing w:before="120" w:after="120"/>
                        <w:jc w:val="start"/>
                        <w:rPr/>
                      </w:pPr>
                      <w:bookmarkStart w:id="17" w:name="Ref_Fig.9_label_and_number"/>
                      <w:r>
                        <w:rPr/>
                        <w:drawing>
                          <wp:inline distT="0" distB="0" distL="0" distR="0">
                            <wp:extent cx="5043170" cy="2182495"/>
                            <wp:effectExtent l="0" t="0" r="0" b="0"/>
                            <wp:docPr id="37" name="Image19"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Image19" descr="" title=""/>
                                    <pic:cNvPicPr>
                                      <a:picLocks noChangeAspect="1" noChangeArrowheads="1"/>
                                    </pic:cNvPicPr>
                                  </pic:nvPicPr>
                                  <pic:blipFill>
                                    <a:blip r:embed="rId32"/>
                                    <a:stretch>
                                      <a:fillRect/>
                                    </a:stretch>
                                  </pic:blipFill>
                                  <pic:spPr bwMode="auto">
                                    <a:xfrm>
                                      <a:off x="0" y="0"/>
                                      <a:ext cx="5043170" cy="2182495"/>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10</w:t>
                      </w:r>
                      <w:r>
                        <w:rPr/>
                        <w:fldChar w:fldCharType="end"/>
                      </w:r>
                      <w:bookmarkEnd w:id="17"/>
                      <w:r>
                        <w:rPr/>
                        <w:t xml:space="preserve">: </w:t>
                      </w:r>
                      <w:r>
                        <w:rPr/>
                        <w:t>new plot (each curve into own plot)</w:t>
                      </w:r>
                    </w:p>
                  </w:txbxContent>
                </v:textbox>
                <w10:wrap type="square" side="largest"/>
              </v:rect>
            </w:pict>
          </mc:Fallback>
        </mc:AlternateContent>
      </w:r>
    </w:p>
    <w:p>
      <w:pPr>
        <w:pStyle w:val="BodyText"/>
        <w:bidi w:val="0"/>
        <w:rPr/>
      </w:pPr>
      <w:r>
        <w:rPr>
          <w:b w:val="false"/>
          <w:bCs w:val="false"/>
        </w:rPr>
        <w:t>When “</w:t>
      </w:r>
      <w:r>
        <w:rPr>
          <w:b/>
          <w:bCs/>
        </w:rPr>
        <w:t>new plot (all data into the same plot)</w:t>
      </w:r>
      <w:r>
        <w:rPr>
          <w:b w:val="false"/>
          <w:bCs w:val="false"/>
        </w:rPr>
        <w:t xml:space="preserve">” is clicked upon, each </w:t>
      </w:r>
      <w:r>
        <w:rPr>
          <w:b w:val="false"/>
          <w:bCs w:val="false"/>
        </w:rPr>
        <w:t xml:space="preserve">variable is associated with Y values of the plot, and X data is created as vector of values in the [0..N-1] range, where N is the number of samples of the corresponding Y vector. Plotting the example above: </w:t>
      </w:r>
    </w:p>
    <w:p>
      <w:pPr>
        <w:pStyle w:val="BodyText"/>
        <w:bidi w:val="0"/>
        <w:jc w:val="center"/>
        <w:rPr>
          <w:b w:val="false"/>
          <w:bCs w:val="false"/>
        </w:rPr>
      </w:pPr>
      <w:r>
        <w:rPr>
          <w:b w:val="false"/>
          <w:bCs w:val="false"/>
        </w:rPr>
      </w:r>
      <w:r>
        <mc:AlternateContent>
          <mc:Choice Requires="wps">
            <w:drawing>
              <wp:inline distT="0" distB="0" distL="0" distR="0">
                <wp:extent cx="4179570" cy="2072640"/>
                <wp:effectExtent l="0" t="0" r="0" b="0"/>
                <wp:docPr id="38" name="Frame10"/>
                <a:graphic xmlns:a="http://schemas.openxmlformats.org/drawingml/2006/main">
                  <a:graphicData uri="http://schemas.microsoft.com/office/word/2010/wordprocessingShape">
                    <wps:wsp>
                      <wps:cNvSpPr txBox="1"/>
                      <wps:spPr>
                        <a:xfrm>
                          <a:off x="0" y="0"/>
                          <a:ext cx="4179570" cy="2072640"/>
                        </a:xfrm>
                        <a:prstGeom prst="rect"/>
                        <a:solidFill>
                          <a:srgbClr val="FFFFFF"/>
                        </a:solidFill>
                      </wps:spPr>
                      <wps:txbx>
                        <w:txbxContent>
                          <w:p>
                            <w:pPr>
                              <w:pStyle w:val="Fig"/>
                              <w:bidi w:val="0"/>
                              <w:spacing w:before="120" w:after="120"/>
                              <w:jc w:val="start"/>
                              <w:rPr/>
                            </w:pPr>
                            <w:r>
                              <w:rPr/>
                              <w:drawing>
                                <wp:inline distT="0" distB="0" distL="0" distR="0">
                                  <wp:extent cx="4179570" cy="1808480"/>
                                  <wp:effectExtent l="0" t="0" r="0" b="0"/>
                                  <wp:docPr id="39" name="Image20"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Image20" descr="" title=""/>
                                          <pic:cNvPicPr>
                                            <a:picLocks noChangeAspect="1" noChangeArrowheads="1"/>
                                          </pic:cNvPicPr>
                                        </pic:nvPicPr>
                                        <pic:blipFill>
                                          <a:blip r:embed="rId33"/>
                                          <a:stretch>
                                            <a:fillRect/>
                                          </a:stretch>
                                        </pic:blipFill>
                                        <pic:spPr bwMode="auto">
                                          <a:xfrm>
                                            <a:off x="0" y="0"/>
                                            <a:ext cx="4179570" cy="1808480"/>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11</w:t>
                            </w:r>
                            <w:r>
                              <w:rPr/>
                              <w:fldChar w:fldCharType="end"/>
                            </w:r>
                            <w:r>
                              <w:rPr/>
                              <w:t>: new plot (all data into the same plot)</w:t>
                            </w:r>
                          </w:p>
                        </w:txbxContent>
                      </wps:txbx>
                      <wps:bodyPr anchor="t" lIns="0" tIns="0" rIns="0" bIns="0">
                        <a:noAutofit/>
                      </wps:bodyPr>
                    </wps:wsp>
                  </a:graphicData>
                </a:graphic>
                <wp14:sizeRelH relativeFrom="margin">
                  <wp14:pctWidth>66000</wp14:pctWidth>
                </wp14:sizeRelH>
              </wp:inline>
            </w:drawing>
          </mc:Choice>
          <mc:Fallback>
            <w:pict>
              <v:rect style="position:absolute;rotation:-0;width:329.1pt;height:163.2pt;mso-wrap-distance-left:0pt;mso-wrap-distance-right:0pt;mso-wrap-distance-top:0pt;mso-wrap-distance-bottom:0pt;margin-top:-163.2pt;mso-position-vertical:top;mso-position-vertical-relative:text;margin-left:0pt;mso-position-horizontal:center;mso-position-horizontal-relative:text">
                <v:textbox inset="0in,0in,0in,0in">
                  <w:txbxContent>
                    <w:p>
                      <w:pPr>
                        <w:pStyle w:val="Fig"/>
                        <w:bidi w:val="0"/>
                        <w:spacing w:before="120" w:after="120"/>
                        <w:jc w:val="start"/>
                        <w:rPr/>
                      </w:pPr>
                      <w:r>
                        <w:rPr/>
                        <w:drawing>
                          <wp:inline distT="0" distB="0" distL="0" distR="0">
                            <wp:extent cx="4179570" cy="1808480"/>
                            <wp:effectExtent l="0" t="0" r="0" b="0"/>
                            <wp:docPr id="40" name="Image20"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Image20" descr="" title=""/>
                                    <pic:cNvPicPr>
                                      <a:picLocks noChangeAspect="1" noChangeArrowheads="1"/>
                                    </pic:cNvPicPr>
                                  </pic:nvPicPr>
                                  <pic:blipFill>
                                    <a:blip r:embed="rId34"/>
                                    <a:stretch>
                                      <a:fillRect/>
                                    </a:stretch>
                                  </pic:blipFill>
                                  <pic:spPr bwMode="auto">
                                    <a:xfrm>
                                      <a:off x="0" y="0"/>
                                      <a:ext cx="4179570" cy="1808480"/>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11</w:t>
                      </w:r>
                      <w:r>
                        <w:rPr/>
                        <w:fldChar w:fldCharType="end"/>
                      </w:r>
                      <w:r>
                        <w:rPr/>
                        <w:t>: new plot (all data into the same plot)</w:t>
                      </w:r>
                    </w:p>
                  </w:txbxContent>
                </v:textbox>
                <w10:wrap type="topAndBottom"/>
              </v:rect>
            </w:pict>
          </mc:Fallback>
        </mc:AlternateContent>
      </w:r>
    </w:p>
    <w:p>
      <w:pPr>
        <w:pStyle w:val="BodyText"/>
        <w:bidi w:val="0"/>
        <w:rPr/>
      </w:pPr>
      <w:r>
        <w:rPr/>
        <w:t xml:space="preserve">When selecting </w:t>
      </w:r>
      <w:r>
        <w:rPr>
          <w:b/>
          <w:bCs/>
        </w:rPr>
        <w:t xml:space="preserve">new plot (x,y1,.. . . , yn) </w:t>
      </w:r>
      <w:r>
        <w:rPr>
          <w:b w:val="false"/>
          <w:bCs w:val="false"/>
        </w:rPr>
        <w:t>the first variable selected is associated with X-values, each other vector is associated with Y values. In this case all vector must have the same number of values.</w:t>
      </w:r>
    </w:p>
    <w:p>
      <w:pPr>
        <w:pStyle w:val="BodyText"/>
        <w:bidi w:val="0"/>
        <w:rPr>
          <w:b w:val="false"/>
          <w:bCs w:val="false"/>
        </w:rPr>
      </w:pPr>
      <w:r>
        <w:rPr>
          <w:b w:val="false"/>
          <w:bCs w:val="false"/>
        </w:rPr>
        <w:t>Note: X data does not to be monotonic.</w:t>
      </w:r>
    </w:p>
    <w:p>
      <w:pPr>
        <w:pStyle w:val="BodyText"/>
        <w:bidi w:val="0"/>
        <w:rPr/>
      </w:pPr>
      <w:r>
        <w:rPr>
          <w:b w:val="false"/>
          <w:bCs w:val="false"/>
        </w:rPr>
        <w:t xml:space="preserve">(e.g. when selecting </w:t>
      </w:r>
      <w:r>
        <w:rPr>
          <w:b w:val="false"/>
          <w:bCs w:val="false"/>
          <w:i/>
          <w:iCs/>
        </w:rPr>
        <w:t>o2</w:t>
      </w:r>
      <w:r>
        <w:rPr>
          <w:b w:val="false"/>
          <w:bCs w:val="false"/>
        </w:rPr>
        <w:t xml:space="preserve">  and then </w:t>
      </w:r>
      <w:r>
        <w:rPr>
          <w:b w:val="false"/>
          <w:bCs w:val="false"/>
          <w:i/>
          <w:iCs/>
        </w:rPr>
        <w:t>out</w:t>
      </w:r>
      <w:r>
        <w:rPr>
          <w:b w:val="false"/>
          <w:bCs w:val="false"/>
        </w:rPr>
        <w:t xml:space="preserve"> , the following plot is created - </w:t>
      </w:r>
      <w:r>
        <w:rPr>
          <w:b w:val="false"/>
          <w:bCs w:val="false"/>
        </w:rPr>
        <w:fldChar w:fldCharType="begin"/>
      </w:r>
      <w:r>
        <w:rPr>
          <w:b w:val="false"/>
          <w:bCs w:val="false"/>
        </w:rPr>
        <w:instrText xml:space="preserve"> REF Ref_Fig.11_label_and_number \h </w:instrText>
      </w:r>
      <w:r>
        <w:rPr>
          <w:b w:val="false"/>
          <w:bCs w:val="false"/>
        </w:rPr>
        <w:fldChar w:fldCharType="separate"/>
      </w:r>
      <w:r>
        <w:rPr>
          <w:b w:val="false"/>
          <w:bCs w:val="false"/>
        </w:rPr>
        <w:t>Fig. 12</w:t>
      </w:r>
      <w:r>
        <w:rPr>
          <w:b w:val="false"/>
          <w:bCs w:val="false"/>
        </w:rPr>
        <w:fldChar w:fldCharType="end"/>
      </w:r>
      <w:r>
        <w:rPr>
          <w:b w:val="false"/>
          <w:bCs w:val="false"/>
        </w:rPr>
        <w:t>).</w:t>
      </w:r>
    </w:p>
    <w:p>
      <w:pPr>
        <w:pStyle w:val="BodyText"/>
        <w:bidi w:val="0"/>
        <w:rPr/>
      </w:pPr>
      <w:r>
        <w:rPr>
          <w:b w:val="false"/>
          <w:bCs w:val="false"/>
        </w:rPr>
      </w:r>
      <w:r>
        <mc:AlternateContent>
          <mc:Choice Requires="wps">
            <w:drawing>
              <wp:inline distT="0" distB="0" distL="0" distR="0">
                <wp:extent cx="6332220" cy="3005455"/>
                <wp:effectExtent l="0" t="0" r="0" b="0"/>
                <wp:docPr id="41" name="Frame12"/>
                <a:graphic xmlns:a="http://schemas.openxmlformats.org/drawingml/2006/main">
                  <a:graphicData uri="http://schemas.microsoft.com/office/word/2010/wordprocessingShape">
                    <wps:wsp>
                      <wps:cNvSpPr txBox="1"/>
                      <wps:spPr>
                        <a:xfrm>
                          <a:off x="0" y="0"/>
                          <a:ext cx="6332220" cy="3005455"/>
                        </a:xfrm>
                        <a:prstGeom prst="rect"/>
                        <a:solidFill>
                          <a:srgbClr val="FFFFFF"/>
                        </a:solidFill>
                      </wps:spPr>
                      <wps:txbx>
                        <w:txbxContent>
                          <w:p>
                            <w:pPr>
                              <w:pStyle w:val="Fig"/>
                              <w:bidi w:val="0"/>
                              <w:spacing w:before="120" w:after="120"/>
                              <w:jc w:val="start"/>
                              <w:rPr/>
                            </w:pPr>
                            <w:bookmarkStart w:id="18" w:name="Ref_Fig.11_label_and_number"/>
                            <w:r>
                              <w:rPr/>
                              <w:drawing>
                                <wp:inline distT="0" distB="0" distL="0" distR="0">
                                  <wp:extent cx="6332220" cy="2741295"/>
                                  <wp:effectExtent l="0" t="0" r="0" b="0"/>
                                  <wp:docPr id="42" name="Image18"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Image18" descr="" title=""/>
                                          <pic:cNvPicPr>
                                            <a:picLocks noChangeAspect="1" noChangeArrowheads="1"/>
                                          </pic:cNvPicPr>
                                        </pic:nvPicPr>
                                        <pic:blipFill>
                                          <a:blip r:embed="rId35"/>
                                          <a:stretch>
                                            <a:fillRect/>
                                          </a:stretch>
                                        </pic:blipFill>
                                        <pic:spPr bwMode="auto">
                                          <a:xfrm>
                                            <a:off x="0" y="0"/>
                                            <a:ext cx="6332220" cy="2741295"/>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12</w:t>
                            </w:r>
                            <w:r>
                              <w:rPr/>
                              <w:fldChar w:fldCharType="end"/>
                            </w:r>
                            <w:bookmarkEnd w:id="18"/>
                            <w:r>
                              <w:rPr/>
                              <w:t xml:space="preserve">: </w:t>
                            </w:r>
                            <w:r>
                              <w:rPr/>
                              <w:t>new plot (x,y1,.. . . , yn)</w:t>
                            </w:r>
                          </w:p>
                        </w:txbxContent>
                      </wps:txbx>
                      <wps:bodyPr anchor="t" lIns="0" tIns="0" rIns="0" bIns="0">
                        <a:noAutofit/>
                      </wps:bodyPr>
                    </wps:wsp>
                  </a:graphicData>
                </a:graphic>
              </wp:inline>
            </w:drawing>
          </mc:Choice>
          <mc:Fallback>
            <w:pict>
              <v:rect style="position:absolute;rotation:-0;width:498.6pt;height:236.65pt;mso-wrap-distance-left:0pt;mso-wrap-distance-right:0pt;mso-wrap-distance-top:0pt;mso-wrap-distance-bottom:0pt;margin-top:-236.65pt;mso-position-vertical:top;mso-position-vertical-relative:text;margin-left:0pt;mso-position-horizontal:center;mso-position-horizontal-relative:text">
                <v:textbox inset="0in,0in,0in,0in">
                  <w:txbxContent>
                    <w:p>
                      <w:pPr>
                        <w:pStyle w:val="Fig"/>
                        <w:bidi w:val="0"/>
                        <w:spacing w:before="120" w:after="120"/>
                        <w:jc w:val="start"/>
                        <w:rPr/>
                      </w:pPr>
                      <w:bookmarkStart w:id="19" w:name="Ref_Fig.11_label_and_number"/>
                      <w:r>
                        <w:rPr/>
                        <w:drawing>
                          <wp:inline distT="0" distB="0" distL="0" distR="0">
                            <wp:extent cx="6332220" cy="2741295"/>
                            <wp:effectExtent l="0" t="0" r="0" b="0"/>
                            <wp:docPr id="43" name="Image18"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Image18" descr="" title=""/>
                                    <pic:cNvPicPr>
                                      <a:picLocks noChangeAspect="1" noChangeArrowheads="1"/>
                                    </pic:cNvPicPr>
                                  </pic:nvPicPr>
                                  <pic:blipFill>
                                    <a:blip r:embed="rId36"/>
                                    <a:stretch>
                                      <a:fillRect/>
                                    </a:stretch>
                                  </pic:blipFill>
                                  <pic:spPr bwMode="auto">
                                    <a:xfrm>
                                      <a:off x="0" y="0"/>
                                      <a:ext cx="6332220" cy="2741295"/>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12</w:t>
                      </w:r>
                      <w:r>
                        <w:rPr/>
                        <w:fldChar w:fldCharType="end"/>
                      </w:r>
                      <w:bookmarkEnd w:id="19"/>
                      <w:r>
                        <w:rPr/>
                        <w:t xml:space="preserve">: </w:t>
                      </w:r>
                      <w:r>
                        <w:rPr/>
                        <w:t>new plot (x,y1,.. . . , yn)</w:t>
                      </w:r>
                    </w:p>
                  </w:txbxContent>
                </v:textbox>
                <w10:wrap type="square" side="largest"/>
              </v:rect>
            </w:pict>
          </mc:Fallback>
        </mc:AlternateContent>
      </w:r>
    </w:p>
    <w:p>
      <w:pPr>
        <w:pStyle w:val="BodyText"/>
        <w:bidi w:val="0"/>
        <w:rPr/>
      </w:pPr>
      <w:r>
        <w:rPr/>
        <w:t xml:space="preserve">If one of the selected variables is a matrix, then a curve is created per each column or row of </w:t>
      </w:r>
      <w:r>
        <w:rPr/>
        <w:t>the matrix. The current selection (rows / columns major) is done according to the following policies:</w:t>
      </w:r>
    </w:p>
    <w:p>
      <w:pPr>
        <w:pStyle w:val="BodyText"/>
        <w:bidi w:val="0"/>
        <w:rPr/>
      </w:pPr>
      <w:r>
        <w:rPr/>
        <w:t>1. if no X data is given, the selection is done in order to minimize the number of curves: e.g. if a matrix is sized 200 rows, 2 columns, one plot is created per each column. If a matrix is sized 2 rows, 200 columns, one plot is created per each row.</w:t>
      </w:r>
    </w:p>
    <w:p>
      <w:pPr>
        <w:pStyle w:val="BodyText"/>
        <w:bidi w:val="0"/>
        <w:rPr/>
      </w:pPr>
      <w:r>
        <w:rPr/>
        <w:t xml:space="preserve">If, instead, X data is given, one of the two dimensions of the matrix must coincide with the length of X data. </w:t>
      </w:r>
    </w:p>
    <w:p>
      <w:pPr>
        <w:pStyle w:val="Heading3"/>
        <w:bidi w:val="0"/>
        <w:ind w:hanging="0" w:start="0"/>
        <w:jc w:val="start"/>
        <w:rPr/>
      </w:pPr>
      <w:r>
        <w:rPr/>
        <w:t>Scatter plot</w:t>
      </w:r>
    </w:p>
    <w:p>
      <w:pPr>
        <w:pStyle w:val="BodyText"/>
        <w:bidi w:val="0"/>
        <w:rPr/>
      </w:pPr>
      <w:r>
        <w:rPr/>
        <w:t xml:space="preserve">Scatter plot is identical to the Line Plot (see </w:t>
      </w:r>
      <w:r>
        <w:rPr/>
        <w:fldChar w:fldCharType="begin"/>
      </w:r>
      <w:r>
        <w:rPr/>
        <w:instrText xml:space="preserve"> REF __RefHeading___Toc1724_2604036927 \r \r \h </w:instrText>
      </w:r>
      <w:r>
        <w:rPr/>
        <w:fldChar w:fldCharType="separate"/>
      </w:r>
      <w:r>
        <w:rPr/>
        <w:t>9.5.1</w:t>
      </w:r>
      <w:r>
        <w:rPr/>
        <w:fldChar w:fldCharType="end"/>
      </w:r>
      <w:r>
        <w:rPr/>
        <w:t>) except for the fact that points are not connected by a line segment but a symbol is drawn over each (X,Y) pair.</w:t>
      </w:r>
    </w:p>
    <w:p>
      <w:pPr>
        <w:pStyle w:val="BodyText"/>
        <w:bidi w:val="0"/>
        <w:rPr/>
      </w:pPr>
      <w:r>
        <w:rPr/>
        <w:t xml:space="preserve">The above example is re-plotted in the next pictures </w:t>
      </w:r>
    </w:p>
    <w:p>
      <w:pPr>
        <w:pStyle w:val="BodyText"/>
        <w:bidi w:val="0"/>
        <w:rPr/>
      </w:pPr>
      <w:r>
        <w:rPr/>
      </w:r>
      <w:r>
        <mc:AlternateContent>
          <mc:Choice Requires="wps">
            <w:drawing>
              <wp:inline distT="0" distB="0" distL="0" distR="0">
                <wp:extent cx="6332220" cy="3198495"/>
                <wp:effectExtent l="0" t="0" r="0" b="0"/>
                <wp:docPr id="44" name="Frame13"/>
                <a:graphic xmlns:a="http://schemas.openxmlformats.org/drawingml/2006/main">
                  <a:graphicData uri="http://schemas.microsoft.com/office/word/2010/wordprocessingShape">
                    <wps:wsp>
                      <wps:cNvSpPr txBox="1"/>
                      <wps:spPr>
                        <a:xfrm>
                          <a:off x="0" y="0"/>
                          <a:ext cx="6332220" cy="3198495"/>
                        </a:xfrm>
                        <a:prstGeom prst="rect"/>
                        <a:solidFill>
                          <a:srgbClr val="FFFFFF"/>
                        </a:solidFill>
                      </wps:spPr>
                      <wps:txbx>
                        <w:txbxContent>
                          <w:p>
                            <w:pPr>
                              <w:pStyle w:val="Fig"/>
                              <w:bidi w:val="0"/>
                              <w:spacing w:before="120" w:after="120"/>
                              <w:jc w:val="start"/>
                              <w:rPr/>
                            </w:pPr>
                            <w:r>
                              <w:rPr/>
                              <w:drawing>
                                <wp:inline distT="0" distB="0" distL="0" distR="0">
                                  <wp:extent cx="6332220" cy="2934335"/>
                                  <wp:effectExtent l="0" t="0" r="0" b="0"/>
                                  <wp:docPr id="45" name="Image2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Image21" descr="" title=""/>
                                          <pic:cNvPicPr>
                                            <a:picLocks noChangeAspect="1" noChangeArrowheads="1"/>
                                          </pic:cNvPicPr>
                                        </pic:nvPicPr>
                                        <pic:blipFill>
                                          <a:blip r:embed="rId37"/>
                                          <a:stretch>
                                            <a:fillRect/>
                                          </a:stretch>
                                        </pic:blipFill>
                                        <pic:spPr bwMode="auto">
                                          <a:xfrm>
                                            <a:off x="0" y="0"/>
                                            <a:ext cx="6332220" cy="2934335"/>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13</w:t>
                            </w:r>
                            <w:r>
                              <w:rPr/>
                              <w:fldChar w:fldCharType="end"/>
                            </w:r>
                            <w:r>
                              <w:rPr/>
                              <w:t xml:space="preserve">: new  </w:t>
                            </w:r>
                            <w:r>
                              <w:rPr/>
                              <w:t xml:space="preserve">scatter </w:t>
                            </w:r>
                            <w:r>
                              <w:rPr/>
                              <w:t>plot (each curve into own plot)</w:t>
                            </w:r>
                          </w:p>
                        </w:txbxContent>
                      </wps:txbx>
                      <wps:bodyPr anchor="t" lIns="0" tIns="0" rIns="0" bIns="0">
                        <a:noAutofit/>
                      </wps:bodyPr>
                    </wps:wsp>
                  </a:graphicData>
                </a:graphic>
              </wp:inline>
            </w:drawing>
          </mc:Choice>
          <mc:Fallback>
            <w:pict>
              <v:rect style="position:absolute;rotation:-0;width:498.6pt;height:251.85pt;mso-wrap-distance-left:0pt;mso-wrap-distance-right:0pt;mso-wrap-distance-top:0pt;mso-wrap-distance-bottom:0pt;margin-top:-251.85pt;mso-position-vertical:top;mso-position-vertical-relative:text;margin-left:0pt;mso-position-horizontal:center;mso-position-horizontal-relative:text">
                <v:textbox inset="0in,0in,0in,0in">
                  <w:txbxContent>
                    <w:p>
                      <w:pPr>
                        <w:pStyle w:val="Fig"/>
                        <w:bidi w:val="0"/>
                        <w:spacing w:before="120" w:after="120"/>
                        <w:jc w:val="start"/>
                        <w:rPr/>
                      </w:pPr>
                      <w:r>
                        <w:rPr/>
                        <w:drawing>
                          <wp:inline distT="0" distB="0" distL="0" distR="0">
                            <wp:extent cx="6332220" cy="2934335"/>
                            <wp:effectExtent l="0" t="0" r="0" b="0"/>
                            <wp:docPr id="46" name="Image2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Image21" descr="" title=""/>
                                    <pic:cNvPicPr>
                                      <a:picLocks noChangeAspect="1" noChangeArrowheads="1"/>
                                    </pic:cNvPicPr>
                                  </pic:nvPicPr>
                                  <pic:blipFill>
                                    <a:blip r:embed="rId38"/>
                                    <a:stretch>
                                      <a:fillRect/>
                                    </a:stretch>
                                  </pic:blipFill>
                                  <pic:spPr bwMode="auto">
                                    <a:xfrm>
                                      <a:off x="0" y="0"/>
                                      <a:ext cx="6332220" cy="2934335"/>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13</w:t>
                      </w:r>
                      <w:r>
                        <w:rPr/>
                        <w:fldChar w:fldCharType="end"/>
                      </w:r>
                      <w:r>
                        <w:rPr/>
                        <w:t xml:space="preserve">: new  </w:t>
                      </w:r>
                      <w:r>
                        <w:rPr/>
                        <w:t xml:space="preserve">scatter </w:t>
                      </w:r>
                      <w:r>
                        <w:rPr/>
                        <w:t>plot (each curve into own plot)</w:t>
                      </w:r>
                    </w:p>
                  </w:txbxContent>
                </v:textbox>
                <w10:wrap type="square" side="largest"/>
              </v:rect>
            </w:pict>
          </mc:Fallback>
        </mc:AlternateContent>
      </w:r>
    </w:p>
    <w:p>
      <w:pPr>
        <w:pStyle w:val="BodyText"/>
        <w:bidi w:val="0"/>
        <w:rPr/>
      </w:pPr>
      <w:r>
        <w:rPr/>
      </w:r>
      <w:r>
        <mc:AlternateContent>
          <mc:Choice Requires="wps">
            <w:drawing>
              <wp:inline distT="0" distB="0" distL="0" distR="0">
                <wp:extent cx="6332220" cy="3198495"/>
                <wp:effectExtent l="0" t="0" r="0" b="0"/>
                <wp:docPr id="47" name="Frame14"/>
                <a:graphic xmlns:a="http://schemas.openxmlformats.org/drawingml/2006/main">
                  <a:graphicData uri="http://schemas.microsoft.com/office/word/2010/wordprocessingShape">
                    <wps:wsp>
                      <wps:cNvSpPr txBox="1"/>
                      <wps:spPr>
                        <a:xfrm>
                          <a:off x="0" y="0"/>
                          <a:ext cx="6332220" cy="3198495"/>
                        </a:xfrm>
                        <a:prstGeom prst="rect"/>
                        <a:solidFill>
                          <a:srgbClr val="FFFFFF"/>
                        </a:solidFill>
                      </wps:spPr>
                      <wps:txbx>
                        <w:txbxContent>
                          <w:p>
                            <w:pPr>
                              <w:pStyle w:val="Fig"/>
                              <w:bidi w:val="0"/>
                              <w:spacing w:before="120" w:after="120"/>
                              <w:jc w:val="start"/>
                              <w:rPr/>
                            </w:pPr>
                            <w:r>
                              <w:rPr/>
                              <w:drawing>
                                <wp:inline distT="0" distB="0" distL="0" distR="0">
                                  <wp:extent cx="6332220" cy="2934335"/>
                                  <wp:effectExtent l="0" t="0" r="0" b="0"/>
                                  <wp:docPr id="48" name="Image22"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Image22" descr="" title=""/>
                                          <pic:cNvPicPr>
                                            <a:picLocks noChangeAspect="1" noChangeArrowheads="1"/>
                                          </pic:cNvPicPr>
                                        </pic:nvPicPr>
                                        <pic:blipFill>
                                          <a:blip r:embed="rId39"/>
                                          <a:stretch>
                                            <a:fillRect/>
                                          </a:stretch>
                                        </pic:blipFill>
                                        <pic:spPr bwMode="auto">
                                          <a:xfrm>
                                            <a:off x="0" y="0"/>
                                            <a:ext cx="6332220" cy="2934335"/>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14</w:t>
                            </w:r>
                            <w:r>
                              <w:rPr/>
                              <w:fldChar w:fldCharType="end"/>
                            </w:r>
                            <w:r>
                              <w:rPr/>
                              <w:t xml:space="preserve">: new </w:t>
                            </w:r>
                            <w:r>
                              <w:rPr/>
                              <w:t xml:space="preserve">scatter </w:t>
                            </w:r>
                            <w:r>
                              <w:rPr/>
                              <w:t>plot (all data into the same plot)</w:t>
                            </w:r>
                          </w:p>
                        </w:txbxContent>
                      </wps:txbx>
                      <wps:bodyPr anchor="t" lIns="0" tIns="0" rIns="0" bIns="0">
                        <a:noAutofit/>
                      </wps:bodyPr>
                    </wps:wsp>
                  </a:graphicData>
                </a:graphic>
              </wp:inline>
            </w:drawing>
          </mc:Choice>
          <mc:Fallback>
            <w:pict>
              <v:rect style="position:absolute;rotation:-0;width:498.6pt;height:251.85pt;mso-wrap-distance-left:0pt;mso-wrap-distance-right:0pt;mso-wrap-distance-top:0pt;mso-wrap-distance-bottom:0pt;margin-top:-251.85pt;mso-position-vertical:top;mso-position-vertical-relative:text;margin-left:0pt;mso-position-horizontal:center;mso-position-horizontal-relative:text">
                <v:textbox inset="0in,0in,0in,0in">
                  <w:txbxContent>
                    <w:p>
                      <w:pPr>
                        <w:pStyle w:val="Fig"/>
                        <w:bidi w:val="0"/>
                        <w:spacing w:before="120" w:after="120"/>
                        <w:jc w:val="start"/>
                        <w:rPr/>
                      </w:pPr>
                      <w:r>
                        <w:rPr/>
                        <w:drawing>
                          <wp:inline distT="0" distB="0" distL="0" distR="0">
                            <wp:extent cx="6332220" cy="2934335"/>
                            <wp:effectExtent l="0" t="0" r="0" b="0"/>
                            <wp:docPr id="49" name="Image22"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Image22" descr="" title=""/>
                                    <pic:cNvPicPr>
                                      <a:picLocks noChangeAspect="1" noChangeArrowheads="1"/>
                                    </pic:cNvPicPr>
                                  </pic:nvPicPr>
                                  <pic:blipFill>
                                    <a:blip r:embed="rId40"/>
                                    <a:stretch>
                                      <a:fillRect/>
                                    </a:stretch>
                                  </pic:blipFill>
                                  <pic:spPr bwMode="auto">
                                    <a:xfrm>
                                      <a:off x="0" y="0"/>
                                      <a:ext cx="6332220" cy="2934335"/>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14</w:t>
                      </w:r>
                      <w:r>
                        <w:rPr/>
                        <w:fldChar w:fldCharType="end"/>
                      </w:r>
                      <w:r>
                        <w:rPr/>
                        <w:t xml:space="preserve">: new </w:t>
                      </w:r>
                      <w:r>
                        <w:rPr/>
                        <w:t xml:space="preserve">scatter </w:t>
                      </w:r>
                      <w:r>
                        <w:rPr/>
                        <w:t>plot (all data into the same plot)</w:t>
                      </w:r>
                    </w:p>
                  </w:txbxContent>
                </v:textbox>
                <w10:wrap type="square" side="largest"/>
              </v:rect>
            </w:pict>
          </mc:Fallback>
        </mc:AlternateContent>
      </w:r>
    </w:p>
    <w:p>
      <w:pPr>
        <w:pStyle w:val="BodyText"/>
        <w:bidi w:val="0"/>
        <w:rPr/>
      </w:pPr>
      <w:r>
        <w:rPr/>
      </w:r>
      <w:r>
        <mc:AlternateContent>
          <mc:Choice Requires="wps">
            <w:drawing>
              <wp:inline distT="0" distB="0" distL="0" distR="0">
                <wp:extent cx="6332220" cy="3198495"/>
                <wp:effectExtent l="0" t="0" r="0" b="0"/>
                <wp:docPr id="50" name="Frame15"/>
                <a:graphic xmlns:a="http://schemas.openxmlformats.org/drawingml/2006/main">
                  <a:graphicData uri="http://schemas.microsoft.com/office/word/2010/wordprocessingShape">
                    <wps:wsp>
                      <wps:cNvSpPr txBox="1"/>
                      <wps:spPr>
                        <a:xfrm>
                          <a:off x="0" y="0"/>
                          <a:ext cx="6332220" cy="3198495"/>
                        </a:xfrm>
                        <a:prstGeom prst="rect"/>
                        <a:solidFill>
                          <a:srgbClr val="FFFFFF"/>
                        </a:solidFill>
                      </wps:spPr>
                      <wps:txbx>
                        <w:txbxContent>
                          <w:p>
                            <w:pPr>
                              <w:pStyle w:val="Fig"/>
                              <w:bidi w:val="0"/>
                              <w:spacing w:before="120" w:after="120"/>
                              <w:jc w:val="start"/>
                              <w:rPr/>
                            </w:pPr>
                            <w:r>
                              <w:rPr/>
                              <w:drawing>
                                <wp:inline distT="0" distB="0" distL="0" distR="0">
                                  <wp:extent cx="6332220" cy="2934335"/>
                                  <wp:effectExtent l="0" t="0" r="0" b="0"/>
                                  <wp:docPr id="51" name="Image23"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Image23" descr="" title=""/>
                                          <pic:cNvPicPr>
                                            <a:picLocks noChangeAspect="1" noChangeArrowheads="1"/>
                                          </pic:cNvPicPr>
                                        </pic:nvPicPr>
                                        <pic:blipFill>
                                          <a:blip r:embed="rId41"/>
                                          <a:stretch>
                                            <a:fillRect/>
                                          </a:stretch>
                                        </pic:blipFill>
                                        <pic:spPr bwMode="auto">
                                          <a:xfrm>
                                            <a:off x="0" y="0"/>
                                            <a:ext cx="6332220" cy="2934335"/>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15</w:t>
                            </w:r>
                            <w:r>
                              <w:rPr/>
                              <w:fldChar w:fldCharType="end"/>
                            </w:r>
                            <w:r>
                              <w:rPr/>
                              <w:t xml:space="preserve">: new </w:t>
                            </w:r>
                            <w:r>
                              <w:rPr/>
                              <w:t xml:space="preserve">scatter </w:t>
                            </w:r>
                            <w:r>
                              <w:rPr/>
                              <w:t>plot (x,y1,.. . . , yn)</w:t>
                            </w:r>
                          </w:p>
                        </w:txbxContent>
                      </wps:txbx>
                      <wps:bodyPr anchor="t" lIns="0" tIns="0" rIns="0" bIns="0">
                        <a:noAutofit/>
                      </wps:bodyPr>
                    </wps:wsp>
                  </a:graphicData>
                </a:graphic>
              </wp:inline>
            </w:drawing>
          </mc:Choice>
          <mc:Fallback>
            <w:pict>
              <v:rect style="position:absolute;rotation:-0;width:498.6pt;height:251.85pt;mso-wrap-distance-left:0pt;mso-wrap-distance-right:0pt;mso-wrap-distance-top:0pt;mso-wrap-distance-bottom:0pt;margin-top:-251.85pt;mso-position-vertical:top;mso-position-vertical-relative:text;margin-left:0pt;mso-position-horizontal:center;mso-position-horizontal-relative:text">
                <v:textbox inset="0in,0in,0in,0in">
                  <w:txbxContent>
                    <w:p>
                      <w:pPr>
                        <w:pStyle w:val="Fig"/>
                        <w:bidi w:val="0"/>
                        <w:spacing w:before="120" w:after="120"/>
                        <w:jc w:val="start"/>
                        <w:rPr/>
                      </w:pPr>
                      <w:r>
                        <w:rPr/>
                        <w:drawing>
                          <wp:inline distT="0" distB="0" distL="0" distR="0">
                            <wp:extent cx="6332220" cy="2934335"/>
                            <wp:effectExtent l="0" t="0" r="0" b="0"/>
                            <wp:docPr id="52" name="Image23"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 name="Image23" descr="" title=""/>
                                    <pic:cNvPicPr>
                                      <a:picLocks noChangeAspect="1" noChangeArrowheads="1"/>
                                    </pic:cNvPicPr>
                                  </pic:nvPicPr>
                                  <pic:blipFill>
                                    <a:blip r:embed="rId42"/>
                                    <a:stretch>
                                      <a:fillRect/>
                                    </a:stretch>
                                  </pic:blipFill>
                                  <pic:spPr bwMode="auto">
                                    <a:xfrm>
                                      <a:off x="0" y="0"/>
                                      <a:ext cx="6332220" cy="2934335"/>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15</w:t>
                      </w:r>
                      <w:r>
                        <w:rPr/>
                        <w:fldChar w:fldCharType="end"/>
                      </w:r>
                      <w:r>
                        <w:rPr/>
                        <w:t xml:space="preserve">: new </w:t>
                      </w:r>
                      <w:r>
                        <w:rPr/>
                        <w:t xml:space="preserve">scatter </w:t>
                      </w:r>
                      <w:r>
                        <w:rPr/>
                        <w:t>plot (x,y1,.. . . , yn)</w:t>
                      </w:r>
                    </w:p>
                  </w:txbxContent>
                </v:textbox>
                <w10:wrap type="square" side="largest"/>
              </v:rect>
            </w:pict>
          </mc:Fallback>
        </mc:AlternateContent>
      </w:r>
    </w:p>
    <w:p>
      <w:pPr>
        <w:pStyle w:val="Heading3"/>
        <w:bidi w:val="0"/>
        <w:ind w:hanging="0" w:start="0"/>
        <w:jc w:val="start"/>
        <w:rPr/>
      </w:pPr>
      <w:r>
        <w:rPr/>
        <w:t>Box-plot</w:t>
      </w:r>
    </w:p>
    <w:p>
      <w:pPr>
        <w:pStyle w:val="BodyText"/>
        <w:bidi w:val="0"/>
        <w:rPr/>
      </w:pPr>
      <w:r>
        <w:rPr/>
        <w:t>Given a vector, the bo</w:t>
      </w:r>
      <w:r>
        <w:rPr/>
        <w:t xml:space="preserve">x-plot shows the statistical summary of the data contained </w:t>
      </w:r>
      <w:r>
        <w:rPr/>
        <w:t>(</w:t>
      </w:r>
      <w:r>
        <w:rPr/>
        <w:fldChar w:fldCharType="begin"/>
      </w:r>
      <w:r>
        <w:rPr/>
        <w:instrText xml:space="preserve"> REF Ref_Fig.15_label_and_number \h </w:instrText>
      </w:r>
      <w:r>
        <w:rPr/>
        <w:fldChar w:fldCharType="separate"/>
      </w:r>
      <w:r>
        <w:rPr/>
        <w:t>Fig. 16</w:t>
      </w:r>
      <w:r>
        <w:rPr/>
        <w:fldChar w:fldCharType="end"/>
      </w:r>
      <w:r>
        <w:rPr/>
        <w:t>)</w:t>
      </w:r>
      <w:r>
        <w:rPr/>
        <w:t>:</w:t>
      </w:r>
    </w:p>
    <w:p>
      <w:pPr>
        <w:pStyle w:val="BodyText"/>
        <w:numPr>
          <w:ilvl w:val="0"/>
          <w:numId w:val="17"/>
        </w:numPr>
        <w:bidi w:val="0"/>
        <w:rPr/>
      </w:pPr>
      <w:r>
        <w:rPr/>
        <w:t>Mean value: it is represented by a small cross</w:t>
      </w:r>
    </w:p>
    <w:p>
      <w:pPr>
        <w:pStyle w:val="BodyText"/>
        <w:numPr>
          <w:ilvl w:val="0"/>
          <w:numId w:val="17"/>
        </w:numPr>
        <w:bidi w:val="0"/>
        <w:rPr/>
      </w:pPr>
      <w:r>
        <w:rPr/>
        <w:t>Median: it is represented by the continuous line in between the main box</w:t>
      </w:r>
    </w:p>
    <w:p>
      <w:pPr>
        <w:pStyle w:val="BodyText"/>
        <w:numPr>
          <w:ilvl w:val="0"/>
          <w:numId w:val="17"/>
        </w:numPr>
        <w:bidi w:val="0"/>
        <w:rPr/>
      </w:pPr>
      <w:r>
        <w:rPr/>
        <w:t>First Quartile (Q25): it is the lowest boundary of the main box</w:t>
      </w:r>
    </w:p>
    <w:p>
      <w:pPr>
        <w:pStyle w:val="BodyText"/>
        <w:numPr>
          <w:ilvl w:val="0"/>
          <w:numId w:val="17"/>
        </w:numPr>
        <w:bidi w:val="0"/>
        <w:rPr/>
      </w:pPr>
      <w:r>
        <w:rPr/>
        <w:t>Third Quartile (Q75): it is the uppest boundary of the main box</w:t>
      </w:r>
    </w:p>
    <w:p>
      <w:pPr>
        <w:pStyle w:val="BodyText"/>
        <w:numPr>
          <w:ilvl w:val="0"/>
          <w:numId w:val="17"/>
        </w:numPr>
        <w:bidi w:val="0"/>
        <w:rPr/>
      </w:pPr>
      <w:r>
        <w:rPr/>
        <w:t xml:space="preserve">Max Value: it is the highest value </w:t>
      </w:r>
      <w:r>
        <w:rPr/>
        <w:t>in</w:t>
      </w:r>
      <w:r>
        <w:rPr/>
        <w:t xml:space="preserve"> the </w:t>
      </w:r>
      <w:r>
        <w:rPr/>
        <w:t xml:space="preserve">input </w:t>
      </w:r>
      <w:r>
        <w:rPr/>
        <w:t xml:space="preserve">data </w:t>
      </w:r>
      <w:r>
        <w:rPr/>
        <w:t>lower than Q75+1.5 * IQR</w:t>
      </w:r>
    </w:p>
    <w:p>
      <w:pPr>
        <w:pStyle w:val="BodyText"/>
        <w:numPr>
          <w:ilvl w:val="0"/>
          <w:numId w:val="17"/>
        </w:numPr>
        <w:bidi w:val="0"/>
        <w:rPr/>
      </w:pPr>
      <w:r>
        <w:rPr/>
        <w:t xml:space="preserve">Min Value: it is the lowest value in the input data higher than Q25-1.5 * IQR </w:t>
      </w:r>
    </w:p>
    <w:p>
      <w:pPr>
        <w:pStyle w:val="BodyText"/>
        <w:numPr>
          <w:ilvl w:val="0"/>
          <w:numId w:val="0"/>
        </w:numPr>
        <w:bidi w:val="0"/>
        <w:ind w:hanging="0" w:start="720"/>
        <w:rPr/>
      </w:pPr>
      <w:r>
        <w:rPr/>
        <w:t>(IQR is the Inter-Quartile Range: Q75-Q25)</w:t>
      </w:r>
    </w:p>
    <w:p>
      <w:pPr>
        <w:pStyle w:val="BodyText"/>
        <w:numPr>
          <w:ilvl w:val="0"/>
          <w:numId w:val="17"/>
        </w:numPr>
        <w:bidi w:val="0"/>
        <w:rPr/>
      </w:pPr>
      <w:r>
        <w:rPr/>
        <w:t>Outliers: all values greater than Q75+1.5 * IQR or lower than Q25 – 1.5 * IQR</w:t>
      </w:r>
    </w:p>
    <w:p>
      <w:pPr>
        <w:pStyle w:val="BodyText"/>
        <w:bidi w:val="0"/>
        <w:jc w:val="center"/>
        <w:rPr/>
      </w:pPr>
      <w:r>
        <w:rPr/>
      </w:r>
      <w:r>
        <mc:AlternateContent>
          <mc:Choice Requires="wps">
            <w:drawing>
              <wp:inline distT="0" distB="0" distL="0" distR="0">
                <wp:extent cx="2331720" cy="2235835"/>
                <wp:effectExtent l="0" t="0" r="0" b="0"/>
                <wp:docPr id="53" name="Frame16"/>
                <a:graphic xmlns:a="http://schemas.openxmlformats.org/drawingml/2006/main">
                  <a:graphicData uri="http://schemas.microsoft.com/office/word/2010/wordprocessingShape">
                    <wps:wsp>
                      <wps:cNvSpPr txBox="1"/>
                      <wps:spPr>
                        <a:xfrm>
                          <a:off x="0" y="0"/>
                          <a:ext cx="2331720" cy="2235835"/>
                        </a:xfrm>
                        <a:prstGeom prst="rect"/>
                        <a:solidFill>
                          <a:srgbClr val="FFFFFF"/>
                        </a:solidFill>
                      </wps:spPr>
                      <wps:txbx>
                        <w:txbxContent>
                          <w:p>
                            <w:pPr>
                              <w:pStyle w:val="Fig"/>
                              <w:bidi w:val="0"/>
                              <w:spacing w:before="120" w:after="120"/>
                              <w:jc w:val="start"/>
                              <w:rPr/>
                            </w:pPr>
                            <w:bookmarkStart w:id="20" w:name="Ref_Fig.15_label_and_number"/>
                            <w:r>
                              <w:rPr/>
                              <w:drawing>
                                <wp:inline distT="0" distB="0" distL="0" distR="0">
                                  <wp:extent cx="2331720" cy="1888490"/>
                                  <wp:effectExtent l="0" t="0" r="0" b="0"/>
                                  <wp:docPr id="54" name="Image24"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 name="Image24" descr="" title=""/>
                                          <pic:cNvPicPr>
                                            <a:picLocks noChangeAspect="1" noChangeArrowheads="1"/>
                                          </pic:cNvPicPr>
                                        </pic:nvPicPr>
                                        <pic:blipFill>
                                          <a:blip r:embed="rId43"/>
                                          <a:stretch>
                                            <a:fillRect/>
                                          </a:stretch>
                                        </pic:blipFill>
                                        <pic:spPr bwMode="auto">
                                          <a:xfrm>
                                            <a:off x="0" y="0"/>
                                            <a:ext cx="2331720" cy="1888490"/>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16</w:t>
                            </w:r>
                            <w:r>
                              <w:rPr/>
                              <w:fldChar w:fldCharType="end"/>
                            </w:r>
                            <w:bookmarkEnd w:id="20"/>
                            <w:r>
                              <w:rPr/>
                              <w:t xml:space="preserve">: </w:t>
                            </w:r>
                            <w:r>
                              <w:rPr/>
                              <w:t>Box-plot description</w:t>
                            </w:r>
                          </w:p>
                        </w:txbxContent>
                      </wps:txbx>
                      <wps:bodyPr anchor="t" lIns="0" tIns="0" rIns="0" bIns="0">
                        <a:noAutofit/>
                      </wps:bodyPr>
                    </wps:wsp>
                  </a:graphicData>
                </a:graphic>
              </wp:inline>
            </w:drawing>
          </mc:Choice>
          <mc:Fallback>
            <w:pict>
              <v:rect style="position:absolute;rotation:-0;width:183.6pt;height:176.05pt;mso-wrap-distance-left:0pt;mso-wrap-distance-right:0pt;mso-wrap-distance-top:0pt;mso-wrap-distance-bottom:0pt;margin-top:-176.05pt;mso-position-vertical:top;mso-position-vertical-relative:text;margin-left:0pt;mso-position-horizontal:center;mso-position-horizontal-relative:text">
                <v:textbox inset="0in,0in,0in,0in">
                  <w:txbxContent>
                    <w:p>
                      <w:pPr>
                        <w:pStyle w:val="Fig"/>
                        <w:bidi w:val="0"/>
                        <w:spacing w:before="120" w:after="120"/>
                        <w:jc w:val="start"/>
                        <w:rPr/>
                      </w:pPr>
                      <w:bookmarkStart w:id="21" w:name="Ref_Fig.15_label_and_number"/>
                      <w:r>
                        <w:rPr/>
                        <w:drawing>
                          <wp:inline distT="0" distB="0" distL="0" distR="0">
                            <wp:extent cx="2331720" cy="1888490"/>
                            <wp:effectExtent l="0" t="0" r="0" b="0"/>
                            <wp:docPr id="55" name="Image24"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 name="Image24" descr="" title=""/>
                                    <pic:cNvPicPr>
                                      <a:picLocks noChangeAspect="1" noChangeArrowheads="1"/>
                                    </pic:cNvPicPr>
                                  </pic:nvPicPr>
                                  <pic:blipFill>
                                    <a:blip r:embed="rId44"/>
                                    <a:stretch>
                                      <a:fillRect/>
                                    </a:stretch>
                                  </pic:blipFill>
                                  <pic:spPr bwMode="auto">
                                    <a:xfrm>
                                      <a:off x="0" y="0"/>
                                      <a:ext cx="2331720" cy="1888490"/>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16</w:t>
                      </w:r>
                      <w:r>
                        <w:rPr/>
                        <w:fldChar w:fldCharType="end"/>
                      </w:r>
                      <w:bookmarkEnd w:id="21"/>
                      <w:r>
                        <w:rPr/>
                        <w:t xml:space="preserve">: </w:t>
                      </w:r>
                      <w:r>
                        <w:rPr/>
                        <w:t>Box-plot description</w:t>
                      </w:r>
                    </w:p>
                  </w:txbxContent>
                </v:textbox>
                <w10:wrap type="square" side="largest"/>
              </v:rect>
            </w:pict>
          </mc:Fallback>
        </mc:AlternateContent>
      </w:r>
    </w:p>
    <w:p>
      <w:pPr>
        <w:pStyle w:val="Heading3"/>
        <w:bidi w:val="0"/>
        <w:ind w:hanging="0" w:start="0"/>
        <w:jc w:val="start"/>
        <w:rPr/>
      </w:pPr>
      <w:r>
        <w:rPr/>
        <w:t>Area Plot</w:t>
      </w:r>
    </w:p>
    <w:p>
      <w:pPr>
        <w:pStyle w:val="BodyText"/>
        <w:bidi w:val="0"/>
        <w:rPr/>
      </w:pPr>
      <w:r>
        <w:rPr/>
        <w:t xml:space="preserve">Area plot is similar to Scatter and Line Plots. A filled area is drawn </w:t>
      </w:r>
      <w:r>
        <w:rPr/>
        <w:t>from line Y=0 to each Y value.</w:t>
      </w:r>
    </w:p>
    <w:p>
      <w:pPr>
        <w:pStyle w:val="BodyText"/>
        <w:bidi w:val="0"/>
        <w:rPr/>
      </w:pPr>
      <w:r>
        <w:rPr/>
        <w:t>The previous example is plot as follows</w:t>
      </w:r>
    </w:p>
    <w:p>
      <w:pPr>
        <w:pStyle w:val="BodyText"/>
        <w:bidi w:val="0"/>
        <w:jc w:val="center"/>
        <w:rPr/>
      </w:pPr>
      <w:r>
        <w:rPr/>
      </w:r>
      <w:r>
        <mc:AlternateContent>
          <mc:Choice Requires="wps">
            <w:drawing>
              <wp:inline distT="0" distB="0" distL="0" distR="0">
                <wp:extent cx="5059680" cy="2808605"/>
                <wp:effectExtent l="0" t="0" r="0" b="0"/>
                <wp:docPr id="56" name="Frame17"/>
                <a:graphic xmlns:a="http://schemas.openxmlformats.org/drawingml/2006/main">
                  <a:graphicData uri="http://schemas.microsoft.com/office/word/2010/wordprocessingShape">
                    <wps:wsp>
                      <wps:cNvSpPr txBox="1"/>
                      <wps:spPr>
                        <a:xfrm>
                          <a:off x="0" y="0"/>
                          <a:ext cx="5059680" cy="2808605"/>
                        </a:xfrm>
                        <a:prstGeom prst="rect"/>
                        <a:solidFill>
                          <a:srgbClr val="FFFFFF"/>
                        </a:solidFill>
                      </wps:spPr>
                      <wps:txbx>
                        <w:txbxContent>
                          <w:p>
                            <w:pPr>
                              <w:pStyle w:val="Fig"/>
                              <w:bidi w:val="0"/>
                              <w:spacing w:before="120" w:after="120"/>
                              <w:jc w:val="start"/>
                              <w:rPr/>
                            </w:pPr>
                            <w:r>
                              <w:rPr/>
                              <w:drawing>
                                <wp:inline distT="0" distB="0" distL="0" distR="0">
                                  <wp:extent cx="5059680" cy="2489835"/>
                                  <wp:effectExtent l="0" t="0" r="0" b="0"/>
                                  <wp:docPr id="57" name="Image25"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 name="Image25" descr="" title=""/>
                                          <pic:cNvPicPr>
                                            <a:picLocks noChangeAspect="1" noChangeArrowheads="1"/>
                                          </pic:cNvPicPr>
                                        </pic:nvPicPr>
                                        <pic:blipFill>
                                          <a:blip r:embed="rId45"/>
                                          <a:stretch>
                                            <a:fillRect/>
                                          </a:stretch>
                                        </pic:blipFill>
                                        <pic:spPr bwMode="auto">
                                          <a:xfrm>
                                            <a:off x="0" y="0"/>
                                            <a:ext cx="5059680" cy="2489835"/>
                                          </a:xfrm>
                                          <a:prstGeom prst="rect">
                                            <a:avLst/>
                                          </a:prstGeom>
                                          <a:noFill/>
                                        </pic:spPr>
                                      </pic:pic>
                                    </a:graphicData>
                                  </a:graphic>
                                </wp:inline>
                              </w:drawing>
                            </w:r>
                            <w:r>
                              <w:rPr/>
                              <w:t xml:space="preserve">Fig. </w:t>
                            </w:r>
                            <w:r>
                              <w:rPr/>
                              <w:fldChar w:fldCharType="begin"/>
                            </w:r>
                            <w:r>
                              <w:rPr/>
                              <w:instrText xml:space="preserve"> SEQ Fig. \* ARABIC </w:instrText>
                            </w:r>
                            <w:r>
                              <w:rPr/>
                              <w:fldChar w:fldCharType="separate"/>
                            </w:r>
                            <w:r>
                              <w:rPr/>
                              <w:t>17</w:t>
                            </w:r>
                            <w:r>
                              <w:rPr/>
                              <w:fldChar w:fldCharType="end"/>
                            </w:r>
                            <w:r>
                              <w:rPr/>
                              <w:t>: Area Plot</w:t>
                            </w:r>
                          </w:p>
                        </w:txbxContent>
                      </wps:txbx>
                      <wps:bodyPr anchor="t" lIns="0" tIns="0" rIns="0" bIns="0">
                        <a:noAutofit/>
                      </wps:bodyPr>
                    </wps:wsp>
                  </a:graphicData>
                </a:graphic>
              </wp:inline>
            </w:drawing>
          </mc:Choice>
          <mc:Fallback>
            <w:pict>
              <v:rect style="position:absolute;rotation:-0;width:398.4pt;height:221.15pt;mso-wrap-distance-left:0pt;mso-wrap-distance-right:0pt;mso-wrap-distance-top:0pt;mso-wrap-distance-bottom:0pt;margin-top:-221.15pt;mso-position-vertical:top;mso-position-vertical-relative:text;margin-left:0pt;mso-position-horizontal:center;mso-position-horizontal-relative:text">
                <v:textbox inset="0in,0in,0in,0in">
                  <w:txbxContent>
                    <w:p>
                      <w:pPr>
                        <w:pStyle w:val="Fig"/>
                        <w:bidi w:val="0"/>
                        <w:spacing w:before="120" w:after="120"/>
                        <w:jc w:val="start"/>
                        <w:rPr/>
                      </w:pPr>
                      <w:r>
                        <w:rPr/>
                        <w:drawing>
                          <wp:inline distT="0" distB="0" distL="0" distR="0">
                            <wp:extent cx="5059680" cy="2489835"/>
                            <wp:effectExtent l="0" t="0" r="0" b="0"/>
                            <wp:docPr id="58" name="Image25"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 name="Image25" descr="" title=""/>
                                    <pic:cNvPicPr>
                                      <a:picLocks noChangeAspect="1" noChangeArrowheads="1"/>
                                    </pic:cNvPicPr>
                                  </pic:nvPicPr>
                                  <pic:blipFill>
                                    <a:blip r:embed="rId46"/>
                                    <a:stretch>
                                      <a:fillRect/>
                                    </a:stretch>
                                  </pic:blipFill>
                                  <pic:spPr bwMode="auto">
                                    <a:xfrm>
                                      <a:off x="0" y="0"/>
                                      <a:ext cx="5059680" cy="2489835"/>
                                    </a:xfrm>
                                    <a:prstGeom prst="rect">
                                      <a:avLst/>
                                    </a:prstGeom>
                                    <a:noFill/>
                                  </pic:spPr>
                                </pic:pic>
                              </a:graphicData>
                            </a:graphic>
                          </wp:inline>
                        </w:drawing>
                      </w:r>
                      <w:r>
                        <w:rPr/>
                        <w:t xml:space="preserve">Fig. </w:t>
                      </w:r>
                      <w:r>
                        <w:rPr/>
                        <w:fldChar w:fldCharType="begin"/>
                      </w:r>
                      <w:r>
                        <w:rPr/>
                        <w:instrText xml:space="preserve"> SEQ Fig. \* ARABIC </w:instrText>
                      </w:r>
                      <w:r>
                        <w:rPr/>
                        <w:fldChar w:fldCharType="separate"/>
                      </w:r>
                      <w:r>
                        <w:rPr/>
                        <w:t>17</w:t>
                      </w:r>
                      <w:r>
                        <w:rPr/>
                        <w:fldChar w:fldCharType="end"/>
                      </w:r>
                      <w:r>
                        <w:rPr/>
                        <w:t>: Area Plot</w:t>
                      </w:r>
                    </w:p>
                  </w:txbxContent>
                </v:textbox>
                <w10:wrap type="square" side="largest"/>
              </v:rect>
            </w:pict>
          </mc:Fallback>
        </mc:AlternateContent>
      </w:r>
    </w:p>
    <w:p>
      <w:pPr>
        <w:pStyle w:val="Heading3"/>
        <w:bidi w:val="0"/>
        <w:ind w:hanging="0" w:start="0"/>
        <w:jc w:val="start"/>
        <w:rPr/>
      </w:pPr>
      <w:r>
        <w:rPr/>
        <w:t>Arrow plot</w:t>
      </w:r>
    </w:p>
    <w:p>
      <w:pPr>
        <w:pStyle w:val="BodyText"/>
        <w:bidi w:val="0"/>
        <w:rPr/>
      </w:pPr>
      <w:r>
        <w:rPr/>
        <w:t xml:space="preserve">Similar to the above plots, an arrow is drawn from the (X,Y=0) reference axis to the (X,Y) point. The above example is shown in </w:t>
      </w:r>
      <w:r>
        <w:rPr/>
        <w:fldChar w:fldCharType="begin"/>
      </w:r>
      <w:r>
        <w:rPr/>
        <w:instrText xml:space="preserve"> REF Ref_Fig.17_label_and_number \h </w:instrText>
      </w:r>
      <w:r>
        <w:rPr/>
        <w:fldChar w:fldCharType="separate"/>
      </w:r>
      <w:r>
        <w:rPr/>
        <w:t>Fig. 18</w:t>
      </w:r>
      <w:r>
        <w:rPr/>
        <w:fldChar w:fldCharType="end"/>
      </w:r>
      <w:r>
        <w:rPr/>
        <w:t>.</w:t>
      </w:r>
    </w:p>
    <w:p>
      <w:pPr>
        <w:pStyle w:val="BodyText"/>
        <w:bidi w:val="0"/>
        <w:jc w:val="center"/>
        <w:rPr/>
      </w:pPr>
      <w:r>
        <w:rPr/>
      </w:r>
      <w:r>
        <mc:AlternateContent>
          <mc:Choice Requires="wps">
            <w:drawing>
              <wp:inline distT="0" distB="0" distL="0" distR="0">
                <wp:extent cx="5210175" cy="2679700"/>
                <wp:effectExtent l="0" t="0" r="0" b="0"/>
                <wp:docPr id="59" name="Frame19"/>
                <a:graphic xmlns:a="http://schemas.openxmlformats.org/drawingml/2006/main">
                  <a:graphicData uri="http://schemas.microsoft.com/office/word/2010/wordprocessingShape">
                    <wps:wsp>
                      <wps:cNvSpPr txBox="1"/>
                      <wps:spPr>
                        <a:xfrm>
                          <a:off x="0" y="0"/>
                          <a:ext cx="5210175" cy="2679700"/>
                        </a:xfrm>
                        <a:prstGeom prst="rect"/>
                        <a:solidFill>
                          <a:srgbClr val="FFFFFF"/>
                        </a:solidFill>
                      </wps:spPr>
                      <wps:txbx>
                        <w:txbxContent>
                          <w:p>
                            <w:pPr>
                              <w:pStyle w:val="Fig"/>
                              <w:bidi w:val="0"/>
                              <w:spacing w:before="120" w:after="120"/>
                              <w:jc w:val="start"/>
                              <w:rPr/>
                            </w:pPr>
                            <w:r>
                              <w:rPr/>
                              <w:drawing>
                                <wp:inline distT="0" distB="0" distL="0" distR="0">
                                  <wp:extent cx="5210175" cy="2415540"/>
                                  <wp:effectExtent l="0" t="0" r="0" b="0"/>
                                  <wp:docPr id="60" name="Image27"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 name="Image27" descr="" title=""/>
                                          <pic:cNvPicPr>
                                            <a:picLocks noChangeAspect="1" noChangeArrowheads="1"/>
                                          </pic:cNvPicPr>
                                        </pic:nvPicPr>
                                        <pic:blipFill>
                                          <a:blip r:embed="rId47"/>
                                          <a:stretch>
                                            <a:fillRect/>
                                          </a:stretch>
                                        </pic:blipFill>
                                        <pic:spPr bwMode="auto">
                                          <a:xfrm>
                                            <a:off x="0" y="0"/>
                                            <a:ext cx="5210175" cy="2415540"/>
                                          </a:xfrm>
                                          <a:prstGeom prst="rect">
                                            <a:avLst/>
                                          </a:prstGeom>
                                          <a:noFill/>
                                        </pic:spPr>
                                      </pic:pic>
                                    </a:graphicData>
                                  </a:graphic>
                                </wp:inline>
                              </w:drawing>
                            </w:r>
                            <w:bookmarkStart w:id="22" w:name="Ref_Fig.17_label_and_number"/>
                            <w:r>
                              <w:rPr/>
                              <w:t xml:space="preserve">Fig. </w:t>
                            </w:r>
                            <w:r>
                              <w:rPr/>
                              <w:fldChar w:fldCharType="begin"/>
                            </w:r>
                            <w:r>
                              <w:rPr/>
                              <w:instrText xml:space="preserve"> SEQ Fig. \* ARABIC </w:instrText>
                            </w:r>
                            <w:r>
                              <w:rPr/>
                              <w:fldChar w:fldCharType="separate"/>
                            </w:r>
                            <w:r>
                              <w:rPr/>
                              <w:t>18</w:t>
                            </w:r>
                            <w:r>
                              <w:rPr/>
                              <w:fldChar w:fldCharType="end"/>
                            </w:r>
                            <w:bookmarkEnd w:id="22"/>
                            <w:r>
                              <w:rPr/>
                              <w:t xml:space="preserve">: </w:t>
                            </w:r>
                            <w:r>
                              <w:rPr/>
                              <w:t>new arrow plot (each curve into own plot)</w:t>
                            </w:r>
                          </w:p>
                        </w:txbxContent>
                      </wps:txbx>
                      <wps:bodyPr anchor="t" lIns="0" tIns="0" rIns="0" bIns="0">
                        <a:noAutofit/>
                      </wps:bodyPr>
                    </wps:wsp>
                  </a:graphicData>
                </a:graphic>
              </wp:inline>
            </w:drawing>
          </mc:Choice>
          <mc:Fallback>
            <w:pict>
              <v:rect style="position:absolute;rotation:-0;width:410.25pt;height:211pt;mso-wrap-distance-left:0pt;mso-wrap-distance-right:0pt;mso-wrap-distance-top:0pt;mso-wrap-distance-bottom:0pt;margin-top:-211pt;mso-position-vertical:top;mso-position-vertical-relative:text;margin-left:0pt;mso-position-horizontal:center;mso-position-horizontal-relative:text">
                <v:textbox inset="0in,0in,0in,0in">
                  <w:txbxContent>
                    <w:p>
                      <w:pPr>
                        <w:pStyle w:val="Fig"/>
                        <w:bidi w:val="0"/>
                        <w:spacing w:before="120" w:after="120"/>
                        <w:jc w:val="start"/>
                        <w:rPr/>
                      </w:pPr>
                      <w:r>
                        <w:rPr/>
                        <w:drawing>
                          <wp:inline distT="0" distB="0" distL="0" distR="0">
                            <wp:extent cx="5210175" cy="2415540"/>
                            <wp:effectExtent l="0" t="0" r="0" b="0"/>
                            <wp:docPr id="61" name="Image27"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 name="Image27" descr="" title=""/>
                                    <pic:cNvPicPr>
                                      <a:picLocks noChangeAspect="1" noChangeArrowheads="1"/>
                                    </pic:cNvPicPr>
                                  </pic:nvPicPr>
                                  <pic:blipFill>
                                    <a:blip r:embed="rId48"/>
                                    <a:stretch>
                                      <a:fillRect/>
                                    </a:stretch>
                                  </pic:blipFill>
                                  <pic:spPr bwMode="auto">
                                    <a:xfrm>
                                      <a:off x="0" y="0"/>
                                      <a:ext cx="5210175" cy="2415540"/>
                                    </a:xfrm>
                                    <a:prstGeom prst="rect">
                                      <a:avLst/>
                                    </a:prstGeom>
                                    <a:noFill/>
                                  </pic:spPr>
                                </pic:pic>
                              </a:graphicData>
                            </a:graphic>
                          </wp:inline>
                        </w:drawing>
                      </w:r>
                      <w:bookmarkStart w:id="23" w:name="Ref_Fig.17_label_and_number"/>
                      <w:r>
                        <w:rPr/>
                        <w:t xml:space="preserve">Fig. </w:t>
                      </w:r>
                      <w:r>
                        <w:rPr/>
                        <w:fldChar w:fldCharType="begin"/>
                      </w:r>
                      <w:r>
                        <w:rPr/>
                        <w:instrText xml:space="preserve"> SEQ Fig. \* ARABIC </w:instrText>
                      </w:r>
                      <w:r>
                        <w:rPr/>
                        <w:fldChar w:fldCharType="separate"/>
                      </w:r>
                      <w:r>
                        <w:rPr/>
                        <w:t>18</w:t>
                      </w:r>
                      <w:r>
                        <w:rPr/>
                        <w:fldChar w:fldCharType="end"/>
                      </w:r>
                      <w:bookmarkEnd w:id="23"/>
                      <w:r>
                        <w:rPr/>
                        <w:t xml:space="preserve">: </w:t>
                      </w:r>
                      <w:r>
                        <w:rPr/>
                        <w:t>new arrow plot (each curve into own plot)</w:t>
                      </w:r>
                    </w:p>
                  </w:txbxContent>
                </v:textbox>
                <w10:wrap type="square" side="largest"/>
              </v:rect>
            </w:pict>
          </mc:Fallback>
        </mc:AlternateContent>
      </w:r>
    </w:p>
    <w:p>
      <w:pPr>
        <w:pStyle w:val="Heading3"/>
        <w:bidi w:val="0"/>
        <w:ind w:hanging="0" w:start="0"/>
        <w:jc w:val="start"/>
        <w:rPr/>
      </w:pPr>
      <w:r>
        <w:rPr/>
        <w:t xml:space="preserve">Density </w:t>
      </w:r>
      <w:r>
        <w:rPr/>
        <w:t>Plot</w:t>
      </w:r>
    </w:p>
    <w:p>
      <w:pPr>
        <w:pStyle w:val="BodyText"/>
        <w:bidi w:val="0"/>
        <w:rPr/>
      </w:pPr>
      <w:r>
        <w:rPr/>
        <w:t xml:space="preserve">This is a 2D plot where a matrix is represented with </w:t>
      </w:r>
      <w:r>
        <w:rPr/>
        <w:t>a 2D density plot, adjusted to the data range.</w:t>
      </w:r>
    </w:p>
    <w:p>
      <w:pPr>
        <w:pStyle w:val="BodyText"/>
        <w:bidi w:val="0"/>
        <w:rPr/>
      </w:pPr>
      <w:r>
        <w:rPr/>
        <w:t>In the example below the output Density plot is shown,</w:t>
      </w:r>
    </w:p>
    <w:p>
      <w:pPr>
        <w:pStyle w:val="CodeSnippet"/>
        <w:pBdr/>
        <w:bidi w:val="0"/>
        <w:jc w:val="start"/>
        <w:rPr/>
      </w:pPr>
      <w:r>
        <w:rPr/>
        <w:t>x = 0:1e-2:1;</w:t>
      </w:r>
    </w:p>
    <w:p>
      <w:pPr>
        <w:pStyle w:val="CodeSnippet"/>
        <w:pBdr/>
        <w:bidi w:val="0"/>
        <w:jc w:val="start"/>
        <w:rPr/>
      </w:pPr>
      <w:r>
        <w:rPr/>
        <w:t>y = 0:1e-2:1;</w:t>
      </w:r>
    </w:p>
    <w:p>
      <w:pPr>
        <w:pStyle w:val="CodeSnippet"/>
        <w:pBdr/>
        <w:bidi w:val="0"/>
        <w:jc w:val="start"/>
        <w:rPr/>
      </w:pPr>
      <w:r>
        <w:rPr/>
        <w:t>[xx,yy] = meshgrid(x,y);</w:t>
      </w:r>
    </w:p>
    <w:p>
      <w:pPr>
        <w:pStyle w:val="CodeSnippet"/>
        <w:pBdr/>
        <w:bidi w:val="0"/>
        <w:jc w:val="start"/>
        <w:rPr/>
      </w:pPr>
      <w:r>
        <w:rPr/>
        <w:t>z = cos(xx * 2* pi) + sin(yy*6*pi);</w:t>
      </w:r>
    </w:p>
    <w:p>
      <w:pPr>
        <w:pStyle w:val="BodyText"/>
        <w:bidi w:val="0"/>
        <w:rPr/>
      </w:pPr>
      <w:r>
        <w:rPr/>
      </w:r>
    </w:p>
    <w:p>
      <w:pPr>
        <w:pStyle w:val="BodyText"/>
        <w:bidi w:val="0"/>
        <w:jc w:val="center"/>
        <w:rPr/>
      </w:pPr>
      <w:r>
        <w:rPr/>
      </w:r>
      <w:r>
        <mc:AlternateContent>
          <mc:Choice Requires="wps">
            <w:drawing>
              <wp:inline distT="0" distB="0" distL="0" distR="0">
                <wp:extent cx="5448300" cy="2790190"/>
                <wp:effectExtent l="0" t="0" r="0" b="0"/>
                <wp:docPr id="62" name="Frame18"/>
                <a:graphic xmlns:a="http://schemas.openxmlformats.org/drawingml/2006/main">
                  <a:graphicData uri="http://schemas.microsoft.com/office/word/2010/wordprocessingShape">
                    <wps:wsp>
                      <wps:cNvSpPr txBox="1"/>
                      <wps:spPr>
                        <a:xfrm>
                          <a:off x="0" y="0"/>
                          <a:ext cx="5448300" cy="2790190"/>
                        </a:xfrm>
                        <a:prstGeom prst="rect"/>
                        <a:solidFill>
                          <a:srgbClr val="FFFFFF"/>
                        </a:solidFill>
                      </wps:spPr>
                      <wps:txbx>
                        <w:txbxContent>
                          <w:p>
                            <w:pPr>
                              <w:pStyle w:val="Fig"/>
                              <w:bidi w:val="0"/>
                              <w:spacing w:before="120" w:after="120"/>
                              <w:jc w:val="start"/>
                              <w:rPr/>
                            </w:pPr>
                            <w:r>
                              <w:rPr/>
                              <w:drawing>
                                <wp:inline distT="0" distB="0" distL="0" distR="0">
                                  <wp:extent cx="5448300" cy="2526030"/>
                                  <wp:effectExtent l="0" t="0" r="0" b="0"/>
                                  <wp:docPr id="63" name="Image26"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 name="Image26" descr="" title=""/>
                                          <pic:cNvPicPr>
                                            <a:picLocks noChangeAspect="1" noChangeArrowheads="1"/>
                                          </pic:cNvPicPr>
                                        </pic:nvPicPr>
                                        <pic:blipFill>
                                          <a:blip r:embed="rId49"/>
                                          <a:stretch>
                                            <a:fillRect/>
                                          </a:stretch>
                                        </pic:blipFill>
                                        <pic:spPr bwMode="auto">
                                          <a:xfrm>
                                            <a:off x="0" y="0"/>
                                            <a:ext cx="5448300" cy="2526030"/>
                                          </a:xfrm>
                                          <a:prstGeom prst="rect">
                                            <a:avLst/>
                                          </a:prstGeom>
                                          <a:noFill/>
                                        </pic:spPr>
                                      </pic:pic>
                                    </a:graphicData>
                                  </a:graphic>
                                </wp:inline>
                              </w:drawing>
                            </w:r>
                            <w:r>
                              <w:rPr/>
                              <w:t xml:space="preserve">Fig. </w:t>
                            </w:r>
                            <w:r>
                              <w:rPr/>
                              <w:fldChar w:fldCharType="begin"/>
                            </w:r>
                            <w:r>
                              <w:rPr/>
                              <w:instrText xml:space="preserve"> SEQ Fig. \* ARABIC </w:instrText>
                            </w:r>
                            <w:r>
                              <w:rPr/>
                              <w:fldChar w:fldCharType="separate"/>
                            </w:r>
                            <w:r>
                              <w:rPr/>
                              <w:t>19</w:t>
                            </w:r>
                            <w:r>
                              <w:rPr/>
                              <w:fldChar w:fldCharType="end"/>
                            </w:r>
                            <w:r>
                              <w:rPr/>
                              <w:t>: Density plot example</w:t>
                            </w:r>
                          </w:p>
                        </w:txbxContent>
                      </wps:txbx>
                      <wps:bodyPr anchor="t" lIns="0" tIns="0" rIns="0" bIns="0">
                        <a:noAutofit/>
                      </wps:bodyPr>
                    </wps:wsp>
                  </a:graphicData>
                </a:graphic>
              </wp:inline>
            </w:drawing>
          </mc:Choice>
          <mc:Fallback>
            <w:pict>
              <v:rect style="position:absolute;rotation:-0;width:429pt;height:219.7pt;mso-wrap-distance-left:0pt;mso-wrap-distance-right:0pt;mso-wrap-distance-top:0pt;mso-wrap-distance-bottom:0pt;margin-top:-219.7pt;mso-position-vertical:top;mso-position-vertical-relative:text;margin-left:0pt;mso-position-horizontal:center;mso-position-horizontal-relative:text">
                <v:textbox inset="0in,0in,0in,0in">
                  <w:txbxContent>
                    <w:p>
                      <w:pPr>
                        <w:pStyle w:val="Fig"/>
                        <w:bidi w:val="0"/>
                        <w:spacing w:before="120" w:after="120"/>
                        <w:jc w:val="start"/>
                        <w:rPr/>
                      </w:pPr>
                      <w:r>
                        <w:rPr/>
                        <w:drawing>
                          <wp:inline distT="0" distB="0" distL="0" distR="0">
                            <wp:extent cx="5448300" cy="2526030"/>
                            <wp:effectExtent l="0" t="0" r="0" b="0"/>
                            <wp:docPr id="64" name="Image26"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 name="Image26" descr="" title=""/>
                                    <pic:cNvPicPr>
                                      <a:picLocks noChangeAspect="1" noChangeArrowheads="1"/>
                                    </pic:cNvPicPr>
                                  </pic:nvPicPr>
                                  <pic:blipFill>
                                    <a:blip r:embed="rId50"/>
                                    <a:stretch>
                                      <a:fillRect/>
                                    </a:stretch>
                                  </pic:blipFill>
                                  <pic:spPr bwMode="auto">
                                    <a:xfrm>
                                      <a:off x="0" y="0"/>
                                      <a:ext cx="5448300" cy="2526030"/>
                                    </a:xfrm>
                                    <a:prstGeom prst="rect">
                                      <a:avLst/>
                                    </a:prstGeom>
                                    <a:noFill/>
                                  </pic:spPr>
                                </pic:pic>
                              </a:graphicData>
                            </a:graphic>
                          </wp:inline>
                        </w:drawing>
                      </w:r>
                      <w:r>
                        <w:rPr/>
                        <w:t xml:space="preserve">Fig. </w:t>
                      </w:r>
                      <w:r>
                        <w:rPr/>
                        <w:fldChar w:fldCharType="begin"/>
                      </w:r>
                      <w:r>
                        <w:rPr/>
                        <w:instrText xml:space="preserve"> SEQ Fig. \* ARABIC </w:instrText>
                      </w:r>
                      <w:r>
                        <w:rPr/>
                        <w:fldChar w:fldCharType="separate"/>
                      </w:r>
                      <w:r>
                        <w:rPr/>
                        <w:t>19</w:t>
                      </w:r>
                      <w:r>
                        <w:rPr/>
                        <w:fldChar w:fldCharType="end"/>
                      </w:r>
                      <w:r>
                        <w:rPr/>
                        <w:t>: Density plot example</w:t>
                      </w:r>
                    </w:p>
                  </w:txbxContent>
                </v:textbox>
                <w10:wrap type="square" side="largest"/>
              </v:rect>
            </w:pict>
          </mc:Fallback>
        </mc:AlternateContent>
      </w:r>
    </w:p>
    <w:p>
      <w:pPr>
        <w:pStyle w:val="Heading3"/>
        <w:bidi w:val="0"/>
        <w:ind w:hanging="0" w:start="0"/>
        <w:jc w:val="start"/>
        <w:rPr/>
      </w:pPr>
      <w:r>
        <w:rPr/>
        <w:t>2D Vector Field</w:t>
      </w:r>
    </w:p>
    <w:p>
      <w:pPr>
        <w:pStyle w:val="BodyText"/>
        <w:bidi w:val="0"/>
        <w:rPr/>
      </w:pPr>
      <w:r>
        <w:rPr/>
        <w:t xml:space="preserve">The vector field (also known as </w:t>
      </w:r>
      <w:r>
        <w:rPr>
          <w:i/>
          <w:iCs/>
        </w:rPr>
        <w:t>quiver</w:t>
      </w:r>
      <w:r>
        <w:rPr>
          <w:i w:val="false"/>
          <w:iCs w:val="false"/>
        </w:rPr>
        <w:t xml:space="preserve">) is the representation of </w:t>
      </w:r>
      <w:r>
        <w:rPr>
          <w:i w:val="false"/>
          <w:iCs w:val="false"/>
        </w:rPr>
        <w:t>a 2D vector field. Input data is made of two matrices (they must obviously be the same size). The first one is the x- component of the field, the second one is the y- component of the field.</w:t>
      </w:r>
    </w:p>
    <w:p>
      <w:pPr>
        <w:pStyle w:val="BodyText"/>
        <w:bidi w:val="0"/>
        <w:rPr>
          <w:i w:val="false"/>
          <w:i w:val="false"/>
          <w:iCs w:val="false"/>
        </w:rPr>
      </w:pPr>
      <w:r>
        <w:rPr>
          <w:i w:val="false"/>
          <w:iCs w:val="false"/>
        </w:rPr>
        <w:t>As an example, the following code</w:t>
      </w:r>
    </w:p>
    <w:p>
      <w:pPr>
        <w:pStyle w:val="CodeSnippet"/>
        <w:pBdr/>
        <w:bidi w:val="0"/>
        <w:jc w:val="start"/>
        <w:rPr/>
      </w:pPr>
      <w:r>
        <w:rPr/>
        <w:t>x = 0:3e-2:1;</w:t>
      </w:r>
    </w:p>
    <w:p>
      <w:pPr>
        <w:pStyle w:val="CodeSnippet"/>
        <w:pBdr/>
        <w:bidi w:val="0"/>
        <w:jc w:val="start"/>
        <w:rPr/>
      </w:pPr>
      <w:r>
        <w:rPr/>
        <w:t>y = 0:3e-2:1;</w:t>
      </w:r>
    </w:p>
    <w:p>
      <w:pPr>
        <w:pStyle w:val="CodeSnippet"/>
        <w:pBdr/>
        <w:bidi w:val="0"/>
        <w:jc w:val="start"/>
        <w:rPr/>
      </w:pPr>
      <w:r>
        <w:rPr/>
        <w:t>[xx,yy] = meshgrid(x,y);</w:t>
      </w:r>
    </w:p>
    <w:p>
      <w:pPr>
        <w:pStyle w:val="CodeSnippet"/>
        <w:pBdr/>
        <w:bidi w:val="0"/>
        <w:jc w:val="start"/>
        <w:rPr/>
      </w:pPr>
      <w:r>
        <w:rPr/>
        <w:t>e_x = cos(xx * 2* pi);</w:t>
      </w:r>
    </w:p>
    <w:p>
      <w:pPr>
        <w:pStyle w:val="CodeSnippet"/>
        <w:pBdr/>
        <w:bidi w:val="0"/>
        <w:jc w:val="start"/>
        <w:rPr/>
      </w:pPr>
      <w:r>
        <w:rPr/>
        <w:t>e_y = sin(yy*6*pi);</w:t>
      </w:r>
    </w:p>
    <w:p>
      <w:pPr>
        <w:pStyle w:val="BodyText"/>
        <w:bidi w:val="0"/>
        <w:rPr>
          <w:i w:val="false"/>
          <w:i w:val="false"/>
          <w:iCs w:val="false"/>
        </w:rPr>
      </w:pPr>
      <w:r>
        <w:rPr>
          <w:i w:val="false"/>
          <w:iCs w:val="false"/>
        </w:rPr>
        <w:t>produces the following plot (e_x, e_y)</w:t>
      </w:r>
    </w:p>
    <w:p>
      <w:pPr>
        <w:pStyle w:val="BodyText"/>
        <w:bidi w:val="0"/>
        <w:rPr/>
      </w:pPr>
      <w:r>
        <w:rPr/>
      </w:r>
    </w:p>
    <w:p>
      <w:pPr>
        <w:pStyle w:val="BodyText"/>
        <w:bidi w:val="0"/>
        <w:jc w:val="center"/>
        <w:rPr/>
      </w:pPr>
      <w:r>
        <w:rPr/>
      </w:r>
      <w:r>
        <mc:AlternateContent>
          <mc:Choice Requires="wps">
            <w:drawing>
              <wp:inline distT="0" distB="0" distL="0" distR="0">
                <wp:extent cx="4773295" cy="2477135"/>
                <wp:effectExtent l="0" t="0" r="0" b="0"/>
                <wp:docPr id="65" name="Frame20"/>
                <a:graphic xmlns:a="http://schemas.openxmlformats.org/drawingml/2006/main">
                  <a:graphicData uri="http://schemas.microsoft.com/office/word/2010/wordprocessingShape">
                    <wps:wsp>
                      <wps:cNvSpPr txBox="1"/>
                      <wps:spPr>
                        <a:xfrm>
                          <a:off x="0" y="0"/>
                          <a:ext cx="4773295" cy="2477135"/>
                        </a:xfrm>
                        <a:prstGeom prst="rect"/>
                        <a:solidFill>
                          <a:srgbClr val="FFFFFF"/>
                        </a:solidFill>
                      </wps:spPr>
                      <wps:txbx>
                        <w:txbxContent>
                          <w:p>
                            <w:pPr>
                              <w:pStyle w:val="Fig"/>
                              <w:bidi w:val="0"/>
                              <w:spacing w:before="120" w:after="120"/>
                              <w:jc w:val="start"/>
                              <w:rPr/>
                            </w:pPr>
                            <w:r>
                              <w:rPr/>
                              <w:drawing>
                                <wp:inline distT="0" distB="0" distL="0" distR="0">
                                  <wp:extent cx="4773295" cy="2212975"/>
                                  <wp:effectExtent l="0" t="0" r="0" b="0"/>
                                  <wp:docPr id="66" name="Image28"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 name="Image28" descr="" title=""/>
                                          <pic:cNvPicPr>
                                            <a:picLocks noChangeAspect="1" noChangeArrowheads="1"/>
                                          </pic:cNvPicPr>
                                        </pic:nvPicPr>
                                        <pic:blipFill>
                                          <a:blip r:embed="rId51"/>
                                          <a:stretch>
                                            <a:fillRect/>
                                          </a:stretch>
                                        </pic:blipFill>
                                        <pic:spPr bwMode="auto">
                                          <a:xfrm>
                                            <a:off x="0" y="0"/>
                                            <a:ext cx="4773295" cy="2212975"/>
                                          </a:xfrm>
                                          <a:prstGeom prst="rect">
                                            <a:avLst/>
                                          </a:prstGeom>
                                          <a:noFill/>
                                        </pic:spPr>
                                      </pic:pic>
                                    </a:graphicData>
                                  </a:graphic>
                                </wp:inline>
                              </w:drawing>
                            </w:r>
                            <w:r>
                              <w:rPr/>
                              <w:t xml:space="preserve">Fig. </w:t>
                            </w:r>
                            <w:r>
                              <w:rPr/>
                              <w:fldChar w:fldCharType="begin"/>
                            </w:r>
                            <w:r>
                              <w:rPr/>
                              <w:instrText xml:space="preserve"> SEQ Fig. \* ARABIC </w:instrText>
                            </w:r>
                            <w:r>
                              <w:rPr/>
                              <w:fldChar w:fldCharType="separate"/>
                            </w:r>
                            <w:r>
                              <w:rPr/>
                              <w:t>20</w:t>
                            </w:r>
                            <w:r>
                              <w:rPr/>
                              <w:fldChar w:fldCharType="end"/>
                            </w:r>
                            <w:r>
                              <w:rPr/>
                              <w:t xml:space="preserve">: 2D Vector Field </w:t>
                            </w:r>
                          </w:p>
                        </w:txbxContent>
                      </wps:txbx>
                      <wps:bodyPr anchor="t" lIns="0" tIns="0" rIns="0" bIns="0">
                        <a:noAutofit/>
                      </wps:bodyPr>
                    </wps:wsp>
                  </a:graphicData>
                </a:graphic>
              </wp:inline>
            </w:drawing>
          </mc:Choice>
          <mc:Fallback>
            <w:pict>
              <v:rect style="position:absolute;rotation:-0;width:375.85pt;height:195.05pt;mso-wrap-distance-left:0pt;mso-wrap-distance-right:0pt;mso-wrap-distance-top:0pt;mso-wrap-distance-bottom:0pt;margin-top:-195.05pt;mso-position-vertical:top;mso-position-vertical-relative:text;margin-left:0pt;mso-position-horizontal:center;mso-position-horizontal-relative:text">
                <v:textbox inset="0in,0in,0in,0in">
                  <w:txbxContent>
                    <w:p>
                      <w:pPr>
                        <w:pStyle w:val="Fig"/>
                        <w:bidi w:val="0"/>
                        <w:spacing w:before="120" w:after="120"/>
                        <w:jc w:val="start"/>
                        <w:rPr/>
                      </w:pPr>
                      <w:r>
                        <w:rPr/>
                        <w:drawing>
                          <wp:inline distT="0" distB="0" distL="0" distR="0">
                            <wp:extent cx="4773295" cy="2212975"/>
                            <wp:effectExtent l="0" t="0" r="0" b="0"/>
                            <wp:docPr id="67" name="Image28"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 name="Image28" descr="" title=""/>
                                    <pic:cNvPicPr>
                                      <a:picLocks noChangeAspect="1" noChangeArrowheads="1"/>
                                    </pic:cNvPicPr>
                                  </pic:nvPicPr>
                                  <pic:blipFill>
                                    <a:blip r:embed="rId52"/>
                                    <a:stretch>
                                      <a:fillRect/>
                                    </a:stretch>
                                  </pic:blipFill>
                                  <pic:spPr bwMode="auto">
                                    <a:xfrm>
                                      <a:off x="0" y="0"/>
                                      <a:ext cx="4773295" cy="2212975"/>
                                    </a:xfrm>
                                    <a:prstGeom prst="rect">
                                      <a:avLst/>
                                    </a:prstGeom>
                                    <a:noFill/>
                                  </pic:spPr>
                                </pic:pic>
                              </a:graphicData>
                            </a:graphic>
                          </wp:inline>
                        </w:drawing>
                      </w:r>
                      <w:r>
                        <w:rPr/>
                        <w:t xml:space="preserve">Fig. </w:t>
                      </w:r>
                      <w:r>
                        <w:rPr/>
                        <w:fldChar w:fldCharType="begin"/>
                      </w:r>
                      <w:r>
                        <w:rPr/>
                        <w:instrText xml:space="preserve"> SEQ Fig. \* ARABIC </w:instrText>
                      </w:r>
                      <w:r>
                        <w:rPr/>
                        <w:fldChar w:fldCharType="separate"/>
                      </w:r>
                      <w:r>
                        <w:rPr/>
                        <w:t>20</w:t>
                      </w:r>
                      <w:r>
                        <w:rPr/>
                        <w:fldChar w:fldCharType="end"/>
                      </w:r>
                      <w:r>
                        <w:rPr/>
                        <w:t xml:space="preserve">: 2D Vector Field </w:t>
                      </w:r>
                    </w:p>
                  </w:txbxContent>
                </v:textbox>
                <w10:wrap type="square" side="largest"/>
              </v:rect>
            </w:pict>
          </mc:Fallback>
        </mc:AlternateContent>
      </w:r>
    </w:p>
    <w:p>
      <w:pPr>
        <w:pStyle w:val="Heading3"/>
        <w:bidi w:val="0"/>
        <w:ind w:hanging="0" w:start="0"/>
        <w:jc w:val="start"/>
        <w:rPr/>
      </w:pPr>
      <w:r>
        <w:rPr/>
        <w:t>Data Update</w:t>
      </w:r>
    </w:p>
    <w:p>
      <w:pPr>
        <w:pStyle w:val="BodyText"/>
        <w:bidi w:val="0"/>
        <w:rPr/>
      </w:pPr>
      <w:r>
        <w:rPr/>
        <w:t>Every time a variable is updated, any plot referring to the variable is updated in real-time.</w:t>
      </w:r>
    </w:p>
    <w:p>
      <w:pPr>
        <w:pStyle w:val="Heading2"/>
        <w:bidi w:val="0"/>
        <w:ind w:hanging="0" w:start="0"/>
        <w:jc w:val="start"/>
        <w:rPr/>
      </w:pPr>
      <w:r>
        <w:rPr/>
        <w:t>Projects</w:t>
      </w:r>
    </w:p>
    <w:p>
      <w:pPr>
        <w:pStyle w:val="Heading3"/>
        <w:bidi w:val="0"/>
        <w:ind w:hanging="0" w:start="0"/>
        <w:jc w:val="start"/>
        <w:rPr/>
      </w:pPr>
      <w:r>
        <w:rPr/>
        <w:t>Project structure</w:t>
      </w:r>
    </w:p>
    <w:p>
      <w:pPr>
        <w:pStyle w:val="BodyText"/>
        <w:bidi w:val="0"/>
        <w:rPr/>
      </w:pPr>
      <w:r>
        <w:rPr/>
        <w:t>A project is contained in a folder and it’s based on a defined folder tree (</w:t>
      </w:r>
      <w:r>
        <w:rPr/>
        <w:fldChar w:fldCharType="begin"/>
      </w:r>
      <w:r>
        <w:rPr/>
        <w:instrText xml:space="preserve"> REF Ref_Fig.20_label_and_number \h </w:instrText>
      </w:r>
      <w:r>
        <w:rPr/>
        <w:fldChar w:fldCharType="separate"/>
      </w:r>
      <w:r>
        <w:rPr/>
        <w:t>Fig. 21</w:t>
      </w:r>
      <w:r>
        <w:rPr/>
        <w:fldChar w:fldCharType="end"/>
      </w:r>
      <w:r>
        <w:rPr/>
        <w:t>)</w:t>
      </w:r>
    </w:p>
    <w:p>
      <w:pPr>
        <w:pStyle w:val="BodyText"/>
        <w:bidi w:val="0"/>
        <w:rPr/>
      </w:pPr>
      <w:r>
        <w:rPr/>
      </w:r>
      <w:r>
        <mc:AlternateContent>
          <mc:Choice Requires="wps">
            <w:drawing>
              <wp:inline distT="0" distB="0" distL="0" distR="0">
                <wp:extent cx="2511425" cy="2769235"/>
                <wp:effectExtent l="0" t="0" r="0" b="0"/>
                <wp:docPr id="68" name="Frame21"/>
                <a:graphic xmlns:a="http://schemas.openxmlformats.org/drawingml/2006/main">
                  <a:graphicData uri="http://schemas.microsoft.com/office/word/2010/wordprocessingShape">
                    <wps:wsp>
                      <wps:cNvSpPr txBox="1"/>
                      <wps:spPr>
                        <a:xfrm>
                          <a:off x="0" y="0"/>
                          <a:ext cx="2511425" cy="2769235"/>
                        </a:xfrm>
                        <a:prstGeom prst="rect"/>
                        <a:solidFill>
                          <a:srgbClr val="FFFFFF"/>
                        </a:solidFill>
                      </wps:spPr>
                      <wps:txbx>
                        <w:txbxContent>
                          <w:p>
                            <w:pPr>
                              <w:pStyle w:val="Fig"/>
                              <w:bidi w:val="0"/>
                              <w:spacing w:before="120" w:after="120"/>
                              <w:jc w:val="start"/>
                              <w:rPr/>
                            </w:pPr>
                            <w:bookmarkStart w:id="24" w:name="Ref_Fig.20_label_and_number"/>
                            <w:r>
                              <w:rPr/>
                              <w:drawing>
                                <wp:inline distT="0" distB="0" distL="0" distR="0">
                                  <wp:extent cx="2511425" cy="2505075"/>
                                  <wp:effectExtent l="0" t="0" r="0" b="0"/>
                                  <wp:docPr id="69" name="Image29"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 name="Image29" descr="" title=""/>
                                          <pic:cNvPicPr>
                                            <a:picLocks noChangeAspect="1" noChangeArrowheads="1"/>
                                          </pic:cNvPicPr>
                                        </pic:nvPicPr>
                                        <pic:blipFill>
                                          <a:blip r:embed="rId53"/>
                                          <a:stretch>
                                            <a:fillRect/>
                                          </a:stretch>
                                        </pic:blipFill>
                                        <pic:spPr bwMode="auto">
                                          <a:xfrm>
                                            <a:off x="0" y="0"/>
                                            <a:ext cx="2511425" cy="2505075"/>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21</w:t>
                            </w:r>
                            <w:r>
                              <w:rPr/>
                              <w:fldChar w:fldCharType="end"/>
                            </w:r>
                            <w:bookmarkEnd w:id="24"/>
                            <w:r>
                              <w:rPr/>
                              <w:t xml:space="preserve">: </w:t>
                            </w:r>
                            <w:r>
                              <w:rPr/>
                              <w:t>Project Structure</w:t>
                            </w:r>
                          </w:p>
                        </w:txbxContent>
                      </wps:txbx>
                      <wps:bodyPr anchor="t" lIns="0" tIns="0" rIns="0" bIns="0">
                        <a:noAutofit/>
                      </wps:bodyPr>
                    </wps:wsp>
                  </a:graphicData>
                </a:graphic>
              </wp:inline>
            </w:drawing>
          </mc:Choice>
          <mc:Fallback>
            <w:pict>
              <v:rect style="position:absolute;rotation:-0;width:197.75pt;height:218.05pt;mso-wrap-distance-left:0pt;mso-wrap-distance-right:0pt;mso-wrap-distance-top:0pt;mso-wrap-distance-bottom:0pt;margin-top:-218.05pt;mso-position-vertical:top;mso-position-vertical-relative:text;margin-left:0pt;mso-position-horizontal:center;mso-position-horizontal-relative:text">
                <v:textbox inset="0in,0in,0in,0in">
                  <w:txbxContent>
                    <w:p>
                      <w:pPr>
                        <w:pStyle w:val="Fig"/>
                        <w:bidi w:val="0"/>
                        <w:spacing w:before="120" w:after="120"/>
                        <w:jc w:val="start"/>
                        <w:rPr/>
                      </w:pPr>
                      <w:bookmarkStart w:id="25" w:name="Ref_Fig.20_label_and_number"/>
                      <w:r>
                        <w:rPr/>
                        <w:drawing>
                          <wp:inline distT="0" distB="0" distL="0" distR="0">
                            <wp:extent cx="2511425" cy="2505075"/>
                            <wp:effectExtent l="0" t="0" r="0" b="0"/>
                            <wp:docPr id="70" name="Image29"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 name="Image29" descr="" title=""/>
                                    <pic:cNvPicPr>
                                      <a:picLocks noChangeAspect="1" noChangeArrowheads="1"/>
                                    </pic:cNvPicPr>
                                  </pic:nvPicPr>
                                  <pic:blipFill>
                                    <a:blip r:embed="rId54"/>
                                    <a:stretch>
                                      <a:fillRect/>
                                    </a:stretch>
                                  </pic:blipFill>
                                  <pic:spPr bwMode="auto">
                                    <a:xfrm>
                                      <a:off x="0" y="0"/>
                                      <a:ext cx="2511425" cy="2505075"/>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21</w:t>
                      </w:r>
                      <w:r>
                        <w:rPr/>
                        <w:fldChar w:fldCharType="end"/>
                      </w:r>
                      <w:bookmarkEnd w:id="25"/>
                      <w:r>
                        <w:rPr/>
                        <w:t xml:space="preserve">: </w:t>
                      </w:r>
                      <w:r>
                        <w:rPr/>
                        <w:t>Project Structure</w:t>
                      </w:r>
                    </w:p>
                  </w:txbxContent>
                </v:textbox>
                <w10:wrap type="square" side="largest"/>
              </v:rect>
            </w:pict>
          </mc:Fallback>
        </mc:AlternateContent>
      </w:r>
    </w:p>
    <w:p>
      <w:pPr>
        <w:pStyle w:val="BodyText"/>
        <w:bidi w:val="0"/>
        <w:rPr/>
      </w:pPr>
      <w:r>
        <w:rPr/>
        <w:t xml:space="preserve">The project folder needs one file </w:t>
      </w:r>
      <w:r>
        <w:rPr>
          <w:i/>
          <w:iCs/>
        </w:rPr>
        <w:t>arp</w:t>
      </w:r>
      <w:r>
        <w:rPr>
          <w:i w:val="false"/>
          <w:iCs w:val="false"/>
        </w:rPr>
        <w:t xml:space="preserve"> (ARIA Radar Project) which is an XML file containing all the information of the different elements belonging to the project. </w:t>
      </w:r>
      <w:r>
        <w:rPr>
          <w:i w:val="false"/>
          <w:iCs w:val="false"/>
        </w:rPr>
        <w:t>This is the project main file.</w:t>
      </w:r>
    </w:p>
    <w:p>
      <w:pPr>
        <w:pStyle w:val="BodyText"/>
        <w:bidi w:val="0"/>
        <w:rPr>
          <w:i w:val="false"/>
          <w:i w:val="false"/>
          <w:iCs w:val="false"/>
        </w:rPr>
      </w:pPr>
      <w:r>
        <w:rPr>
          <w:i w:val="false"/>
          <w:iCs w:val="false"/>
        </w:rPr>
        <w:t>The project’s folders are:</w:t>
      </w:r>
    </w:p>
    <w:p>
      <w:pPr>
        <w:pStyle w:val="BodyText"/>
        <w:numPr>
          <w:ilvl w:val="0"/>
          <w:numId w:val="18"/>
        </w:numPr>
        <w:bidi w:val="0"/>
        <w:rPr>
          <w:b/>
          <w:bCs/>
        </w:rPr>
      </w:pPr>
      <w:r>
        <w:rPr>
          <w:b/>
          <w:bCs/>
          <w:i w:val="false"/>
          <w:iCs w:val="false"/>
        </w:rPr>
        <w:t>Antenna Models</w:t>
      </w:r>
      <w:r>
        <w:rPr>
          <w:b w:val="false"/>
          <w:bCs w:val="false"/>
          <w:i w:val="false"/>
          <w:iCs w:val="false"/>
        </w:rPr>
        <w:t xml:space="preserve">: in this folder there are all antenna model </w:t>
      </w:r>
      <w:r>
        <w:rPr>
          <w:b w:val="false"/>
          <w:bCs w:val="false"/>
          <w:i w:val="false"/>
          <w:iCs w:val="false"/>
        </w:rPr>
        <w:t>files</w:t>
      </w:r>
      <w:r>
        <w:rPr>
          <w:b w:val="false"/>
          <w:bCs w:val="false"/>
          <w:i w:val="false"/>
          <w:iCs w:val="false"/>
        </w:rPr>
        <w:t xml:space="preserve"> </w:t>
      </w:r>
      <w:r>
        <w:rPr>
          <w:b w:val="false"/>
          <w:bCs w:val="false"/>
          <w:i w:val="false"/>
          <w:iCs w:val="false"/>
        </w:rPr>
        <w:t>owned</w:t>
      </w:r>
      <w:r>
        <w:rPr>
          <w:b w:val="false"/>
          <w:bCs w:val="false"/>
          <w:i w:val="false"/>
          <w:iCs w:val="false"/>
        </w:rPr>
        <w:t xml:space="preserve"> by project’s radar modules </w:t>
      </w:r>
    </w:p>
    <w:p>
      <w:pPr>
        <w:pStyle w:val="BodyText"/>
        <w:numPr>
          <w:ilvl w:val="0"/>
          <w:numId w:val="18"/>
        </w:numPr>
        <w:bidi w:val="0"/>
        <w:rPr>
          <w:b/>
          <w:bCs/>
        </w:rPr>
      </w:pPr>
      <w:r>
        <w:rPr>
          <w:b/>
          <w:bCs/>
          <w:i w:val="false"/>
          <w:iCs w:val="false"/>
        </w:rPr>
        <w:t>Handler</w:t>
      </w:r>
      <w:r>
        <w:rPr>
          <w:b w:val="false"/>
          <w:bCs w:val="false"/>
          <w:i w:val="false"/>
          <w:iCs w:val="false"/>
        </w:rPr>
        <w:t>: in this folder there are all device scheduler files</w:t>
      </w:r>
    </w:p>
    <w:p>
      <w:pPr>
        <w:pStyle w:val="BodyText"/>
        <w:numPr>
          <w:ilvl w:val="0"/>
          <w:numId w:val="18"/>
        </w:numPr>
        <w:bidi w:val="0"/>
        <w:rPr>
          <w:b/>
          <w:bCs/>
        </w:rPr>
      </w:pPr>
      <w:r>
        <w:rPr>
          <w:b/>
          <w:bCs/>
          <w:i w:val="false"/>
          <w:iCs w:val="false"/>
        </w:rPr>
        <w:t>Protocols</w:t>
      </w:r>
      <w:r>
        <w:rPr>
          <w:b w:val="false"/>
          <w:bCs w:val="false"/>
          <w:i w:val="false"/>
          <w:iCs w:val="false"/>
        </w:rPr>
        <w:t>: for future releases</w:t>
      </w:r>
    </w:p>
    <w:p>
      <w:pPr>
        <w:pStyle w:val="BodyText"/>
        <w:numPr>
          <w:ilvl w:val="0"/>
          <w:numId w:val="18"/>
        </w:numPr>
        <w:bidi w:val="0"/>
        <w:rPr>
          <w:b/>
          <w:bCs/>
        </w:rPr>
      </w:pPr>
      <w:r>
        <w:rPr>
          <w:b/>
          <w:bCs/>
          <w:i w:val="false"/>
          <w:iCs w:val="false"/>
        </w:rPr>
        <w:t>Radar Devices:</w:t>
      </w:r>
      <w:r>
        <w:rPr>
          <w:b w:val="false"/>
          <w:bCs w:val="false"/>
          <w:i w:val="false"/>
          <w:iCs w:val="false"/>
        </w:rPr>
        <w:t xml:space="preserve"> contains all the device definitions. These are the devices connected to the RDK and used by the projects</w:t>
      </w:r>
    </w:p>
    <w:p>
      <w:pPr>
        <w:pStyle w:val="BodyText"/>
        <w:numPr>
          <w:ilvl w:val="0"/>
          <w:numId w:val="18"/>
        </w:numPr>
        <w:bidi w:val="0"/>
        <w:rPr>
          <w:b/>
          <w:bCs/>
        </w:rPr>
      </w:pPr>
      <w:r>
        <w:rPr>
          <w:b/>
          <w:bCs/>
          <w:i w:val="false"/>
          <w:iCs w:val="false"/>
        </w:rPr>
        <w:t xml:space="preserve">Radar Modules: </w:t>
      </w:r>
      <w:r>
        <w:rPr>
          <w:b w:val="false"/>
          <w:bCs w:val="false"/>
          <w:i w:val="false"/>
          <w:iCs w:val="false"/>
        </w:rPr>
        <w:t>contains all the radar modules description files.</w:t>
      </w:r>
    </w:p>
    <w:p>
      <w:pPr>
        <w:pStyle w:val="BodyText"/>
        <w:numPr>
          <w:ilvl w:val="0"/>
          <w:numId w:val="18"/>
        </w:numPr>
        <w:bidi w:val="0"/>
        <w:rPr/>
      </w:pPr>
      <w:r>
        <w:rPr>
          <w:b/>
          <w:bCs/>
          <w:i w:val="false"/>
          <w:iCs w:val="false"/>
        </w:rPr>
        <w:t>Scripts:</w:t>
      </w:r>
      <w:r>
        <w:rPr>
          <w:b w:val="false"/>
          <w:bCs w:val="false"/>
          <w:i w:val="false"/>
          <w:iCs w:val="false"/>
        </w:rPr>
        <w:t xml:space="preserve"> contains all the scripts used by the projects</w:t>
      </w:r>
    </w:p>
    <w:p>
      <w:pPr>
        <w:pStyle w:val="Heading3"/>
        <w:bidi w:val="0"/>
        <w:ind w:hanging="0" w:start="0"/>
        <w:jc w:val="start"/>
        <w:rPr/>
      </w:pPr>
      <w:r>
        <w:rPr/>
        <w:t>Create a new project</w:t>
      </w:r>
    </w:p>
    <w:p>
      <w:pPr>
        <w:pStyle w:val="BodyText"/>
        <w:bidi w:val="0"/>
        <w:rPr/>
      </w:pPr>
      <w:r>
        <w:rPr/>
        <w:t>Click on Main window’s menù “Project”, “New”.</w:t>
      </w:r>
    </w:p>
    <w:p>
      <w:pPr>
        <w:pStyle w:val="BodyText"/>
        <w:bidi w:val="0"/>
        <w:rPr/>
      </w:pPr>
      <w:r>
        <w:rPr/>
        <w:t xml:space="preserve">A file dialog appears, asking for the </w:t>
      </w:r>
      <w:r>
        <w:rPr/>
        <w:t>project main-file name.</w:t>
      </w:r>
    </w:p>
    <w:p>
      <w:pPr>
        <w:pStyle w:val="BodyText"/>
        <w:bidi w:val="0"/>
        <w:rPr/>
      </w:pPr>
      <w:r>
        <w:rPr/>
        <w:t>The extension “arp” is added to the file, if not given or a different extension is provided.</w:t>
      </w:r>
    </w:p>
    <w:p>
      <w:pPr>
        <w:pStyle w:val="BodyText"/>
        <w:bidi w:val="0"/>
        <w:rPr>
          <w:b/>
          <w:bCs/>
        </w:rPr>
      </w:pPr>
      <w:r>
        <w:rPr>
          <w:b/>
          <w:bCs/>
        </w:rPr>
        <w:t>NOTE: a folder with the main-file name (without any extension) is created and the main file is created in said folder.</w:t>
      </w:r>
    </w:p>
    <w:p>
      <w:pPr>
        <w:pStyle w:val="BodyText"/>
        <w:bidi w:val="0"/>
        <w:rPr>
          <w:b/>
          <w:bCs/>
        </w:rPr>
      </w:pPr>
      <w:r>
        <w:rPr>
          <w:b/>
          <w:bCs/>
        </w:rPr>
        <w:t xml:space="preserve">In the </w:t>
      </w:r>
      <w:r>
        <w:rPr>
          <w:b/>
          <w:bCs/>
        </w:rPr>
        <w:t xml:space="preserve">same </w:t>
      </w:r>
      <w:r>
        <w:rPr>
          <w:b/>
          <w:bCs/>
        </w:rPr>
        <w:t xml:space="preserve">folder, the </w:t>
      </w:r>
      <w:r>
        <w:rPr>
          <w:b/>
          <w:bCs/>
        </w:rPr>
        <w:t>sub-</w:t>
      </w:r>
      <w:r>
        <w:rPr>
          <w:b/>
          <w:bCs/>
        </w:rPr>
        <w:t>folder structure is initialized.</w:t>
      </w:r>
    </w:p>
    <w:p>
      <w:pPr>
        <w:pStyle w:val="Heading3"/>
        <w:bidi w:val="0"/>
        <w:ind w:hanging="0" w:start="0"/>
        <w:jc w:val="start"/>
        <w:rPr/>
      </w:pPr>
      <w:r>
        <w:rPr/>
        <w:t>Open an existing project</w:t>
      </w:r>
    </w:p>
    <w:p>
      <w:pPr>
        <w:pStyle w:val="BodyText"/>
        <w:bidi w:val="0"/>
        <w:rPr/>
      </w:pPr>
      <w:r>
        <w:rPr/>
        <w:t>Click on Main window’s menu “Project”, “Open” and select a valid project main file.</w:t>
      </w:r>
    </w:p>
    <w:p>
      <w:pPr>
        <w:pStyle w:val="Heading3"/>
        <w:bidi w:val="0"/>
        <w:ind w:hanging="0" w:start="0"/>
        <w:jc w:val="start"/>
        <w:rPr/>
      </w:pPr>
      <w:r>
        <w:rPr/>
        <w:t>Save a project</w:t>
      </w:r>
    </w:p>
    <w:p>
      <w:pPr>
        <w:pStyle w:val="BodyText"/>
        <w:bidi w:val="0"/>
        <w:rPr/>
      </w:pPr>
      <w:r>
        <w:rPr/>
        <w:t>Click on Main window’s menu “Project”, “</w:t>
      </w:r>
      <w:r>
        <w:rPr/>
        <w:t>Save</w:t>
      </w:r>
      <w:r>
        <w:rPr/>
        <w:t>”.</w:t>
      </w:r>
    </w:p>
    <w:p>
      <w:pPr>
        <w:pStyle w:val="Heading3"/>
        <w:bidi w:val="0"/>
        <w:ind w:hanging="0" w:start="0"/>
        <w:jc w:val="start"/>
        <w:rPr/>
      </w:pPr>
      <w:r>
        <w:rPr/>
        <w:t>Close a project</w:t>
      </w:r>
    </w:p>
    <w:p>
      <w:pPr>
        <w:pStyle w:val="BodyText"/>
        <w:bidi w:val="0"/>
        <w:rPr/>
      </w:pPr>
      <w:r>
        <w:rPr/>
        <w:t>Click on Main window’s menu “Project”, “</w:t>
      </w:r>
      <w:r>
        <w:rPr/>
        <w:t>Close</w:t>
      </w:r>
      <w:r>
        <w:rPr/>
        <w:t>”.</w:t>
      </w:r>
    </w:p>
    <w:p>
      <w:pPr>
        <w:pStyle w:val="Heading3"/>
        <w:bidi w:val="0"/>
        <w:ind w:hanging="0" w:start="0"/>
        <w:jc w:val="start"/>
        <w:rPr/>
      </w:pPr>
      <w:r>
        <w:rPr/>
        <w:t>Copying / Importing a new project</w:t>
      </w:r>
    </w:p>
    <w:p>
      <w:pPr>
        <w:pStyle w:val="BodyText"/>
        <w:bidi w:val="0"/>
        <w:rPr/>
      </w:pPr>
      <w:r>
        <w:rPr/>
        <w:t xml:space="preserve">A project can be easily exported simply by copying the main files and all the project folders (along with their content) into the desired destination. </w:t>
      </w:r>
    </w:p>
    <w:p>
      <w:pPr>
        <w:pStyle w:val="Heading2"/>
        <w:bidi w:val="0"/>
        <w:ind w:hanging="0" w:start="0"/>
        <w:jc w:val="start"/>
        <w:rPr/>
      </w:pPr>
      <w:r>
        <w:rPr/>
        <w:t>Radar Modules</w:t>
      </w:r>
    </w:p>
    <w:p>
      <w:pPr>
        <w:pStyle w:val="BodyText"/>
        <w:bidi w:val="0"/>
        <w:rPr/>
      </w:pPr>
      <w:r>
        <w:rPr/>
        <w:t>Radar Modules definitions are stored in the “Radar Modules” folder of the project. Each module definition is stored in a file with extension “arm” (ARIA Radar Module) which is an XML description of the module properties.</w:t>
      </w:r>
    </w:p>
    <w:p>
      <w:pPr>
        <w:pStyle w:val="Heading3"/>
        <w:bidi w:val="0"/>
        <w:ind w:hanging="0" w:start="0"/>
        <w:jc w:val="start"/>
        <w:rPr/>
      </w:pPr>
      <w:r>
        <w:rPr/>
        <w:t>Create a new radar module</w:t>
      </w:r>
    </w:p>
    <w:p>
      <w:pPr>
        <w:pStyle w:val="BodyText"/>
        <w:bidi w:val="0"/>
        <w:rPr/>
      </w:pPr>
      <w:r>
        <w:rPr/>
        <w:t>Once a project is open, it is possible to create radar modules definitions from scratch.</w:t>
      </w:r>
    </w:p>
    <w:p>
      <w:pPr>
        <w:pStyle w:val="BodyText"/>
        <w:bidi w:val="0"/>
        <w:rPr/>
      </w:pPr>
      <w:r>
        <w:rPr/>
        <w:t>Click on main window menu “Radar Devices and Modules”, “Radar Modules”, “New Radar Module”.</w:t>
      </w:r>
    </w:p>
    <w:p>
      <w:pPr>
        <w:pStyle w:val="BodyText"/>
        <w:bidi w:val="0"/>
        <w:rPr/>
      </w:pPr>
      <w:r>
        <w:rPr/>
        <w:t xml:space="preserve">The radar module editing window will appear </w:t>
      </w:r>
      <w:r>
        <w:rPr/>
        <w:t xml:space="preserve">(see paragraph </w:t>
      </w:r>
      <w:r>
        <w:rPr/>
        <w:fldChar w:fldCharType="begin"/>
      </w:r>
      <w:r>
        <w:rPr/>
        <w:instrText xml:space="preserve"> REF __RefNumPara__3387_2604036927 \r \r \h </w:instrText>
      </w:r>
      <w:r>
        <w:rPr/>
        <w:fldChar w:fldCharType="separate"/>
      </w:r>
      <w:r>
        <w:rPr/>
        <w:t>9.7.4</w:t>
      </w:r>
      <w:r>
        <w:rPr/>
        <w:fldChar w:fldCharType="end"/>
      </w:r>
      <w:r>
        <w:rPr/>
        <w:t>).</w:t>
      </w:r>
    </w:p>
    <w:p>
      <w:pPr>
        <w:pStyle w:val="Heading3"/>
        <w:bidi w:val="0"/>
        <w:ind w:hanging="0" w:start="0"/>
        <w:jc w:val="start"/>
        <w:rPr/>
      </w:pPr>
      <w:r>
        <w:rPr/>
        <w:t>Import a</w:t>
      </w:r>
      <w:r>
        <w:rPr/>
        <w:t>n existing</w:t>
      </w:r>
      <w:r>
        <w:rPr/>
        <w:t xml:space="preserve"> radar module</w:t>
      </w:r>
    </w:p>
    <w:p>
      <w:pPr>
        <w:pStyle w:val="BodyText"/>
        <w:bidi w:val="0"/>
        <w:rPr/>
      </w:pPr>
      <w:r>
        <w:rPr/>
        <w:t>Once a project is open, it is possible to import radar modules definitions.</w:t>
      </w:r>
    </w:p>
    <w:p>
      <w:pPr>
        <w:pStyle w:val="BodyText"/>
        <w:bidi w:val="0"/>
        <w:rPr/>
      </w:pPr>
      <w:r>
        <w:rPr/>
        <w:t>Click on main window menu “Radar Devices and Modules”, “Radar Modules”, “Import Radar Module”.</w:t>
      </w:r>
    </w:p>
    <w:p>
      <w:pPr>
        <w:pStyle w:val="BodyText"/>
        <w:bidi w:val="0"/>
        <w:rPr/>
      </w:pPr>
      <w:r>
        <w:rPr/>
        <w:t xml:space="preserve">An open-file-dialog will pop-up; select a valid </w:t>
      </w:r>
      <w:r>
        <w:rPr/>
        <w:t xml:space="preserve">radar module file.  </w:t>
      </w:r>
    </w:p>
    <w:p>
      <w:pPr>
        <w:pStyle w:val="BodyText"/>
        <w:bidi w:val="0"/>
        <w:rPr>
          <w:b/>
          <w:bCs/>
          <w:color w:val="FF0000"/>
        </w:rPr>
      </w:pPr>
      <w:r>
        <w:rPr>
          <w:b/>
          <w:bCs/>
          <w:color w:val="FF0000"/>
        </w:rPr>
        <w:t xml:space="preserve">NOTE: </w:t>
      </w:r>
      <w:r>
        <w:rPr>
          <w:b w:val="false"/>
          <w:bCs w:val="false"/>
          <w:color w:val="FF0000"/>
        </w:rPr>
        <w:t xml:space="preserve"> when importing an existing radar module, if its scrips or its antennas are not present into the project, they will be reset.</w:t>
      </w:r>
    </w:p>
    <w:p>
      <w:pPr>
        <w:pStyle w:val="Heading3"/>
        <w:bidi w:val="0"/>
        <w:ind w:hanging="0" w:start="0"/>
        <w:jc w:val="start"/>
        <w:rPr/>
      </w:pPr>
      <w:r>
        <w:rPr/>
        <w:t>Edit a radar module</w:t>
      </w:r>
    </w:p>
    <w:p>
      <w:pPr>
        <w:pStyle w:val="BodyText"/>
        <w:bidi w:val="0"/>
        <w:rPr/>
      </w:pPr>
      <w:r>
        <w:rPr/>
        <w:t xml:space="preserve">To edit a radar module from the project tree, double click on its name. The radar module editing window will appear  </w:t>
      </w:r>
      <w:r>
        <w:rPr/>
        <w:t xml:space="preserve">(see paragraph </w:t>
      </w:r>
      <w:r>
        <w:rPr/>
        <w:fldChar w:fldCharType="begin"/>
      </w:r>
      <w:r>
        <w:rPr/>
        <w:instrText xml:space="preserve"> REF __RefNumPara__3387_2604036927 \r \r \h </w:instrText>
      </w:r>
      <w:r>
        <w:rPr/>
        <w:fldChar w:fldCharType="separate"/>
      </w:r>
      <w:r>
        <w:rPr/>
        <w:t>9.7.4</w:t>
      </w:r>
      <w:r>
        <w:rPr/>
        <w:fldChar w:fldCharType="end"/>
      </w:r>
      <w:r>
        <w:rPr/>
        <w:t>).</w:t>
      </w:r>
    </w:p>
    <w:p>
      <w:pPr>
        <w:pStyle w:val="Heading3"/>
        <w:bidi w:val="0"/>
        <w:ind w:hanging="0" w:start="0"/>
        <w:jc w:val="start"/>
        <w:rPr/>
      </w:pPr>
      <w:bookmarkStart w:id="26" w:name="__RefNumPara__3387_2604036927"/>
      <w:bookmarkEnd w:id="26"/>
      <w:r>
        <w:rPr/>
        <w:t>Radar Modules Editing Window</w:t>
      </w:r>
    </w:p>
    <w:p>
      <w:pPr>
        <w:pStyle w:val="BodyText"/>
        <w:bidi w:val="0"/>
        <w:rPr/>
      </w:pPr>
      <w:r>
        <w:rPr/>
        <w:t xml:space="preserve">The radar modules editing window is shown in </w:t>
      </w:r>
      <w:r>
        <w:rPr/>
        <w:fldChar w:fldCharType="begin"/>
      </w:r>
      <w:r>
        <w:rPr/>
        <w:instrText xml:space="preserve"> REF Ref_Fig.21_label_and_number \h </w:instrText>
      </w:r>
      <w:r>
        <w:rPr/>
        <w:fldChar w:fldCharType="separate"/>
      </w:r>
      <w:r>
        <w:rPr/>
        <w:t>Fig. 22</w:t>
      </w:r>
      <w:r>
        <w:rPr/>
        <w:fldChar w:fldCharType="end"/>
      </w:r>
      <w:r>
        <w:rPr/>
        <w:t>.</w:t>
      </w:r>
    </w:p>
    <w:p>
      <w:pPr>
        <w:pStyle w:val="BodyText"/>
        <w:bidi w:val="0"/>
        <w:rPr/>
      </w:pPr>
      <w:r>
        <w:rPr/>
      </w:r>
      <w:r>
        <mc:AlternateContent>
          <mc:Choice Requires="wps">
            <w:drawing>
              <wp:inline distT="0" distB="0" distL="0" distR="0">
                <wp:extent cx="6332220" cy="4110355"/>
                <wp:effectExtent l="0" t="0" r="0" b="0"/>
                <wp:docPr id="71" name="Frame22"/>
                <a:graphic xmlns:a="http://schemas.openxmlformats.org/drawingml/2006/main">
                  <a:graphicData uri="http://schemas.microsoft.com/office/word/2010/wordprocessingShape">
                    <wps:wsp>
                      <wps:cNvSpPr txBox="1"/>
                      <wps:spPr>
                        <a:xfrm>
                          <a:off x="0" y="0"/>
                          <a:ext cx="6332220" cy="4110355"/>
                        </a:xfrm>
                        <a:prstGeom prst="rect"/>
                        <a:solidFill>
                          <a:srgbClr val="FFFFFF"/>
                        </a:solidFill>
                      </wps:spPr>
                      <wps:txbx>
                        <w:txbxContent>
                          <w:p>
                            <w:pPr>
                              <w:pStyle w:val="Fig"/>
                              <w:bidi w:val="0"/>
                              <w:spacing w:before="120" w:after="120"/>
                              <w:jc w:val="start"/>
                              <w:rPr/>
                            </w:pPr>
                            <w:bookmarkStart w:id="27" w:name="Ref_Fig.21_label_and_number"/>
                            <w:r>
                              <w:rPr/>
                              <w:drawing>
                                <wp:inline distT="0" distB="0" distL="0" distR="0">
                                  <wp:extent cx="6332220" cy="3846195"/>
                                  <wp:effectExtent l="0" t="0" r="0" b="0"/>
                                  <wp:docPr id="72" name="Image30"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 name="Image30" descr="" title=""/>
                                          <pic:cNvPicPr>
                                            <a:picLocks noChangeAspect="1" noChangeArrowheads="1"/>
                                          </pic:cNvPicPr>
                                        </pic:nvPicPr>
                                        <pic:blipFill>
                                          <a:blip r:embed="rId55"/>
                                          <a:stretch>
                                            <a:fillRect/>
                                          </a:stretch>
                                        </pic:blipFill>
                                        <pic:spPr bwMode="auto">
                                          <a:xfrm>
                                            <a:off x="0" y="0"/>
                                            <a:ext cx="6332220" cy="3846195"/>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22</w:t>
                            </w:r>
                            <w:r>
                              <w:rPr/>
                              <w:fldChar w:fldCharType="end"/>
                            </w:r>
                            <w:bookmarkEnd w:id="27"/>
                            <w:r>
                              <w:rPr/>
                              <w:t xml:space="preserve">: </w:t>
                            </w:r>
                            <w:r>
                              <w:rPr/>
                              <w:t>Radar Modules editing window</w:t>
                            </w:r>
                          </w:p>
                        </w:txbxContent>
                      </wps:txbx>
                      <wps:bodyPr anchor="t" lIns="0" tIns="0" rIns="0" bIns="0">
                        <a:noAutofit/>
                      </wps:bodyPr>
                    </wps:wsp>
                  </a:graphicData>
                </a:graphic>
              </wp:inline>
            </w:drawing>
          </mc:Choice>
          <mc:Fallback>
            <w:pict>
              <v:rect style="position:absolute;rotation:-0;width:498.6pt;height:323.65pt;mso-wrap-distance-left:0pt;mso-wrap-distance-right:0pt;mso-wrap-distance-top:0pt;mso-wrap-distance-bottom:0pt;margin-top:-323.65pt;mso-position-vertical:top;mso-position-vertical-relative:text;margin-left:0pt;mso-position-horizontal:center;mso-position-horizontal-relative:text">
                <v:textbox inset="0in,0in,0in,0in">
                  <w:txbxContent>
                    <w:p>
                      <w:pPr>
                        <w:pStyle w:val="Fig"/>
                        <w:bidi w:val="0"/>
                        <w:spacing w:before="120" w:after="120"/>
                        <w:jc w:val="start"/>
                        <w:rPr/>
                      </w:pPr>
                      <w:bookmarkStart w:id="28" w:name="Ref_Fig.21_label_and_number"/>
                      <w:r>
                        <w:rPr/>
                        <w:drawing>
                          <wp:inline distT="0" distB="0" distL="0" distR="0">
                            <wp:extent cx="6332220" cy="3846195"/>
                            <wp:effectExtent l="0" t="0" r="0" b="0"/>
                            <wp:docPr id="73" name="Image30"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 name="Image30" descr="" title=""/>
                                    <pic:cNvPicPr>
                                      <a:picLocks noChangeAspect="1" noChangeArrowheads="1"/>
                                    </pic:cNvPicPr>
                                  </pic:nvPicPr>
                                  <pic:blipFill>
                                    <a:blip r:embed="rId56"/>
                                    <a:stretch>
                                      <a:fillRect/>
                                    </a:stretch>
                                  </pic:blipFill>
                                  <pic:spPr bwMode="auto">
                                    <a:xfrm>
                                      <a:off x="0" y="0"/>
                                      <a:ext cx="6332220" cy="3846195"/>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22</w:t>
                      </w:r>
                      <w:r>
                        <w:rPr/>
                        <w:fldChar w:fldCharType="end"/>
                      </w:r>
                      <w:bookmarkEnd w:id="28"/>
                      <w:r>
                        <w:rPr/>
                        <w:t xml:space="preserve">: </w:t>
                      </w:r>
                      <w:r>
                        <w:rPr/>
                        <w:t>Radar Modules editing window</w:t>
                      </w:r>
                    </w:p>
                  </w:txbxContent>
                </v:textbox>
                <w10:wrap type="square" side="largest"/>
              </v:rect>
            </w:pict>
          </mc:Fallback>
        </mc:AlternateContent>
      </w:r>
    </w:p>
    <w:p>
      <w:pPr>
        <w:pStyle w:val="BodyText"/>
        <w:bidi w:val="0"/>
        <w:rPr/>
      </w:pPr>
      <w:r>
        <w:rPr/>
        <w:t>This window is made of 5 different tabs, to edit the different properties of a radar module:</w:t>
      </w:r>
    </w:p>
    <w:p>
      <w:pPr>
        <w:pStyle w:val="BodyText"/>
        <w:numPr>
          <w:ilvl w:val="0"/>
          <w:numId w:val="19"/>
        </w:numPr>
        <w:bidi w:val="0"/>
        <w:rPr/>
      </w:pPr>
      <w:r>
        <w:rPr/>
        <w:t xml:space="preserve">antennas set </w:t>
      </w:r>
    </w:p>
    <w:p>
      <w:pPr>
        <w:pStyle w:val="BodyText"/>
        <w:numPr>
          <w:ilvl w:val="0"/>
          <w:numId w:val="19"/>
        </w:numPr>
        <w:bidi w:val="0"/>
        <w:rPr/>
      </w:pPr>
      <w:r>
        <w:rPr/>
        <w:t>parameters</w:t>
      </w:r>
    </w:p>
    <w:p>
      <w:pPr>
        <w:pStyle w:val="BodyText"/>
        <w:numPr>
          <w:ilvl w:val="0"/>
          <w:numId w:val="19"/>
        </w:numPr>
        <w:bidi w:val="0"/>
        <w:rPr/>
      </w:pPr>
      <w:r>
        <w:rPr/>
        <w:t>parameter sequence</w:t>
      </w:r>
    </w:p>
    <w:p>
      <w:pPr>
        <w:pStyle w:val="BodyText"/>
        <w:numPr>
          <w:ilvl w:val="0"/>
          <w:numId w:val="19"/>
        </w:numPr>
        <w:bidi w:val="0"/>
        <w:rPr/>
      </w:pPr>
      <w:r>
        <w:rPr/>
        <w:t>scripts</w:t>
      </w:r>
    </w:p>
    <w:p>
      <w:pPr>
        <w:pStyle w:val="BodyText"/>
        <w:numPr>
          <w:ilvl w:val="0"/>
          <w:numId w:val="19"/>
        </w:numPr>
        <w:bidi w:val="0"/>
        <w:rPr/>
      </w:pPr>
      <w:r>
        <w:rPr/>
        <w:t>serial port default configuration</w:t>
      </w:r>
    </w:p>
    <w:p>
      <w:pPr>
        <w:pStyle w:val="Heading4"/>
        <w:bidi w:val="0"/>
        <w:ind w:hanging="0" w:start="0"/>
        <w:jc w:val="start"/>
        <w:rPr/>
      </w:pPr>
      <w:r>
        <w:rPr/>
        <w:t>Defining antennas</w:t>
      </w:r>
    </w:p>
    <w:p>
      <w:pPr>
        <w:pStyle w:val="BodyText"/>
        <w:bidi w:val="0"/>
        <w:rPr/>
      </w:pPr>
      <w:r>
        <w:rPr/>
        <w:t xml:space="preserve">In the “Antennas Set” tab </w:t>
      </w:r>
      <w:r>
        <w:rPr/>
        <w:t xml:space="preserve">it is possible to define the array of </w:t>
      </w:r>
      <w:r>
        <w:rPr/>
        <w:t>actual antennas, with their position on the board module. This allows for further evaluation of radar properties and for preliminary evaluation of the performance of a radar module, in terms of focusing capabilities.</w:t>
      </w:r>
    </w:p>
    <w:p>
      <w:pPr>
        <w:pStyle w:val="BodyText"/>
        <w:bidi w:val="0"/>
        <w:rPr/>
      </w:pPr>
      <w:r>
        <w:rPr/>
        <w:t xml:space="preserve">To define an array add as many antennas as needed. </w:t>
      </w:r>
    </w:p>
    <w:p>
      <w:pPr>
        <w:pStyle w:val="BodyText"/>
        <w:bidi w:val="0"/>
        <w:rPr/>
      </w:pPr>
      <w:r>
        <w:rPr/>
        <w:t>Each antenna of the array may be associated to an antenna dataset (</w:t>
      </w:r>
      <w:r>
        <w:rPr/>
        <w:t xml:space="preserve">Paragraph </w:t>
      </w:r>
      <w:r>
        <w:rPr/>
        <w:fldChar w:fldCharType="begin"/>
      </w:r>
      <w:r>
        <w:rPr/>
        <w:instrText xml:space="preserve"> REF __RefHeading___Toc2636_639704862 \r \r \h </w:instrText>
      </w:r>
      <w:r>
        <w:rPr/>
        <w:fldChar w:fldCharType="separate"/>
      </w:r>
      <w:r>
        <w:rPr/>
        <w:t>8</w:t>
      </w:r>
      <w:r>
        <w:rPr/>
        <w:fldChar w:fldCharType="end"/>
      </w:r>
      <w:r>
        <w:rPr/>
        <w:t xml:space="preserve">); in case the antenna model is not given, </w:t>
      </w:r>
      <w:r>
        <w:rPr/>
        <w:t>no further assumption is made and the antenna is internally marked as “no data”</w:t>
      </w:r>
      <w:r>
        <w:rPr/>
        <w:t>.</w:t>
      </w:r>
    </w:p>
    <w:p>
      <w:pPr>
        <w:pStyle w:val="BodyText"/>
        <w:bidi w:val="0"/>
        <w:rPr/>
      </w:pPr>
      <w:r>
        <w:rPr/>
        <w:t xml:space="preserve">Each antenna must be given a unique name and its position. This is needed to calculate “direction focusing” properties,: </w:t>
      </w:r>
      <w:r>
        <w:rPr/>
        <w:t>i.e. the radar beam obtained combining all the antennas with relative phase-shift calculated to focus the beam over a desired azimuth / elevation angle.</w:t>
      </w:r>
    </w:p>
    <w:p>
      <w:pPr>
        <w:pStyle w:val="BodyText"/>
        <w:bidi w:val="0"/>
        <w:rPr/>
      </w:pPr>
      <w:r>
        <w:rPr/>
        <w:t xml:space="preserve">It is not mandatory to define antennas but this function may be useful for </w:t>
      </w:r>
      <w:r>
        <w:rPr/>
        <w:t>prior</w:t>
      </w:r>
      <w:r>
        <w:rPr/>
        <w:t xml:space="preserve"> evaluation of custom arrays.</w:t>
      </w:r>
    </w:p>
    <w:p>
      <w:pPr>
        <w:pStyle w:val="BodyText"/>
        <w:bidi w:val="0"/>
        <w:rPr/>
      </w:pPr>
      <w:r>
        <w:rPr/>
        <w:t>When a new antenna is added, it is possible to declare its reference radiation dataset, by clicking on the first field of the newly created row (</w:t>
      </w:r>
      <w:r>
        <w:rPr/>
        <w:fldChar w:fldCharType="begin"/>
      </w:r>
      <w:r>
        <w:rPr/>
        <w:instrText xml:space="preserve"> REF Ref_Fig.22_label_and_number \h </w:instrText>
      </w:r>
      <w:r>
        <w:rPr/>
        <w:fldChar w:fldCharType="separate"/>
      </w:r>
      <w:r>
        <w:rPr/>
        <w:t>Fig. 23</w:t>
      </w:r>
      <w:r>
        <w:rPr/>
        <w:fldChar w:fldCharType="end"/>
      </w:r>
      <w:r>
        <w:rPr/>
        <w:t>).</w:t>
      </w:r>
    </w:p>
    <w:p>
      <w:pPr>
        <w:pStyle w:val="BodyText"/>
        <w:bidi w:val="0"/>
        <w:rPr/>
      </w:pPr>
      <w:r>
        <w:rPr/>
      </w:r>
      <w:r>
        <mc:AlternateContent>
          <mc:Choice Requires="wps">
            <w:drawing>
              <wp:inline distT="0" distB="0" distL="0" distR="0">
                <wp:extent cx="6332220" cy="1198880"/>
                <wp:effectExtent l="0" t="0" r="0" b="0"/>
                <wp:docPr id="74" name="Frame23"/>
                <a:graphic xmlns:a="http://schemas.openxmlformats.org/drawingml/2006/main">
                  <a:graphicData uri="http://schemas.microsoft.com/office/word/2010/wordprocessingShape">
                    <wps:wsp>
                      <wps:cNvSpPr txBox="1"/>
                      <wps:spPr>
                        <a:xfrm>
                          <a:off x="0" y="0"/>
                          <a:ext cx="6332220" cy="1198880"/>
                        </a:xfrm>
                        <a:prstGeom prst="rect"/>
                        <a:solidFill>
                          <a:srgbClr val="FFFFFF"/>
                        </a:solidFill>
                      </wps:spPr>
                      <wps:txbx>
                        <w:txbxContent>
                          <w:p>
                            <w:pPr>
                              <w:pStyle w:val="Fig"/>
                              <w:bidi w:val="0"/>
                              <w:spacing w:before="120" w:after="120"/>
                              <w:jc w:val="start"/>
                              <w:rPr/>
                            </w:pPr>
                            <w:bookmarkStart w:id="29" w:name="Ref_Fig.22_label_and_number"/>
                            <w:r>
                              <w:rPr/>
                              <w:drawing>
                                <wp:inline distT="0" distB="0" distL="0" distR="0">
                                  <wp:extent cx="6332220" cy="934720"/>
                                  <wp:effectExtent l="0" t="0" r="0" b="0"/>
                                  <wp:docPr id="75" name="Image3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 name="Image31" descr="" title=""/>
                                          <pic:cNvPicPr>
                                            <a:picLocks noChangeAspect="1" noChangeArrowheads="1"/>
                                          </pic:cNvPicPr>
                                        </pic:nvPicPr>
                                        <pic:blipFill>
                                          <a:blip r:embed="rId57"/>
                                          <a:stretch>
                                            <a:fillRect/>
                                          </a:stretch>
                                        </pic:blipFill>
                                        <pic:spPr bwMode="auto">
                                          <a:xfrm>
                                            <a:off x="0" y="0"/>
                                            <a:ext cx="6332220" cy="934720"/>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23</w:t>
                            </w:r>
                            <w:r>
                              <w:rPr/>
                              <w:fldChar w:fldCharType="end"/>
                            </w:r>
                            <w:bookmarkEnd w:id="29"/>
                            <w:r>
                              <w:rPr/>
                              <w:t xml:space="preserve">: </w:t>
                            </w:r>
                            <w:r>
                              <w:rPr/>
                              <w:t>Antenna model selection</w:t>
                            </w:r>
                          </w:p>
                        </w:txbxContent>
                      </wps:txbx>
                      <wps:bodyPr anchor="t" lIns="0" tIns="0" rIns="0" bIns="0">
                        <a:noAutofit/>
                      </wps:bodyPr>
                    </wps:wsp>
                  </a:graphicData>
                </a:graphic>
              </wp:inline>
            </w:drawing>
          </mc:Choice>
          <mc:Fallback>
            <w:pict>
              <v:rect style="position:absolute;rotation:-0;width:498.6pt;height:94.4pt;mso-wrap-distance-left:0pt;mso-wrap-distance-right:0pt;mso-wrap-distance-top:0pt;mso-wrap-distance-bottom:0pt;margin-top:-94.4pt;mso-position-vertical:top;mso-position-vertical-relative:text;margin-left:0pt;mso-position-horizontal:center;mso-position-horizontal-relative:text">
                <v:textbox inset="0in,0in,0in,0in">
                  <w:txbxContent>
                    <w:p>
                      <w:pPr>
                        <w:pStyle w:val="Fig"/>
                        <w:bidi w:val="0"/>
                        <w:spacing w:before="120" w:after="120"/>
                        <w:jc w:val="start"/>
                        <w:rPr/>
                      </w:pPr>
                      <w:bookmarkStart w:id="30" w:name="Ref_Fig.22_label_and_number"/>
                      <w:r>
                        <w:rPr/>
                        <w:drawing>
                          <wp:inline distT="0" distB="0" distL="0" distR="0">
                            <wp:extent cx="6332220" cy="934720"/>
                            <wp:effectExtent l="0" t="0" r="0" b="0"/>
                            <wp:docPr id="76" name="Image3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Image31" descr="" title=""/>
                                    <pic:cNvPicPr>
                                      <a:picLocks noChangeAspect="1" noChangeArrowheads="1"/>
                                    </pic:cNvPicPr>
                                  </pic:nvPicPr>
                                  <pic:blipFill>
                                    <a:blip r:embed="rId58"/>
                                    <a:stretch>
                                      <a:fillRect/>
                                    </a:stretch>
                                  </pic:blipFill>
                                  <pic:spPr bwMode="auto">
                                    <a:xfrm>
                                      <a:off x="0" y="0"/>
                                      <a:ext cx="6332220" cy="934720"/>
                                    </a:xfrm>
                                    <a:prstGeom prst="rect">
                                      <a:avLst/>
                                    </a:prstGeom>
                                    <a:noFill/>
                                  </pic:spPr>
                                </pic:pic>
                              </a:graphicData>
                            </a:graphic>
                          </wp:inline>
                        </w:drawing>
                        <w:t xml:space="preserve">Fig. </w:t>
                      </w:r>
                      <w:r>
                        <w:rPr/>
                        <w:fldChar w:fldCharType="begin"/>
                      </w:r>
                      <w:r>
                        <w:rPr/>
                        <w:instrText xml:space="preserve"> SEQ Fig. \* ARABIC </w:instrText>
                      </w:r>
                      <w:r>
                        <w:rPr/>
                        <w:fldChar w:fldCharType="separate"/>
                      </w:r>
                      <w:r>
                        <w:rPr/>
                        <w:t>23</w:t>
                      </w:r>
                      <w:r>
                        <w:rPr/>
                        <w:fldChar w:fldCharType="end"/>
                      </w:r>
                      <w:bookmarkEnd w:id="30"/>
                      <w:r>
                        <w:rPr/>
                        <w:t xml:space="preserve">: </w:t>
                      </w:r>
                      <w:r>
                        <w:rPr/>
                        <w:t>Antenna model selection</w:t>
                      </w:r>
                    </w:p>
                  </w:txbxContent>
                </v:textbox>
                <w10:wrap type="square" side="largest"/>
              </v:rect>
            </w:pict>
          </mc:Fallback>
        </mc:AlternateContent>
      </w:r>
    </w:p>
    <w:p>
      <w:pPr>
        <w:pStyle w:val="BodyText"/>
        <w:bidi w:val="0"/>
        <w:rPr/>
      </w:pPr>
      <w:r>
        <w:rPr/>
        <w:t xml:space="preserve">When </w:t>
      </w:r>
      <w:r>
        <w:rPr/>
        <w:t>clicked, the list of available antennas is shown. It is possible to load a new one, or leave “no module”. When “no module” (default option) no information is available for the current antenna.</w:t>
      </w:r>
    </w:p>
    <w:p>
      <w:pPr>
        <w:pStyle w:val="BodyText"/>
        <w:bidi w:val="0"/>
        <w:rPr/>
      </w:pPr>
      <w:r>
        <w:rPr/>
        <w:t xml:space="preserve">If a set of antennas is defined, it is possible to declare the combinations that are excited during beam-forming: </w:t>
      </w:r>
      <w:r>
        <w:rPr/>
        <w:t>these are expressed as a set of Tx, Rx antennas pairs.</w:t>
      </w:r>
    </w:p>
    <w:p>
      <w:pPr>
        <w:pStyle w:val="BodyText"/>
        <w:bidi w:val="0"/>
        <w:rPr/>
      </w:pPr>
      <w:r>
        <w:rPr/>
        <w:t>In each pair, Tx and Rx antennas may also be the same antenna (monostatic) or different (bistatic).</w:t>
      </w:r>
    </w:p>
    <w:p>
      <w:pPr>
        <w:pStyle w:val="BodyText"/>
        <w:bidi w:val="0"/>
        <w:rPr>
          <w:b/>
          <w:bCs/>
        </w:rPr>
      </w:pPr>
      <w:r>
        <w:rPr>
          <w:b/>
          <w:bCs/>
        </w:rPr>
        <w:t>NOTE:  before editing the array of Tx/Rx antennas combinations, the antenna arrays must be defined entirely; save the radar module before editing the array.</w:t>
      </w:r>
    </w:p>
    <w:p>
      <w:pPr>
        <w:pStyle w:val="BodyText"/>
        <w:bidi w:val="0"/>
        <w:rPr>
          <w:b w:val="false"/>
          <w:bCs w:val="false"/>
        </w:rPr>
      </w:pPr>
      <w:r>
        <w:rPr>
          <w:b w:val="false"/>
          <w:bCs w:val="false"/>
        </w:rPr>
        <w:t>When a set of Tx/Rx pairs is defined, it is possible to evaluate it’s array properties, by clicking on “Direction Focusing”. The underlying model is the Phased-Array: different antennas are fed with properly phase-shifted tones, so that the beam is focused onto a desired azimuth, elevation angle.</w:t>
      </w:r>
    </w:p>
    <w:p>
      <w:pPr>
        <w:pStyle w:val="BodyText"/>
        <w:bidi w:val="0"/>
        <w:rPr>
          <w:b/>
          <w:bCs/>
        </w:rPr>
      </w:pPr>
      <w:r>
        <w:rPr>
          <w:b w:val="false"/>
          <w:bCs w:val="false"/>
        </w:rPr>
        <w:t xml:space="preserve">For UWB-Time Domain calculations, refer to the </w:t>
      </w:r>
      <w:r>
        <w:rPr>
          <w:b/>
          <w:bCs/>
        </w:rPr>
        <w:t xml:space="preserve">uwb-toolbox </w:t>
      </w:r>
      <w:r>
        <w:rPr>
          <w:b w:val="false"/>
          <w:bCs w:val="false"/>
        </w:rPr>
        <w:t xml:space="preserve">documentation </w:t>
      </w:r>
      <w:r>
        <w:rPr>
          <w:b w:val="false"/>
          <w:bCs w:val="false"/>
        </w:rPr>
        <w:t xml:space="preserve">(Paragraph </w:t>
      </w:r>
      <w:r>
        <w:rPr>
          <w:b w:val="false"/>
          <w:bCs w:val="false"/>
        </w:rPr>
        <w:fldChar w:fldCharType="begin"/>
      </w:r>
      <w:r>
        <w:rPr>
          <w:b w:val="false"/>
          <w:bCs w:val="false"/>
        </w:rPr>
        <w:instrText xml:space="preserve"> REF __RefNumPara__2253_2712773683 \r \r \h </w:instrText>
      </w:r>
      <w:r>
        <w:rPr>
          <w:b w:val="false"/>
          <w:bCs w:val="false"/>
        </w:rPr>
        <w:fldChar w:fldCharType="separate"/>
      </w:r>
      <w:r>
        <w:rPr>
          <w:b w:val="false"/>
          <w:bCs w:val="false"/>
        </w:rPr>
        <w:t>12.2</w:t>
      </w:r>
      <w:r>
        <w:rPr>
          <w:b w:val="false"/>
          <w:bCs w:val="false"/>
        </w:rPr>
        <w:fldChar w:fldCharType="end"/>
      </w:r>
      <w:r>
        <w:rPr>
          <w:b w:val="false"/>
          <w:bCs w:val="false"/>
        </w:rPr>
        <w:t>).</w:t>
      </w:r>
    </w:p>
    <w:p>
      <w:pPr>
        <w:pStyle w:val="Heading4"/>
        <w:bidi w:val="0"/>
        <w:ind w:hanging="0" w:start="0"/>
        <w:jc w:val="start"/>
        <w:rPr/>
      </w:pPr>
      <w:r>
        <w:rPr/>
        <w:t xml:space="preserve"> </w:t>
      </w:r>
      <w:r>
        <w:rPr/>
        <w:t xml:space="preserve">Definining </w:t>
      </w:r>
      <w:r>
        <w:rPr/>
        <w:t>parameters</w:t>
      </w:r>
    </w:p>
    <w:p>
      <w:pPr>
        <w:pStyle w:val="BodyText"/>
        <w:bidi w:val="0"/>
        <w:rPr/>
      </w:pPr>
      <w:r>
        <w:rPr/>
        <w:t xml:space="preserve">To define the different parameters </w:t>
      </w:r>
      <w:r>
        <w:rPr/>
        <w:t>of a radar module, open the “</w:t>
      </w:r>
      <w:r>
        <w:rPr>
          <w:b/>
          <w:bCs/>
        </w:rPr>
        <w:t>Parameters</w:t>
      </w:r>
      <w:r>
        <w:rPr>
          <w:b w:val="false"/>
          <w:bCs w:val="false"/>
        </w:rPr>
        <w:t>” tag.</w:t>
      </w:r>
    </w:p>
    <w:p>
      <w:pPr>
        <w:pStyle w:val="BodyText"/>
        <w:bidi w:val="0"/>
        <w:rPr>
          <w:b w:val="false"/>
          <w:bCs w:val="false"/>
        </w:rPr>
      </w:pPr>
      <w:r>
        <w:rPr/>
      </w:r>
    </w:p>
    <w:p>
      <w:pPr>
        <w:pStyle w:val="BodyText"/>
        <w:bidi w:val="0"/>
        <w:rPr/>
      </w:pPr>
      <w:r>
        <w:rPr/>
      </w:r>
    </w:p>
    <w:p>
      <w:pPr>
        <w:pStyle w:val="Heading4"/>
        <w:bidi w:val="0"/>
        <w:ind w:hanging="0" w:start="0"/>
        <w:jc w:val="start"/>
        <w:rPr/>
      </w:pPr>
      <w:r>
        <w:rPr/>
        <w:t xml:space="preserve"> </w:t>
      </w:r>
      <w:r>
        <w:rPr/>
        <w:t xml:space="preserve">Defining </w:t>
      </w:r>
      <w:r>
        <w:rPr/>
        <w:t>parameters sequence</w:t>
      </w:r>
    </w:p>
    <w:p>
      <w:pPr>
        <w:pStyle w:val="Heading4"/>
        <w:bidi w:val="0"/>
        <w:ind w:hanging="0" w:start="0"/>
        <w:jc w:val="start"/>
        <w:rPr/>
      </w:pPr>
      <w:r>
        <w:rPr/>
        <w:t>Defining scripts</w:t>
      </w:r>
    </w:p>
    <w:p>
      <w:pPr>
        <w:pStyle w:val="Heading4"/>
        <w:bidi w:val="0"/>
        <w:ind w:hanging="0" w:start="0"/>
        <w:jc w:val="start"/>
        <w:rPr/>
      </w:pPr>
      <w:r>
        <w:rPr/>
        <w:t xml:space="preserve"> </w:t>
      </w:r>
      <w:r>
        <w:rPr/>
        <w:t xml:space="preserve">Defining serial port </w:t>
      </w:r>
    </w:p>
    <w:p>
      <w:pPr>
        <w:pStyle w:val="BodyText"/>
        <w:bidi w:val="0"/>
        <w:spacing w:lineRule="auto" w:line="276" w:before="0" w:after="140"/>
        <w:jc w:val="both"/>
        <w:rPr/>
      </w:pPr>
      <w:r>
        <w:rPr/>
      </w:r>
    </w:p>
    <w:p>
      <w:pPr>
        <w:pStyle w:val="BodyText"/>
        <w:bidi w:val="0"/>
        <w:rPr/>
      </w:pPr>
      <w:r>
        <w:rPr/>
      </w:r>
    </w:p>
    <w:p>
      <w:pPr>
        <w:pStyle w:val="Heading2"/>
        <w:bidi w:val="0"/>
        <w:ind w:hanging="0" w:start="0"/>
        <w:jc w:val="start"/>
        <w:rPr/>
      </w:pPr>
      <w:r>
        <w:rPr/>
        <w:t>Radar Devices</w:t>
      </w:r>
    </w:p>
    <w:p>
      <w:pPr>
        <w:pStyle w:val="Heading3"/>
        <w:bidi w:val="0"/>
        <w:ind w:hanging="0" w:start="0"/>
        <w:jc w:val="start"/>
        <w:rPr/>
      </w:pPr>
      <w:r>
        <w:rPr/>
        <w:t>Create a new radar device object</w:t>
      </w:r>
    </w:p>
    <w:p>
      <w:pPr>
        <w:pStyle w:val="Heading3"/>
        <w:bidi w:val="0"/>
        <w:ind w:hanging="0" w:start="0"/>
        <w:jc w:val="start"/>
        <w:rPr/>
      </w:pPr>
      <w:r>
        <w:rPr/>
        <w:t>Scan for devices</w:t>
      </w:r>
    </w:p>
    <w:p>
      <w:pPr>
        <w:pStyle w:val="Heading3"/>
        <w:bidi w:val="0"/>
        <w:ind w:hanging="0" w:start="0"/>
        <w:jc w:val="start"/>
        <w:rPr/>
      </w:pPr>
      <w:r>
        <w:rPr/>
        <w:t>Delete a radar device</w:t>
      </w:r>
    </w:p>
    <w:p>
      <w:pPr>
        <w:pStyle w:val="BodyText"/>
        <w:bidi w:val="0"/>
        <w:rPr/>
      </w:pPr>
      <w:r>
        <w:rPr/>
      </w:r>
    </w:p>
    <w:p>
      <w:pPr>
        <w:pStyle w:val="Heading1"/>
        <w:bidi w:val="0"/>
        <w:ind w:hanging="0" w:start="0"/>
        <w:jc w:val="start"/>
        <w:rPr/>
      </w:pPr>
      <w:r>
        <w:rPr/>
        <w:t>Scheduler</w:t>
      </w:r>
    </w:p>
    <w:p>
      <w:pPr>
        <w:pStyle w:val="Heading1"/>
        <w:bidi w:val="0"/>
        <w:ind w:hanging="0" w:start="0"/>
        <w:jc w:val="start"/>
        <w:rPr/>
      </w:pPr>
      <w:r>
        <w:rPr/>
        <w:t>Antenna</w:t>
      </w:r>
      <w:r>
        <w:rPr/>
        <w:t>s</w:t>
      </w:r>
    </w:p>
    <w:p>
      <w:pPr>
        <w:pStyle w:val="BodyText"/>
        <w:bidi w:val="0"/>
        <w:rPr/>
      </w:pPr>
      <w:r>
        <w:rPr/>
      </w:r>
    </w:p>
    <w:p>
      <w:pPr>
        <w:pStyle w:val="Heading1"/>
        <w:bidi w:val="0"/>
        <w:ind w:hanging="0" w:start="0"/>
        <w:jc w:val="start"/>
        <w:rPr/>
      </w:pPr>
      <w:r>
        <w:rPr/>
        <w:t>Advanced Capabilities</w:t>
      </w:r>
    </w:p>
    <w:p>
      <w:pPr>
        <w:pStyle w:val="Heading2"/>
        <w:bidi w:val="0"/>
        <w:ind w:hanging="0" w:start="0"/>
        <w:jc w:val="start"/>
        <w:rPr/>
      </w:pPr>
      <w:r>
        <w:rPr/>
        <w:t>C/C++ scripts</w:t>
      </w:r>
    </w:p>
    <w:p>
      <w:pPr>
        <w:pStyle w:val="Heading2"/>
        <w:bidi w:val="0"/>
        <w:ind w:hanging="0" w:start="0"/>
        <w:jc w:val="start"/>
        <w:rPr/>
      </w:pPr>
      <w:bookmarkStart w:id="31" w:name="__RefNumPara__2253_2712773683"/>
      <w:bookmarkEnd w:id="31"/>
      <w:r>
        <w:rPr/>
        <w:t>UWB-Toolbox</w:t>
      </w:r>
    </w:p>
    <w:p>
      <w:pPr>
        <w:pStyle w:val="Heading2"/>
        <w:bidi w:val="0"/>
        <w:ind w:hanging="0" w:start="0"/>
        <w:jc w:val="start"/>
        <w:rPr/>
      </w:pPr>
      <w:r>
        <w:rPr/>
        <w:t>Octave / Hydrogen Compilation</w:t>
      </w:r>
    </w:p>
    <w:p>
      <w:pPr>
        <w:pStyle w:val="BodyText"/>
        <w:bidi w:val="0"/>
        <w:rPr/>
      </w:pPr>
      <w:r>
        <w:rPr/>
      </w:r>
    </w:p>
    <w:p>
      <w:pPr>
        <w:pStyle w:val="Heading1"/>
        <w:bidi w:val="0"/>
        <w:ind w:hanging="0" w:start="0"/>
        <w:jc w:val="start"/>
        <w:rPr/>
      </w:pPr>
      <w:r>
        <w:rPr/>
        <w:t>License</w:t>
      </w:r>
    </w:p>
    <w:p>
      <w:pPr>
        <w:pStyle w:val="BodyText"/>
        <w:bidi w:val="0"/>
        <w:rPr/>
      </w:pPr>
      <w:r>
        <w:rPr/>
        <w:t xml:space="preserve">ARIA-RDK is distributed with a LGPL-3.0 License. </w:t>
      </w:r>
    </w:p>
    <w:p>
      <w:pPr>
        <w:pStyle w:val="BodyText"/>
        <w:bidi w:val="0"/>
        <w:spacing w:before="0" w:after="140"/>
        <w:rPr/>
      </w:pPr>
      <w:r>
        <w:rPr/>
        <w:t xml:space="preserve">ARIA-RDK can be </w:t>
      </w:r>
      <w:r>
        <w:rPr/>
        <w:t xml:space="preserve">is distributed </w:t>
      </w:r>
      <w:r>
        <w:rPr/>
        <w:t xml:space="preserve">for the evaluation of algorithms based on ARIA UWB Radars SoCs and Modules. It can be used freely, but </w:t>
      </w:r>
      <w:r>
        <w:rPr/>
        <w:t>WITHOUT ANY WARRANTY; without even the implied warranty o</w:t>
      </w:r>
      <w:r>
        <w:rPr/>
        <w:t xml:space="preserve">f </w:t>
      </w:r>
      <w:r>
        <w:rPr/>
        <w:t>FITNESS FOR A PARTICULAR PURPOSE.</w:t>
      </w:r>
    </w:p>
    <w:sectPr>
      <w:headerReference w:type="default" r:id="rId59"/>
      <w:footerReference w:type="default" r:id="rId60"/>
      <w:type w:val="nextPage"/>
      <w:pgSz w:w="12240" w:h="15840"/>
      <w:pgMar w:left="1134" w:right="1134" w:gutter="0" w:header="1134" w:top="2611" w:footer="1134" w:bottom="1688"/>
      <w:pgNumType w:fmt="decimal"/>
      <w:formProt w:val="false"/>
      <w:textDirection w:val="lrTb"/>
      <w:docGrid w:type="default" w:linePitch="600" w:charSpace="36864"/>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1" w:characterSet="utf-8"/>
    <w:family w:val="roman"/>
    <w:pitch w:val="variable"/>
  </w:font>
  <w:font w:name="Clash Display Light">
    <w:charset w:val="01" w:characterSet="utf-8"/>
    <w:family w:val="auto"/>
    <w:pitch w:val="variable"/>
  </w:font>
  <w:font w:name="OpenSymbol">
    <w:altName w:val="Arial Unicode MS"/>
    <w:charset w:val="02"/>
    <w:family w:val="auto"/>
    <w:pitch w:val="default"/>
  </w:font>
  <w:font w:name="Liberation Mono">
    <w:altName w:val="Courier New"/>
    <w:charset w:val="01" w:characterSet="utf-8"/>
    <w:family w:val="modern"/>
    <w:pitch w:val="fixed"/>
  </w:font>
  <w:font w:name="Clash Display Medium">
    <w:charset w:val="01" w:characterSet="utf-8"/>
    <w:family w:val="auto"/>
    <w:pitch w:val="variable"/>
  </w:font>
  <w:font w:name="Clash Display Semibold">
    <w:charset w:val="01" w:characterSet="utf-8"/>
    <w:family w:val="auto"/>
    <w:pitch w:val="variable"/>
  </w:font>
  <w:font w:name="Roboto">
    <w:charset w:val="01" w:characterSet="utf-8"/>
    <w:family w:val="auto"/>
    <w:pitch w:val="variable"/>
  </w:font>
  <w:font w:name="Clash Display">
    <w:charset w:val="01" w:characterSet="utf-8"/>
    <w:family w:val="auto"/>
    <w:pitch w:val="variable"/>
  </w:font>
  <w:font w:name="var font-stack--monospace">
    <w:charset w:val="01" w:characterSet="utf-8"/>
    <w:family w:val="auto"/>
    <w:pitch w:val="default"/>
  </w:font>
  <w:font w:name="Symbol">
    <w:charset w:val="02"/>
    <w:family w:val="auto"/>
    <w:pitch w:val="default"/>
  </w:font>
  <w:font w:name="OpenSymbol">
    <w:altName w:val="Arial Unicode MS"/>
    <w:charset w:val="01"/>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bidi w:val="0"/>
      <w:jc w:val="start"/>
      <w:rPr/>
    </w:pPr>
    <w:r>
      <w:rPr/>
      <w:t xml:space="preserve"> </w:t>
    </w:r>
    <w:r>
      <w:rPr/>
      <w:t>emPulse ® is an</w:t>
    </w:r>
    <w:r>
      <w:rPr>
        <w:i/>
        <w:iCs/>
      </w:rPr>
      <w:t xml:space="preserve"> ARIA Sensing </w:t>
    </w:r>
    <w:r>
      <w:rPr/>
      <w:t xml:space="preserve">trademark. </w:t>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W w:w="5000" w:type="pct"/>
      <w:jc w:val="start"/>
      <w:tblInd w:w="0" w:type="dxa"/>
      <w:tblLayout w:type="fixed"/>
      <w:tblCellMar>
        <w:top w:w="55" w:type="dxa"/>
        <w:start w:w="55" w:type="dxa"/>
        <w:bottom w:w="55" w:type="dxa"/>
        <w:end w:w="55" w:type="dxa"/>
      </w:tblCellMar>
    </w:tblPr>
    <w:tblGrid>
      <w:gridCol w:w="3322"/>
      <w:gridCol w:w="3935"/>
      <w:gridCol w:w="2715"/>
    </w:tblGrid>
    <w:tr>
      <w:trPr/>
      <w:tc>
        <w:tcPr>
          <w:tcW w:w="3322" w:type="dxa"/>
          <w:tcBorders/>
        </w:tcPr>
        <w:p>
          <w:pPr>
            <w:pStyle w:val="TableContents"/>
            <w:bidi w:val="0"/>
            <w:jc w:val="center"/>
            <w:rPr>
              <w:color w:val="C9211E"/>
            </w:rPr>
          </w:pPr>
          <w:r>
            <w:rPr>
              <w:color w:val="C9211E"/>
            </w:rPr>
            <w:drawing>
              <wp:inline distT="0" distB="0" distL="0" distR="0">
                <wp:extent cx="1661160" cy="502920"/>
                <wp:effectExtent l="0" t="0" r="0" b="0"/>
                <wp:docPr id="77" name="Image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Image1" descr="" title=""/>
                        <pic:cNvPicPr>
                          <a:picLocks noChangeAspect="1" noChangeArrowheads="1"/>
                        </pic:cNvPicPr>
                      </pic:nvPicPr>
                      <pic:blipFill>
                        <a:blip r:embed="rId1"/>
                        <a:stretch>
                          <a:fillRect/>
                        </a:stretch>
                      </pic:blipFill>
                      <pic:spPr bwMode="auto">
                        <a:xfrm>
                          <a:off x="0" y="0"/>
                          <a:ext cx="1661160" cy="502920"/>
                        </a:xfrm>
                        <a:prstGeom prst="rect">
                          <a:avLst/>
                        </a:prstGeom>
                        <a:noFill/>
                      </pic:spPr>
                    </pic:pic>
                  </a:graphicData>
                </a:graphic>
              </wp:inline>
            </w:drawing>
          </w:r>
        </w:p>
      </w:tc>
      <w:tc>
        <w:tcPr>
          <w:tcW w:w="3935" w:type="dxa"/>
          <w:tcBorders/>
        </w:tcPr>
        <w:p>
          <w:pPr>
            <w:pStyle w:val="Normal"/>
            <w:bidi w:val="0"/>
            <w:jc w:val="center"/>
            <w:rPr>
              <w:color w:val="C9211E"/>
            </w:rPr>
          </w:pPr>
          <w:r>
            <w:rPr>
              <w:color w:val="C9211E"/>
            </w:rPr>
            <w:t>A</w:t>
          </w:r>
          <w:r>
            <w:rPr>
              <w:color w:val="C9211E"/>
            </w:rPr>
            <w:t xml:space="preserve">RIA Sensing – </w:t>
          </w:r>
          <w:r>
            <w:rPr>
              <w:color w:val="C9211E"/>
            </w:rPr>
            <w:t>Doc</w:t>
          </w:r>
        </w:p>
        <w:p>
          <w:pPr>
            <w:pStyle w:val="Normal"/>
            <w:bidi w:val="0"/>
            <w:jc w:val="center"/>
            <w:rPr>
              <w:color w:val="C9211E"/>
            </w:rPr>
          </w:pPr>
          <w:r>
            <w:rPr>
              <w:color w:val="C9211E"/>
            </w:rPr>
            <w:t>2024</w:t>
          </w:r>
          <w:r>
            <w:rPr>
              <w:color w:val="C9211E"/>
            </w:rPr>
            <w:t>1001_</w:t>
          </w:r>
          <w:r>
            <w:rPr>
              <w:color w:val="C9211E"/>
            </w:rPr>
            <w:t>DS_</w:t>
          </w:r>
          <w:r>
            <w:rPr>
              <w:color w:val="C9211E"/>
            </w:rPr>
            <w:t>ARIARDK</w:t>
          </w:r>
          <w:r>
            <w:rPr>
              <w:color w:val="C9211E"/>
            </w:rPr>
            <w:t>_v1p0</w:t>
          </w:r>
        </w:p>
        <w:p>
          <w:pPr>
            <w:pStyle w:val="Normal"/>
            <w:bidi w:val="0"/>
            <w:jc w:val="center"/>
            <w:rPr>
              <w:color w:val="C9211E"/>
            </w:rPr>
          </w:pPr>
          <w:r>
            <w:rPr>
              <w:color w:val="C9211E"/>
            </w:rPr>
            <w:t>ARIA Sensing srl</w:t>
          </w:r>
        </w:p>
      </w:tc>
      <w:tc>
        <w:tcPr>
          <w:tcW w:w="2715" w:type="dxa"/>
          <w:tcBorders/>
        </w:tcPr>
        <w:p>
          <w:pPr>
            <w:pStyle w:val="TableContents"/>
            <w:bidi w:val="0"/>
            <w:jc w:val="end"/>
            <w:rPr/>
          </w:pPr>
          <w:r>
            <w:rPr/>
          </w:r>
        </w:p>
      </w:tc>
    </w:tr>
  </w:tbl>
  <w:p>
    <w:pPr>
      <w:pStyle w:val="Header"/>
      <w:bidi w:val="0"/>
      <w:jc w:val="end"/>
      <w:rPr/>
    </w:pPr>
    <w:r>
      <w:rPr/>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pStyle w:val="Heading1"/>
      <w:numFmt w:val="decimal"/>
      <w:lvlText w:val="%1"/>
      <w:lvlJc w:val="start"/>
      <w:pPr>
        <w:tabs>
          <w:tab w:val="num" w:pos="0"/>
        </w:tabs>
        <w:ind w:start="0" w:hanging="0"/>
      </w:pPr>
    </w:lvl>
    <w:lvl w:ilvl="1">
      <w:start w:val="1"/>
      <w:pStyle w:val="Heading2"/>
      <w:numFmt w:val="decimal"/>
      <w:lvlText w:val="%1.%2"/>
      <w:lvlJc w:val="start"/>
      <w:pPr>
        <w:tabs>
          <w:tab w:val="num" w:pos="0"/>
        </w:tabs>
        <w:ind w:start="0" w:hanging="0"/>
      </w:pPr>
    </w:lvl>
    <w:lvl w:ilvl="2">
      <w:start w:val="1"/>
      <w:pStyle w:val="Heading3"/>
      <w:numFmt w:val="decimal"/>
      <w:lvlText w:val="%1.%2.%3"/>
      <w:lvlJc w:val="start"/>
      <w:pPr>
        <w:tabs>
          <w:tab w:val="num" w:pos="0"/>
        </w:tabs>
        <w:ind w:start="0" w:hanging="0"/>
      </w:pPr>
    </w:lvl>
    <w:lvl w:ilvl="3">
      <w:start w:val="1"/>
      <w:pStyle w:val="Heading4"/>
      <w:numFmt w:val="decimal"/>
      <w:lvlText w:val="%1.%2.%3.%4"/>
      <w:lvlJc w:val="start"/>
      <w:pPr>
        <w:tabs>
          <w:tab w:val="num" w:pos="0"/>
        </w:tabs>
        <w:ind w:start="0" w:hanging="0"/>
      </w:pPr>
    </w:lvl>
    <w:lvl w:ilvl="4">
      <w:start w:val="1"/>
      <w:numFmt w:val="none"/>
      <w:suff w:val="nothing"/>
      <w:lvlText w:val="%5"/>
      <w:lvlJc w:val="start"/>
      <w:pPr>
        <w:tabs>
          <w:tab w:val="num" w:pos="0"/>
        </w:tabs>
        <w:ind w:start="0" w:hanging="0"/>
      </w:pPr>
    </w:lvl>
    <w:lvl w:ilvl="5">
      <w:start w:val="1"/>
      <w:numFmt w:val="none"/>
      <w:suff w:val="nothing"/>
      <w:lvlText w:val="%6"/>
      <w:lvlJc w:val="start"/>
      <w:pPr>
        <w:tabs>
          <w:tab w:val="num" w:pos="0"/>
        </w:tabs>
        <w:ind w:start="0" w:hanging="0"/>
      </w:pPr>
    </w:lvl>
    <w:lvl w:ilvl="6">
      <w:start w:val="1"/>
      <w:numFmt w:val="none"/>
      <w:suff w:val="nothing"/>
      <w:lvlText w:val="%7"/>
      <w:lvlJc w:val="start"/>
      <w:pPr>
        <w:tabs>
          <w:tab w:val="num" w:pos="0"/>
        </w:tabs>
        <w:ind w:start="0" w:hanging="0"/>
      </w:pPr>
    </w:lvl>
    <w:lvl w:ilvl="7">
      <w:start w:val="1"/>
      <w:numFmt w:val="none"/>
      <w:suff w:val="nothing"/>
      <w:lvlText w:val="%8"/>
      <w:lvlJc w:val="start"/>
      <w:pPr>
        <w:tabs>
          <w:tab w:val="num" w:pos="0"/>
        </w:tabs>
        <w:ind w:start="0" w:hanging="0"/>
      </w:pPr>
    </w:lvl>
    <w:lvl w:ilvl="8">
      <w:start w:val="1"/>
      <w:numFmt w:val="none"/>
      <w:suff w:val="nothing"/>
      <w:lvlText w:val="%9"/>
      <w:lvlJc w:val="start"/>
      <w:pPr>
        <w:tabs>
          <w:tab w:val="num" w:pos="0"/>
        </w:tabs>
        <w:ind w:start="0" w:hanging="0"/>
      </w:pPr>
    </w:lvl>
  </w:abstractNum>
  <w:abstractNum w:abstractNumId="2">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3">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4">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5">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6">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7">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8">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9">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10">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11">
    <w:lvl w:ilvl="0">
      <w:start w:val="1"/>
      <w:numFmt w:val="decimal"/>
      <w:lvlText w:val="%1."/>
      <w:lvlJc w:val="start"/>
      <w:pPr>
        <w:tabs>
          <w:tab w:val="num" w:pos="720"/>
        </w:tabs>
        <w:ind w:start="720" w:hanging="360"/>
      </w:pPr>
      <w:rPr/>
    </w:lvl>
    <w:lvl w:ilvl="1">
      <w:start w:val="1"/>
      <w:numFmt w:val="decimal"/>
      <w:lvlText w:val="%2."/>
      <w:lvlJc w:val="start"/>
      <w:pPr>
        <w:tabs>
          <w:tab w:val="num" w:pos="1080"/>
        </w:tabs>
        <w:ind w:start="1080" w:hanging="360"/>
      </w:pPr>
      <w:rPr/>
    </w:lvl>
    <w:lvl w:ilvl="2">
      <w:start w:val="1"/>
      <w:numFmt w:val="decimal"/>
      <w:lvlText w:val="%3."/>
      <w:lvlJc w:val="start"/>
      <w:pPr>
        <w:tabs>
          <w:tab w:val="num" w:pos="1440"/>
        </w:tabs>
        <w:ind w:start="1440" w:hanging="360"/>
      </w:pPr>
      <w:rPr/>
    </w:lvl>
    <w:lvl w:ilvl="3">
      <w:start w:val="1"/>
      <w:numFmt w:val="decimal"/>
      <w:lvlText w:val="%4."/>
      <w:lvlJc w:val="start"/>
      <w:pPr>
        <w:tabs>
          <w:tab w:val="num" w:pos="1800"/>
        </w:tabs>
        <w:ind w:start="1800" w:hanging="360"/>
      </w:pPr>
      <w:rPr/>
    </w:lvl>
    <w:lvl w:ilvl="4">
      <w:start w:val="1"/>
      <w:numFmt w:val="decimal"/>
      <w:lvlText w:val="%5."/>
      <w:lvlJc w:val="start"/>
      <w:pPr>
        <w:tabs>
          <w:tab w:val="num" w:pos="2160"/>
        </w:tabs>
        <w:ind w:start="2160" w:hanging="360"/>
      </w:pPr>
      <w:rPr/>
    </w:lvl>
    <w:lvl w:ilvl="5">
      <w:start w:val="1"/>
      <w:numFmt w:val="decimal"/>
      <w:lvlText w:val="%6."/>
      <w:lvlJc w:val="start"/>
      <w:pPr>
        <w:tabs>
          <w:tab w:val="num" w:pos="2520"/>
        </w:tabs>
        <w:ind w:start="2520" w:hanging="360"/>
      </w:pPr>
      <w:rPr/>
    </w:lvl>
    <w:lvl w:ilvl="6">
      <w:start w:val="1"/>
      <w:numFmt w:val="decimal"/>
      <w:lvlText w:val="%7."/>
      <w:lvlJc w:val="start"/>
      <w:pPr>
        <w:tabs>
          <w:tab w:val="num" w:pos="2880"/>
        </w:tabs>
        <w:ind w:start="2880" w:hanging="360"/>
      </w:pPr>
      <w:rPr/>
    </w:lvl>
    <w:lvl w:ilvl="7">
      <w:start w:val="1"/>
      <w:numFmt w:val="decimal"/>
      <w:lvlText w:val="%8."/>
      <w:lvlJc w:val="start"/>
      <w:pPr>
        <w:tabs>
          <w:tab w:val="num" w:pos="3240"/>
        </w:tabs>
        <w:ind w:start="3240" w:hanging="360"/>
      </w:pPr>
      <w:rPr/>
    </w:lvl>
    <w:lvl w:ilvl="8">
      <w:start w:val="1"/>
      <w:numFmt w:val="decimal"/>
      <w:lvlText w:val="%9."/>
      <w:lvlJc w:val="start"/>
      <w:pPr>
        <w:tabs>
          <w:tab w:val="num" w:pos="3600"/>
        </w:tabs>
        <w:ind w:start="3600" w:hanging="360"/>
      </w:pPr>
      <w:rPr/>
    </w:lvl>
  </w:abstractNum>
  <w:abstractNum w:abstractNumId="12">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13">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14">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15">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16">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17">
    <w:lvl w:ilvl="0">
      <w:start w:val="1"/>
      <w:numFmt w:val="decimal"/>
      <w:lvlText w:val="%1."/>
      <w:lvlJc w:val="start"/>
      <w:pPr>
        <w:tabs>
          <w:tab w:val="num" w:pos="720"/>
        </w:tabs>
        <w:ind w:start="720" w:hanging="360"/>
      </w:pPr>
      <w:rPr/>
    </w:lvl>
    <w:lvl w:ilvl="1">
      <w:start w:val="1"/>
      <w:numFmt w:val="decimal"/>
      <w:lvlText w:val="%2."/>
      <w:lvlJc w:val="start"/>
      <w:pPr>
        <w:tabs>
          <w:tab w:val="num" w:pos="1080"/>
        </w:tabs>
        <w:ind w:start="1080" w:hanging="360"/>
      </w:pPr>
      <w:rPr/>
    </w:lvl>
    <w:lvl w:ilvl="2">
      <w:start w:val="1"/>
      <w:numFmt w:val="decimal"/>
      <w:lvlText w:val="%3."/>
      <w:lvlJc w:val="start"/>
      <w:pPr>
        <w:tabs>
          <w:tab w:val="num" w:pos="1440"/>
        </w:tabs>
        <w:ind w:start="1440" w:hanging="360"/>
      </w:pPr>
      <w:rPr/>
    </w:lvl>
    <w:lvl w:ilvl="3">
      <w:start w:val="1"/>
      <w:numFmt w:val="decimal"/>
      <w:lvlText w:val="%4."/>
      <w:lvlJc w:val="start"/>
      <w:pPr>
        <w:tabs>
          <w:tab w:val="num" w:pos="1800"/>
        </w:tabs>
        <w:ind w:start="1800" w:hanging="360"/>
      </w:pPr>
      <w:rPr/>
    </w:lvl>
    <w:lvl w:ilvl="4">
      <w:start w:val="1"/>
      <w:numFmt w:val="decimal"/>
      <w:lvlText w:val="%5."/>
      <w:lvlJc w:val="start"/>
      <w:pPr>
        <w:tabs>
          <w:tab w:val="num" w:pos="2160"/>
        </w:tabs>
        <w:ind w:start="2160" w:hanging="360"/>
      </w:pPr>
      <w:rPr/>
    </w:lvl>
    <w:lvl w:ilvl="5">
      <w:start w:val="1"/>
      <w:numFmt w:val="decimal"/>
      <w:lvlText w:val="%6."/>
      <w:lvlJc w:val="start"/>
      <w:pPr>
        <w:tabs>
          <w:tab w:val="num" w:pos="2520"/>
        </w:tabs>
        <w:ind w:start="2520" w:hanging="360"/>
      </w:pPr>
      <w:rPr/>
    </w:lvl>
    <w:lvl w:ilvl="6">
      <w:start w:val="1"/>
      <w:numFmt w:val="decimal"/>
      <w:lvlText w:val="%7."/>
      <w:lvlJc w:val="start"/>
      <w:pPr>
        <w:tabs>
          <w:tab w:val="num" w:pos="2880"/>
        </w:tabs>
        <w:ind w:start="2880" w:hanging="360"/>
      </w:pPr>
      <w:rPr/>
    </w:lvl>
    <w:lvl w:ilvl="7">
      <w:start w:val="1"/>
      <w:numFmt w:val="decimal"/>
      <w:lvlText w:val="%8."/>
      <w:lvlJc w:val="start"/>
      <w:pPr>
        <w:tabs>
          <w:tab w:val="num" w:pos="3240"/>
        </w:tabs>
        <w:ind w:start="3240" w:hanging="360"/>
      </w:pPr>
      <w:rPr/>
    </w:lvl>
    <w:lvl w:ilvl="8">
      <w:start w:val="1"/>
      <w:numFmt w:val="decimal"/>
      <w:lvlText w:val="%9."/>
      <w:lvlJc w:val="start"/>
      <w:pPr>
        <w:tabs>
          <w:tab w:val="num" w:pos="3600"/>
        </w:tabs>
        <w:ind w:start="3600" w:hanging="360"/>
      </w:pPr>
      <w:rPr/>
    </w:lvl>
  </w:abstractNum>
  <w:abstractNum w:abstractNumId="18">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19">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bering>
</file>

<file path=word/settings.xml><?xml version="1.0" encoding="utf-8"?>
<w:settings xmlns:w="http://schemas.openxmlformats.org/wordprocessingml/2006/main">
  <w:zoom w:percent="120"/>
  <w:defaultTabStop w:val="709"/>
  <w:autoHyphenation w:val="true"/>
  <w:hyphenationZone w:val="0"/>
  <w:compat>
    <w:compatSetting w:name="compatibilityMode" w:uri="http://schemas.microsoft.com/office/word" w:val="15"/>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ans CJK JP Regular" w:cs="Noto Sans Devanagari"/>
        <w:kern w:val="2"/>
        <w:sz w:val="24"/>
        <w:szCs w:val="24"/>
        <w:lang w:val="en-US" w:eastAsia="zh-CN" w:bidi="hi-IN"/>
      </w:rPr>
    </w:rPrDefault>
    <w:pPrDefault>
      <w:pPr>
        <w:widowControl/>
        <w:suppressAutoHyphens w:val="true"/>
      </w:pPr>
    </w:pPrDefault>
  </w:docDefaults>
  <w:style w:type="paragraph" w:styleId="Normal">
    <w:name w:val="Normal"/>
    <w:qFormat/>
    <w:pPr>
      <w:widowControl/>
      <w:tabs>
        <w:tab w:val="clear" w:pos="709"/>
      </w:tabs>
      <w:kinsoku w:val="true"/>
      <w:overflowPunct w:val="true"/>
      <w:autoSpaceDE w:val="true"/>
      <w:bidi w:val="0"/>
    </w:pPr>
    <w:rPr>
      <w:rFonts w:ascii="Clash Display Light" w:hAnsi="Clash Display Light" w:eastAsia="Noto Sans CJK JP Regular" w:cs="Noto Sans Devanagari"/>
      <w:b w:val="false"/>
      <w:color w:val="auto"/>
      <w:kern w:val="2"/>
      <w:sz w:val="22"/>
      <w:szCs w:val="24"/>
      <w:lang w:val="en-US" w:eastAsia="zh-CN" w:bidi="hi-IN"/>
    </w:rPr>
  </w:style>
  <w:style w:type="paragraph" w:styleId="Heading1">
    <w:name w:val="heading 1"/>
    <w:basedOn w:val="Heading"/>
    <w:next w:val="BodyText"/>
    <w:qFormat/>
    <w:pPr>
      <w:numPr>
        <w:ilvl w:val="0"/>
        <w:numId w:val="1"/>
      </w:numPr>
      <w:spacing w:before="240" w:after="120"/>
      <w:outlineLvl w:val="0"/>
    </w:pPr>
    <w:rPr>
      <w:b w:val="false"/>
      <w:sz w:val="36"/>
    </w:rPr>
  </w:style>
  <w:style w:type="paragraph" w:styleId="Heading2">
    <w:name w:val="heading 2"/>
    <w:basedOn w:val="Heading"/>
    <w:next w:val="BodyText"/>
    <w:qFormat/>
    <w:pPr>
      <w:numPr>
        <w:ilvl w:val="1"/>
        <w:numId w:val="1"/>
      </w:numPr>
      <w:spacing w:before="200" w:after="120"/>
      <w:outlineLvl w:val="1"/>
    </w:pPr>
    <w:rPr>
      <w:sz w:val="32"/>
    </w:rPr>
  </w:style>
  <w:style w:type="paragraph" w:styleId="Heading3">
    <w:name w:val="heading 3"/>
    <w:basedOn w:val="Heading"/>
    <w:next w:val="BodyText"/>
    <w:qFormat/>
    <w:pPr>
      <w:numPr>
        <w:ilvl w:val="2"/>
        <w:numId w:val="1"/>
      </w:numPr>
      <w:spacing w:before="140" w:after="120"/>
      <w:outlineLvl w:val="2"/>
    </w:pPr>
    <w:rPr/>
  </w:style>
  <w:style w:type="paragraph" w:styleId="Heading4">
    <w:name w:val="heading 4"/>
    <w:basedOn w:val="Heading"/>
    <w:next w:val="BodyText"/>
    <w:qFormat/>
    <w:pPr>
      <w:numPr>
        <w:ilvl w:val="3"/>
        <w:numId w:val="1"/>
      </w:numPr>
      <w:spacing w:before="120" w:after="120"/>
      <w:outlineLvl w:val="3"/>
    </w:pPr>
    <w:rPr>
      <w:rFonts w:ascii="Clash Display Light" w:hAnsi="Clash Display Light"/>
      <w:b/>
      <w:i/>
      <w:sz w:val="24"/>
    </w:rPr>
  </w:style>
  <w:style w:type="character" w:styleId="Hyperlink">
    <w:name w:val="Hyperlink"/>
    <w:rPr>
      <w:color w:val="000080"/>
      <w:u w:val="single"/>
    </w:rPr>
  </w:style>
  <w:style w:type="character" w:styleId="Bullets">
    <w:name w:val="Bullets"/>
    <w:qFormat/>
    <w:rPr>
      <w:rFonts w:ascii="OpenSymbol" w:hAnsi="OpenSymbol" w:eastAsia="OpenSymbol" w:cs="OpenSymbol"/>
    </w:rPr>
  </w:style>
  <w:style w:type="character" w:styleId="NumberingSymbols">
    <w:name w:val="Numbering Symbols"/>
    <w:qFormat/>
    <w:rPr/>
  </w:style>
  <w:style w:type="character" w:styleId="SourceText">
    <w:name w:val="Source Text"/>
    <w:qFormat/>
    <w:rPr>
      <w:rFonts w:ascii="Liberation Mono" w:hAnsi="Liberation Mono" w:eastAsia="Liberation Mono" w:cs="Liberation Mono"/>
    </w:rPr>
  </w:style>
  <w:style w:type="paragraph" w:styleId="Heading">
    <w:name w:val="Heading"/>
    <w:basedOn w:val="Normal"/>
    <w:next w:val="BodyText"/>
    <w:qFormat/>
    <w:pPr>
      <w:keepNext w:val="true"/>
      <w:spacing w:before="240" w:after="120"/>
    </w:pPr>
    <w:rPr>
      <w:rFonts w:ascii="Clash Display Medium" w:hAnsi="Clash Display Medium" w:eastAsia="Noto Sans CJK JP Regular" w:cs="Noto Sans Devanagari"/>
      <w:b w:val="false"/>
      <w:i w:val="false"/>
      <w:sz w:val="28"/>
      <w:szCs w:val="28"/>
    </w:rPr>
  </w:style>
  <w:style w:type="paragraph" w:styleId="BodyText">
    <w:name w:val="Body Text"/>
    <w:basedOn w:val="Normal"/>
    <w:pPr>
      <w:spacing w:lineRule="auto" w:line="276" w:before="0" w:after="140"/>
      <w:jc w:val="both"/>
    </w:pPr>
    <w:rPr/>
  </w:style>
  <w:style w:type="paragraph" w:styleId="List">
    <w:name w:val="List"/>
    <w:basedOn w:val="BodyText"/>
    <w:pPr/>
    <w:rPr>
      <w:rFonts w:cs="Noto Sans Devanagari"/>
    </w:rPr>
  </w:style>
  <w:style w:type="paragraph" w:styleId="Caption">
    <w:name w:val="caption"/>
    <w:basedOn w:val="Normal"/>
    <w:qFormat/>
    <w:pPr>
      <w:suppressLineNumbers/>
      <w:spacing w:before="120" w:after="120"/>
    </w:pPr>
    <w:rPr>
      <w:rFonts w:cs="Noto Sans Devanagari"/>
      <w:i/>
      <w:iCs/>
      <w:sz w:val="24"/>
      <w:szCs w:val="24"/>
    </w:rPr>
  </w:style>
  <w:style w:type="paragraph" w:styleId="Index">
    <w:name w:val="Index"/>
    <w:basedOn w:val="Normal"/>
    <w:qFormat/>
    <w:pPr>
      <w:suppressLineNumbers/>
    </w:pPr>
    <w:rPr>
      <w:rFonts w:cs="Noto Sans Devanagari"/>
    </w:rPr>
  </w:style>
  <w:style w:type="paragraph" w:styleId="Title">
    <w:name w:val="Title"/>
    <w:basedOn w:val="Heading"/>
    <w:next w:val="BodyText"/>
    <w:qFormat/>
    <w:pPr>
      <w:jc w:val="center"/>
    </w:pPr>
    <w:rPr>
      <w:rFonts w:ascii="Clash Display Semibold" w:hAnsi="Clash Display Semibold"/>
      <w:b w:val="false"/>
      <w:sz w:val="40"/>
    </w:rPr>
  </w:style>
  <w:style w:type="paragraph" w:styleId="BlockQuotation">
    <w:name w:val="Block Quotation"/>
    <w:basedOn w:val="Normal"/>
    <w:qFormat/>
    <w:pPr>
      <w:spacing w:before="0" w:after="283"/>
      <w:ind w:hanging="0" w:start="567" w:end="567"/>
    </w:pPr>
    <w:rPr/>
  </w:style>
  <w:style w:type="paragraph" w:styleId="Subtitle">
    <w:name w:val="Subtitle"/>
    <w:basedOn w:val="Heading"/>
    <w:next w:val="BodyText"/>
    <w:qFormat/>
    <w:pPr>
      <w:spacing w:before="60" w:after="120"/>
      <w:jc w:val="center"/>
    </w:pPr>
    <w:rPr/>
  </w:style>
  <w:style w:type="paragraph" w:styleId="PreformattedText">
    <w:name w:val="Preformatted Text"/>
    <w:basedOn w:val="Normal"/>
    <w:qFormat/>
    <w:pPr>
      <w:spacing w:before="0" w:after="0"/>
    </w:pPr>
    <w:rPr>
      <w:rFonts w:ascii="Liberation Mono" w:hAnsi="Liberation Mono" w:eastAsia="Liberation Mono" w:cs="Liberation Mono"/>
      <w:sz w:val="20"/>
      <w:szCs w:val="20"/>
    </w:rPr>
  </w:style>
  <w:style w:type="paragraph" w:styleId="TableContents">
    <w:name w:val="Table Contents"/>
    <w:basedOn w:val="Normal"/>
    <w:qFormat/>
    <w:pPr>
      <w:widowControl w:val="false"/>
      <w:suppressLineNumbers/>
    </w:pPr>
    <w:rPr/>
  </w:style>
  <w:style w:type="paragraph" w:styleId="HeaderandFooter">
    <w:name w:val="Header and Footer"/>
    <w:basedOn w:val="Normal"/>
    <w:qFormat/>
    <w:pPr>
      <w:suppressLineNumbers/>
      <w:tabs>
        <w:tab w:val="center" w:pos="4986" w:leader="none"/>
        <w:tab w:val="right" w:pos="9972" w:leader="none"/>
      </w:tabs>
    </w:pPr>
    <w:rPr/>
  </w:style>
  <w:style w:type="paragraph" w:styleId="Header">
    <w:name w:val="header"/>
    <w:basedOn w:val="HeaderandFooter"/>
    <w:pPr>
      <w:suppressLineNumbers/>
    </w:pPr>
    <w:rPr/>
  </w:style>
  <w:style w:type="paragraph" w:styleId="Footer">
    <w:name w:val="footer"/>
    <w:basedOn w:val="HeaderandFooter"/>
    <w:pPr>
      <w:suppressLineNumbers/>
    </w:pPr>
    <w:rPr/>
  </w:style>
  <w:style w:type="paragraph" w:styleId="Fig">
    <w:name w:val="Fig."/>
    <w:basedOn w:val="Caption"/>
    <w:qFormat/>
    <w:pPr/>
    <w:rPr/>
  </w:style>
  <w:style w:type="paragraph" w:styleId="FrameContents">
    <w:name w:val="Frame Contents"/>
    <w:basedOn w:val="Normal"/>
    <w:qFormat/>
    <w:pPr/>
    <w:rPr/>
  </w:style>
  <w:style w:type="paragraph" w:styleId="TableHeading">
    <w:name w:val="Table Heading"/>
    <w:basedOn w:val="TableContents"/>
    <w:qFormat/>
    <w:pPr>
      <w:suppressLineNumbers/>
      <w:jc w:val="center"/>
    </w:pPr>
    <w:rPr>
      <w:b/>
      <w:bCs/>
    </w:rPr>
  </w:style>
  <w:style w:type="paragraph" w:styleId="CodeSnippet">
    <w:name w:val="Code Snippet"/>
    <w:basedOn w:val="Normal"/>
    <w:qFormat/>
    <w:pPr>
      <w:pBdr>
        <w:top w:val="single" w:sz="2" w:space="1" w:color="000000"/>
        <w:left w:val="single" w:sz="2" w:space="1" w:color="000000"/>
        <w:bottom w:val="single" w:sz="2" w:space="1" w:color="000000"/>
        <w:right w:val="single" w:sz="2" w:space="1" w:color="000000"/>
      </w:pBdr>
    </w:pPr>
    <w:rPr>
      <w:rFonts w:ascii="Roboto" w:hAnsi="Roboto"/>
      <w:b w:val="false"/>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1.png"/><Relationship Id="rId4" Type="http://schemas.openxmlformats.org/officeDocument/2006/relationships/hyperlink" Target="https://vtk.org/" TargetMode="External"/><Relationship Id="rId5" Type="http://schemas.openxmlformats.org/officeDocument/2006/relationships/hyperlink" Target="https://eigen.tuxfamily.org/" TargetMode="External"/><Relationship Id="rId6" Type="http://schemas.openxmlformats.org/officeDocument/2006/relationships/hyperlink" Target="https://github.com/jkriege2/JKQtPlotter.git" TargetMode="External"/><Relationship Id="rId7" Type="http://schemas.openxmlformats.org/officeDocument/2006/relationships/image" Target="media/image2.png"/><Relationship Id="rId8" Type="http://schemas.openxmlformats.org/officeDocument/2006/relationships/image" Target="media/image3.png"/><Relationship Id="rId9" Type="http://schemas.openxmlformats.org/officeDocument/2006/relationships/image" Target="media/image4.png"/><Relationship Id="rId10" Type="http://schemas.openxmlformats.org/officeDocument/2006/relationships/hyperlink" Target="https://vtk.org/download/" TargetMode="External"/><Relationship Id="rId11" Type="http://schemas.openxmlformats.org/officeDocument/2006/relationships/image" Target="media/image5.png"/><Relationship Id="rId12" Type="http://schemas.openxmlformats.org/officeDocument/2006/relationships/image" Target="media/image6.png"/><Relationship Id="rId13" Type="http://schemas.openxmlformats.org/officeDocument/2006/relationships/image" Target="media/image7.png"/><Relationship Id="rId14" Type="http://schemas.openxmlformats.org/officeDocument/2006/relationships/image" Target="media/image8.png"/><Relationship Id="rId15" Type="http://schemas.openxmlformats.org/officeDocument/2006/relationships/image" Target="media/image9.png"/><Relationship Id="rId16" Type="http://schemas.openxmlformats.org/officeDocument/2006/relationships/image" Target="media/image9.png"/><Relationship Id="rId17" Type="http://schemas.openxmlformats.org/officeDocument/2006/relationships/image" Target="media/image10.png"/><Relationship Id="rId18" Type="http://schemas.openxmlformats.org/officeDocument/2006/relationships/image" Target="media/image10.png"/><Relationship Id="rId19" Type="http://schemas.openxmlformats.org/officeDocument/2006/relationships/image" Target="media/image11.png"/><Relationship Id="rId20" Type="http://schemas.openxmlformats.org/officeDocument/2006/relationships/image" Target="media/image11.png"/><Relationship Id="rId21" Type="http://schemas.openxmlformats.org/officeDocument/2006/relationships/image" Target="media/image12.png"/><Relationship Id="rId22" Type="http://schemas.openxmlformats.org/officeDocument/2006/relationships/image" Target="media/image12.png"/><Relationship Id="rId23" Type="http://schemas.openxmlformats.org/officeDocument/2006/relationships/image" Target="media/image13.emf"/><Relationship Id="rId24" Type="http://schemas.openxmlformats.org/officeDocument/2006/relationships/image" Target="media/image13.emf"/><Relationship Id="rId25" Type="http://schemas.openxmlformats.org/officeDocument/2006/relationships/image" Target="media/image14.emf"/><Relationship Id="rId26" Type="http://schemas.openxmlformats.org/officeDocument/2006/relationships/image" Target="media/image14.emf"/><Relationship Id="rId27" Type="http://schemas.openxmlformats.org/officeDocument/2006/relationships/image" Target="media/image15.emf"/><Relationship Id="rId28" Type="http://schemas.openxmlformats.org/officeDocument/2006/relationships/image" Target="media/image15.emf"/><Relationship Id="rId29" Type="http://schemas.openxmlformats.org/officeDocument/2006/relationships/image" Target="media/image16.emf"/><Relationship Id="rId30" Type="http://schemas.openxmlformats.org/officeDocument/2006/relationships/image" Target="media/image16.emf"/><Relationship Id="rId31" Type="http://schemas.openxmlformats.org/officeDocument/2006/relationships/image" Target="media/image17.png"/><Relationship Id="rId32" Type="http://schemas.openxmlformats.org/officeDocument/2006/relationships/image" Target="media/image17.png"/><Relationship Id="rId33" Type="http://schemas.openxmlformats.org/officeDocument/2006/relationships/image" Target="media/image18.png"/><Relationship Id="rId34" Type="http://schemas.openxmlformats.org/officeDocument/2006/relationships/image" Target="media/image18.png"/><Relationship Id="rId35" Type="http://schemas.openxmlformats.org/officeDocument/2006/relationships/image" Target="media/image19.png"/><Relationship Id="rId36" Type="http://schemas.openxmlformats.org/officeDocument/2006/relationships/image" Target="media/image19.png"/><Relationship Id="rId37" Type="http://schemas.openxmlformats.org/officeDocument/2006/relationships/image" Target="media/image20.png"/><Relationship Id="rId38" Type="http://schemas.openxmlformats.org/officeDocument/2006/relationships/image" Target="media/image20.png"/><Relationship Id="rId39" Type="http://schemas.openxmlformats.org/officeDocument/2006/relationships/image" Target="media/image21.png"/><Relationship Id="rId40" Type="http://schemas.openxmlformats.org/officeDocument/2006/relationships/image" Target="media/image21.png"/><Relationship Id="rId41" Type="http://schemas.openxmlformats.org/officeDocument/2006/relationships/image" Target="media/image22.png"/><Relationship Id="rId42" Type="http://schemas.openxmlformats.org/officeDocument/2006/relationships/image" Target="media/image22.png"/><Relationship Id="rId43" Type="http://schemas.openxmlformats.org/officeDocument/2006/relationships/image" Target="media/image23.emf"/><Relationship Id="rId44" Type="http://schemas.openxmlformats.org/officeDocument/2006/relationships/image" Target="media/image23.emf"/><Relationship Id="rId45" Type="http://schemas.openxmlformats.org/officeDocument/2006/relationships/image" Target="media/image24.png"/><Relationship Id="rId46" Type="http://schemas.openxmlformats.org/officeDocument/2006/relationships/image" Target="media/image24.png"/><Relationship Id="rId47" Type="http://schemas.openxmlformats.org/officeDocument/2006/relationships/image" Target="media/image25.png"/><Relationship Id="rId48" Type="http://schemas.openxmlformats.org/officeDocument/2006/relationships/image" Target="media/image25.png"/><Relationship Id="rId49" Type="http://schemas.openxmlformats.org/officeDocument/2006/relationships/image" Target="media/image26.png"/><Relationship Id="rId50" Type="http://schemas.openxmlformats.org/officeDocument/2006/relationships/image" Target="media/image26.png"/><Relationship Id="rId51" Type="http://schemas.openxmlformats.org/officeDocument/2006/relationships/image" Target="media/image27.png"/><Relationship Id="rId52" Type="http://schemas.openxmlformats.org/officeDocument/2006/relationships/image" Target="media/image27.png"/><Relationship Id="rId53" Type="http://schemas.openxmlformats.org/officeDocument/2006/relationships/image" Target="media/image28.png"/><Relationship Id="rId54" Type="http://schemas.openxmlformats.org/officeDocument/2006/relationships/image" Target="media/image28.png"/><Relationship Id="rId55" Type="http://schemas.openxmlformats.org/officeDocument/2006/relationships/image" Target="media/image29.png"/><Relationship Id="rId56" Type="http://schemas.openxmlformats.org/officeDocument/2006/relationships/image" Target="media/image29.png"/><Relationship Id="rId57" Type="http://schemas.openxmlformats.org/officeDocument/2006/relationships/image" Target="media/image30.emf"/><Relationship Id="rId58" Type="http://schemas.openxmlformats.org/officeDocument/2006/relationships/image" Target="media/image30.emf"/><Relationship Id="rId59" Type="http://schemas.openxmlformats.org/officeDocument/2006/relationships/header" Target="header1.xml"/><Relationship Id="rId60" Type="http://schemas.openxmlformats.org/officeDocument/2006/relationships/footer" Target="footer1.xml"/><Relationship Id="rId61" Type="http://schemas.openxmlformats.org/officeDocument/2006/relationships/numbering" Target="numbering.xml"/><Relationship Id="rId62" Type="http://schemas.openxmlformats.org/officeDocument/2006/relationships/fontTable" Target="fontTable.xml"/><Relationship Id="rId63" Type="http://schemas.openxmlformats.org/officeDocument/2006/relationships/settings" Target="settings.xml"/><Relationship Id="rId64" Type="http://schemas.openxmlformats.org/officeDocument/2006/relationships/theme" Target="theme/theme1.xml"/>
</Relationships>
</file>

<file path=word/_rels/header1.xml.rels><?xml version="1.0" encoding="UTF-8"?>
<Relationships xmlns="http://schemas.openxmlformats.org/package/2006/relationships"><Relationship Id="rId1" Type="http://schemas.openxmlformats.org/officeDocument/2006/relationships/image" Target="media/image31.png"/>
</Relationships>
</file>

<file path=word/theme/theme1.xml><?xml version="1.0" encoding="utf-8"?>
<a:theme xmlns:a="http://schemas.openxmlformats.org/drawingml/2006/main" xmlns:r="http://schemas.openxmlformats.org/officeDocument/2006/relationships" name="Office Them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emPulseTemplate2</Template>
  <TotalTime>4719</TotalTime>
  <Application>LibreOffice/24.8.3.2$Linux_X86_64 LibreOffice_project/480$Build-2</Application>
  <AppVersion>15.0000</AppVersion>
  <Pages>32</Pages>
  <Words>4576</Words>
  <Characters>22780</Characters>
  <CharactersWithSpaces>26890</CharactersWithSpaces>
  <Paragraphs>415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2024-09-04T08:00:55Z</dcterms:created>
  <dc:creator/>
  <dc:description/>
  <dc:language>en-US</dc:language>
  <cp:lastModifiedBy/>
  <cp:lastPrinted>2024-11-22T11:48:05Z</cp:lastPrinted>
  <dcterms:modified xsi:type="dcterms:W3CDTF">2024-12-14T12:04:48Z</dcterms:modified>
  <cp:revision>50</cp:revision>
  <dc:subject/>
  <dc:title/>
</cp:coreProperties>
</file>