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CE259F" w14:textId="77777777" w:rsidR="00271453" w:rsidRDefault="00271453" w:rsidP="0027145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19400603"/>
      <w:bookmarkStart w:id="1" w:name="_Hlk124618039"/>
      <w:bookmarkStart w:id="2" w:name="_Hlk154771503"/>
      <w:r>
        <w:rPr>
          <w:rFonts w:ascii="Times New Roman" w:hAnsi="Times New Roman" w:cs="Times New Roman"/>
          <w:b/>
          <w:bCs/>
          <w:sz w:val="28"/>
          <w:szCs w:val="28"/>
        </w:rPr>
        <w:t xml:space="preserve">A novel 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o</w:t>
      </w:r>
      <w:r>
        <w:rPr>
          <w:rFonts w:ascii="Times New Roman" w:hAnsi="Times New Roman" w:cs="Times New Roman"/>
          <w:b/>
          <w:bCs/>
          <w:sz w:val="28"/>
          <w:szCs w:val="28"/>
        </w:rPr>
        <w:t>ne-</w:t>
      </w:r>
      <w:r w:rsidRPr="00354B09">
        <w:rPr>
          <w:rFonts w:ascii="Times New Roman" w:hAnsi="Times New Roman" w:cs="Times New Roman"/>
          <w:b/>
          <w:bCs/>
          <w:sz w:val="28"/>
          <w:szCs w:val="28"/>
        </w:rPr>
        <w:t>class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54B09">
        <w:rPr>
          <w:rFonts w:ascii="Times New Roman" w:hAnsi="Times New Roman" w:cs="Times New Roman"/>
          <w:b/>
          <w:bCs/>
          <w:sz w:val="28"/>
          <w:szCs w:val="28"/>
        </w:rPr>
        <w:t>convolutional</w:t>
      </w:r>
      <w:r w:rsidRPr="00354B09">
        <w:t xml:space="preserve"> </w:t>
      </w:r>
      <w:r w:rsidRPr="00354B09">
        <w:rPr>
          <w:rFonts w:ascii="Times New Roman" w:hAnsi="Times New Roman" w:cs="Times New Roman"/>
          <w:b/>
          <w:bCs/>
          <w:sz w:val="28"/>
          <w:szCs w:val="28"/>
        </w:rPr>
        <w:t>autoencoder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combined with 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excitation-emission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matrix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fluorescence 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spectroscopy </w:t>
      </w:r>
      <w:r w:rsidRPr="00354B09">
        <w:rPr>
          <w:rFonts w:ascii="Times New Roman" w:hAnsi="Times New Roman" w:cs="Times New Roman"/>
          <w:b/>
          <w:bCs/>
          <w:sz w:val="28"/>
          <w:szCs w:val="28"/>
        </w:rPr>
        <w:t xml:space="preserve">for 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a</w:t>
      </w:r>
      <w:r w:rsidRPr="00F64EAF">
        <w:rPr>
          <w:rFonts w:ascii="Times New Roman" w:hAnsi="Times New Roman" w:cs="Times New Roman"/>
          <w:b/>
          <w:bCs/>
          <w:sz w:val="28"/>
          <w:szCs w:val="28"/>
        </w:rPr>
        <w:t>uthenticity identification of food</w:t>
      </w:r>
    </w:p>
    <w:p w14:paraId="6785ECEC" w14:textId="4AE526BA" w:rsidR="00271453" w:rsidRPr="00A67907" w:rsidRDefault="00271453" w:rsidP="0027145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Xiao</w:t>
      </w:r>
      <w:r w:rsidR="00803F83">
        <w:rPr>
          <w:rFonts w:ascii="Times New Roman" w:hAnsi="Times New Roman" w:cs="Times New Roman" w:hint="eastAsia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>in Yan</w:t>
      </w:r>
      <w:r>
        <w:rPr>
          <w:rFonts w:ascii="Times New Roman" w:hAnsi="Times New Roman" w:hint="eastAsia"/>
          <w:sz w:val="24"/>
          <w:szCs w:val="24"/>
          <w:vertAlign w:val="super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Bao</w:t>
      </w:r>
      <w:r w:rsidR="00803F83"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huo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Jia</w:t>
      </w:r>
      <w:r w:rsidRPr="00DA3C28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F7243B">
        <w:rPr>
          <w:rFonts w:ascii="Times New Roman" w:hAnsi="Times New Roman" w:cs="Times New Roman"/>
          <w:sz w:val="24"/>
          <w:szCs w:val="24"/>
        </w:rPr>
        <w:t>Wanjun Long</w:t>
      </w:r>
      <w:r w:rsidRPr="00F7243B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,</w:t>
      </w:r>
      <w: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un Huang</w:t>
      </w:r>
      <w:r>
        <w:rPr>
          <w:rFonts w:ascii="Times New Roman" w:hAnsi="Times New Roman" w:hint="eastAsia"/>
          <w:sz w:val="24"/>
          <w:szCs w:val="24"/>
          <w:vertAlign w:val="superscript"/>
        </w:rPr>
        <w:t>1</w:t>
      </w:r>
      <w:r>
        <w:rPr>
          <w:rFonts w:ascii="Times New Roman" w:hAnsi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Tong Wang*</w:t>
      </w:r>
      <w:r>
        <w:rPr>
          <w:rFonts w:ascii="Times New Roman" w:hAnsi="Times New Roman" w:hint="eastAsia"/>
          <w:sz w:val="24"/>
          <w:szCs w:val="24"/>
          <w:vertAlign w:val="superscript"/>
        </w:rPr>
        <w:t>,1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Hai</w:t>
      </w:r>
      <w:r w:rsidR="00803F83">
        <w:rPr>
          <w:rFonts w:ascii="Times New Roman" w:hAnsi="Times New Roman" w:cs="Times New Roman" w:hint="eastAsia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Wu*</w:t>
      </w:r>
      <w:r>
        <w:rPr>
          <w:rFonts w:ascii="Times New Roman" w:hAnsi="Times New Roman" w:hint="eastAsia"/>
          <w:sz w:val="24"/>
          <w:szCs w:val="24"/>
          <w:vertAlign w:val="superscript"/>
        </w:rPr>
        <w:t>,1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Ru</w:t>
      </w:r>
      <w:r w:rsidR="00803F83">
        <w:rPr>
          <w:rFonts w:ascii="Times New Roman" w:hAnsi="Times New Roman" w:cs="Times New Roman" w:hint="eastAsia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Yu</w:t>
      </w:r>
      <w:r>
        <w:rPr>
          <w:rFonts w:ascii="Times New Roman" w:hAnsi="Times New Roman" w:hint="eastAsia"/>
          <w:sz w:val="24"/>
          <w:szCs w:val="24"/>
          <w:vertAlign w:val="superscript"/>
        </w:rPr>
        <w:t>1</w:t>
      </w:r>
    </w:p>
    <w:p w14:paraId="17DF015D" w14:textId="77777777" w:rsidR="00271453" w:rsidRDefault="00271453" w:rsidP="00271453">
      <w:pPr>
        <w:spacing w:line="360" w:lineRule="auto"/>
        <w:rPr>
          <w:rFonts w:ascii="Times New Roman" w:hAnsi="Times New Roman"/>
          <w:sz w:val="24"/>
          <w:szCs w:val="24"/>
          <w:vertAlign w:val="superscript"/>
        </w:rPr>
      </w:pPr>
    </w:p>
    <w:p w14:paraId="61440847" w14:textId="77777777" w:rsidR="00271453" w:rsidRDefault="00271453" w:rsidP="00271453">
      <w:pPr>
        <w:pStyle w:val="a5"/>
        <w:widowControl/>
        <w:numPr>
          <w:ilvl w:val="0"/>
          <w:numId w:val="1"/>
        </w:numPr>
        <w:spacing w:line="400" w:lineRule="atLeast"/>
        <w:jc w:val="both"/>
        <w:rPr>
          <w:rFonts w:ascii="Times New Roman" w:hAnsi="Times New Roman"/>
          <w:sz w:val="24"/>
          <w:szCs w:val="24"/>
        </w:rPr>
      </w:pPr>
      <w:bookmarkStart w:id="3" w:name="_Hlk120606257"/>
      <w:bookmarkEnd w:id="0"/>
      <w:bookmarkEnd w:id="1"/>
      <w:r>
        <w:rPr>
          <w:rFonts w:ascii="Times New Roman" w:hAnsi="Times New Roman"/>
          <w:sz w:val="24"/>
          <w:szCs w:val="24"/>
        </w:rPr>
        <w:t>State Key Laboratory of Chemo/Biosensing and Chemometrics, College of Chemistry and Chemical Engineering, Hunan University, Changsha, 410082, PR China</w:t>
      </w:r>
    </w:p>
    <w:p w14:paraId="09FE6E2D" w14:textId="77777777" w:rsidR="00271453" w:rsidRDefault="00271453" w:rsidP="00271453">
      <w:pPr>
        <w:pStyle w:val="a5"/>
        <w:widowControl/>
        <w:numPr>
          <w:ilvl w:val="0"/>
          <w:numId w:val="1"/>
        </w:numPr>
        <w:spacing w:line="400" w:lineRule="atLeast"/>
        <w:jc w:val="both"/>
        <w:rPr>
          <w:rFonts w:ascii="Times New Roman" w:hAnsi="Times New Roman"/>
          <w:sz w:val="24"/>
          <w:szCs w:val="24"/>
        </w:rPr>
      </w:pPr>
      <w:r w:rsidRPr="00F7243B">
        <w:rPr>
          <w:rFonts w:ascii="Times New Roman" w:hAnsi="Times New Roman"/>
          <w:sz w:val="24"/>
          <w:szCs w:val="24"/>
        </w:rPr>
        <w:t xml:space="preserve">The Modernization Engineering Technology Research Center of Ethnic Minority Medicine of Hubei Province, School of Pharmaceutical Sciences, South-Central </w:t>
      </w:r>
      <w:proofErr w:type="spellStart"/>
      <w:r w:rsidRPr="00F7243B">
        <w:rPr>
          <w:rFonts w:ascii="Times New Roman" w:hAnsi="Times New Roman"/>
          <w:sz w:val="24"/>
          <w:szCs w:val="24"/>
        </w:rPr>
        <w:t>Minzu</w:t>
      </w:r>
      <w:proofErr w:type="spellEnd"/>
      <w:r w:rsidRPr="00F7243B">
        <w:rPr>
          <w:rFonts w:ascii="Times New Roman" w:hAnsi="Times New Roman"/>
          <w:sz w:val="24"/>
          <w:szCs w:val="24"/>
        </w:rPr>
        <w:t xml:space="preserve"> University, Wuhan 430074, PR China</w:t>
      </w:r>
    </w:p>
    <w:p w14:paraId="00D57AC9" w14:textId="77777777" w:rsidR="00271453" w:rsidRDefault="00271453" w:rsidP="00271453">
      <w:pPr>
        <w:pStyle w:val="a5"/>
        <w:widowControl/>
        <w:spacing w:line="400" w:lineRule="atLeast"/>
        <w:jc w:val="both"/>
        <w:rPr>
          <w:rFonts w:ascii="Times New Roman" w:hAnsi="Times New Roman"/>
          <w:sz w:val="24"/>
          <w:szCs w:val="24"/>
        </w:rPr>
      </w:pPr>
    </w:p>
    <w:bookmarkEnd w:id="3"/>
    <w:p w14:paraId="18D41A9C" w14:textId="77777777" w:rsidR="00271453" w:rsidRPr="00BB35A2" w:rsidRDefault="00271453" w:rsidP="00271453">
      <w:pPr>
        <w:widowControl/>
        <w:spacing w:line="360" w:lineRule="auto"/>
        <w:jc w:val="left"/>
        <w:rPr>
          <w:color w:val="000000"/>
          <w:sz w:val="24"/>
        </w:rPr>
      </w:pPr>
    </w:p>
    <w:p w14:paraId="1C0D7EE2" w14:textId="77777777" w:rsidR="00271453" w:rsidRDefault="00271453" w:rsidP="00271453">
      <w:pPr>
        <w:widowControl/>
        <w:spacing w:line="360" w:lineRule="auto"/>
        <w:jc w:val="left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 w:hint="eastAsia"/>
          <w:color w:val="000000"/>
          <w:sz w:val="24"/>
        </w:rPr>
        <w:t>*</w:t>
      </w:r>
      <w:r>
        <w:rPr>
          <w:rFonts w:ascii="Times New Roman" w:hAnsi="Times New Roman" w:cs="Times New Roman"/>
          <w:color w:val="000000"/>
          <w:sz w:val="24"/>
        </w:rPr>
        <w:t>Corresponding author 1: Tong Wang</w:t>
      </w:r>
    </w:p>
    <w:p w14:paraId="4CC96986" w14:textId="77777777" w:rsidR="00271453" w:rsidRDefault="00271453" w:rsidP="00271453">
      <w:pPr>
        <w:widowControl/>
        <w:spacing w:line="360" w:lineRule="auto"/>
        <w:jc w:val="left"/>
        <w:rPr>
          <w:rFonts w:ascii="Times New Roman" w:hAnsi="Times New Roman" w:cs="Times New Roman"/>
          <w:i/>
          <w:color w:val="000000"/>
          <w:sz w:val="24"/>
        </w:rPr>
      </w:pPr>
      <w:r>
        <w:rPr>
          <w:rFonts w:ascii="Times New Roman" w:hAnsi="Times New Roman" w:cs="Times New Roman"/>
          <w:i/>
          <w:color w:val="000000"/>
          <w:sz w:val="24"/>
        </w:rPr>
        <w:t>State Key Laboratory of Chemo/Biosensing and Chemometrics, College of Chemistry and Chemical Engineering, Hunan University, Changsha 410082, People's Republic of China</w:t>
      </w:r>
    </w:p>
    <w:p w14:paraId="65E20B76" w14:textId="77777777" w:rsidR="00271453" w:rsidRDefault="00271453" w:rsidP="00271453">
      <w:pPr>
        <w:widowControl/>
        <w:spacing w:line="360" w:lineRule="auto"/>
        <w:jc w:val="left"/>
        <w:rPr>
          <w:rStyle w:val="aa"/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 xml:space="preserve">E-mail: </w:t>
      </w:r>
      <w:bookmarkStart w:id="4" w:name="_Hlk120124815"/>
      <w:r>
        <w:fldChar w:fldCharType="begin"/>
      </w:r>
      <w:r>
        <w:rPr>
          <w:rFonts w:ascii="Times New Roman" w:hAnsi="Times New Roman" w:cs="Times New Roman"/>
        </w:rPr>
        <w:instrText>HYPERLINK "mailto:wangtong@hnu.edu.cn"</w:instrText>
      </w:r>
      <w:r>
        <w:fldChar w:fldCharType="separate"/>
      </w:r>
      <w:r>
        <w:rPr>
          <w:rStyle w:val="a8"/>
          <w:rFonts w:ascii="Times New Roman" w:hAnsi="Times New Roman" w:cs="Times New Roman"/>
          <w:sz w:val="24"/>
        </w:rPr>
        <w:t>wangtong@hnu.edu.cn</w:t>
      </w:r>
      <w:r>
        <w:rPr>
          <w:rStyle w:val="a8"/>
          <w:rFonts w:ascii="Times New Roman" w:hAnsi="Times New Roman" w:cs="Times New Roman"/>
          <w:sz w:val="24"/>
        </w:rPr>
        <w:fldChar w:fldCharType="end"/>
      </w:r>
      <w:bookmarkEnd w:id="4"/>
    </w:p>
    <w:p w14:paraId="2BDEA4DB" w14:textId="77777777" w:rsidR="00271453" w:rsidRPr="00354B09" w:rsidRDefault="00271453" w:rsidP="00271453">
      <w:pPr>
        <w:rPr>
          <w:rFonts w:ascii="Times New Roman" w:hAnsi="Times New Roman" w:cs="Times New Roman"/>
          <w:b/>
          <w:bCs/>
          <w:sz w:val="24"/>
          <w:szCs w:val="24"/>
        </w:rPr>
      </w:pPr>
    </w:p>
    <w:bookmarkEnd w:id="2"/>
    <w:p w14:paraId="17672A1F" w14:textId="568FD8A9" w:rsidR="00271453" w:rsidRDefault="00271453" w:rsidP="00271453">
      <w:pPr>
        <w:widowControl/>
        <w:spacing w:line="360" w:lineRule="auto"/>
        <w:jc w:val="left"/>
        <w:rPr>
          <w:rFonts w:ascii="Times New Roman" w:hAnsi="Times New Roman" w:cs="Times New Roman"/>
          <w:color w:val="000000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 xml:space="preserve">* Corresponding author 2: </w:t>
      </w:r>
      <w:proofErr w:type="spellStart"/>
      <w:r>
        <w:rPr>
          <w:rFonts w:ascii="Times New Roman" w:hAnsi="Times New Roman" w:cs="Times New Roman"/>
          <w:color w:val="000000"/>
          <w:sz w:val="24"/>
        </w:rPr>
        <w:t>Hai</w:t>
      </w:r>
      <w:r w:rsidR="00BC12D5">
        <w:rPr>
          <w:rFonts w:ascii="Times New Roman" w:hAnsi="Times New Roman" w:cs="Times New Roman" w:hint="eastAsia"/>
          <w:color w:val="000000"/>
          <w:sz w:val="24"/>
        </w:rPr>
        <w:t>l</w:t>
      </w:r>
      <w:r>
        <w:rPr>
          <w:rFonts w:ascii="Times New Roman" w:hAnsi="Times New Roman" w:cs="Times New Roman" w:hint="eastAsia"/>
          <w:color w:val="000000"/>
          <w:sz w:val="24"/>
        </w:rPr>
        <w:t>ong</w:t>
      </w:r>
      <w:proofErr w:type="spellEnd"/>
      <w:r>
        <w:rPr>
          <w:rFonts w:ascii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cs="Times New Roman" w:hint="eastAsia"/>
          <w:color w:val="000000"/>
          <w:sz w:val="24"/>
        </w:rPr>
        <w:t>Wu</w:t>
      </w:r>
    </w:p>
    <w:p w14:paraId="6BC7A274" w14:textId="77777777" w:rsidR="00271453" w:rsidRDefault="00271453" w:rsidP="00271453">
      <w:pPr>
        <w:widowControl/>
        <w:spacing w:line="360" w:lineRule="auto"/>
        <w:jc w:val="left"/>
        <w:rPr>
          <w:rFonts w:ascii="Times New Roman" w:hAnsi="Times New Roman" w:cs="Times New Roman"/>
          <w:i/>
          <w:color w:val="000000"/>
          <w:sz w:val="24"/>
        </w:rPr>
      </w:pPr>
      <w:r>
        <w:rPr>
          <w:rFonts w:ascii="Times New Roman" w:hAnsi="Times New Roman" w:cs="Times New Roman"/>
          <w:i/>
          <w:color w:val="000000"/>
          <w:sz w:val="24"/>
        </w:rPr>
        <w:t>State Key Laboratory of Chemo/Biosensing and Chemometrics, College of Chemistry and Chemical Engineering, Hunan University, Changsha 410082, People's Republic of China</w:t>
      </w:r>
    </w:p>
    <w:p w14:paraId="64B02902" w14:textId="77777777" w:rsidR="00271453" w:rsidRPr="00244984" w:rsidRDefault="00271453" w:rsidP="00271453">
      <w:pPr>
        <w:widowControl/>
        <w:spacing w:line="36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</w:rPr>
        <w:t xml:space="preserve">E-mail: </w:t>
      </w:r>
      <w:hyperlink r:id="rId8" w:history="1">
        <w:r>
          <w:rPr>
            <w:rStyle w:val="a8"/>
            <w:rFonts w:ascii="Times New Roman" w:hAnsi="Times New Roman" w:cs="Times New Roman"/>
            <w:sz w:val="24"/>
          </w:rPr>
          <w:t>hlwu@hnu.edu.cn</w:t>
        </w:r>
      </w:hyperlink>
    </w:p>
    <w:p w14:paraId="28833470" w14:textId="77777777" w:rsidR="00E45A3D" w:rsidRPr="00271453" w:rsidRDefault="00E45A3D" w:rsidP="00E45A3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D87957" w14:textId="77777777" w:rsidR="00BE3717" w:rsidRPr="00E45A3D" w:rsidRDefault="00BE3717" w:rsidP="00BE3717">
      <w:pPr>
        <w:rPr>
          <w:rFonts w:ascii="Times New Roman" w:hAnsi="Times New Roman"/>
          <w:b/>
          <w:bCs/>
          <w:color w:val="000000"/>
          <w:kern w:val="0"/>
          <w:sz w:val="24"/>
          <w:szCs w:val="24"/>
        </w:rPr>
      </w:pPr>
    </w:p>
    <w:p w14:paraId="3C94474A" w14:textId="77777777" w:rsidR="00BE3717" w:rsidRDefault="00BE3717" w:rsidP="00BE3717">
      <w:pPr>
        <w:rPr>
          <w:rFonts w:ascii="Times New Roman" w:hAnsi="Times New Roman"/>
          <w:b/>
          <w:bCs/>
          <w:color w:val="000000"/>
          <w:kern w:val="0"/>
          <w:sz w:val="24"/>
          <w:szCs w:val="24"/>
        </w:rPr>
      </w:pPr>
    </w:p>
    <w:p w14:paraId="03992B24" w14:textId="77777777" w:rsidR="00BE3717" w:rsidRDefault="00BE3717" w:rsidP="00BE3717">
      <w:pPr>
        <w:rPr>
          <w:rFonts w:ascii="Times New Roman" w:hAnsi="Times New Roman"/>
          <w:b/>
          <w:bCs/>
          <w:color w:val="000000"/>
          <w:kern w:val="0"/>
          <w:sz w:val="24"/>
          <w:szCs w:val="24"/>
        </w:rPr>
      </w:pPr>
    </w:p>
    <w:p w14:paraId="1BCB2555" w14:textId="77777777" w:rsidR="00BE3717" w:rsidRDefault="00BE3717" w:rsidP="00BE3717">
      <w:pPr>
        <w:rPr>
          <w:rFonts w:ascii="Times New Roman" w:hAnsi="Times New Roman"/>
          <w:b/>
          <w:bCs/>
          <w:color w:val="000000"/>
          <w:kern w:val="0"/>
          <w:sz w:val="24"/>
          <w:szCs w:val="24"/>
        </w:rPr>
      </w:pPr>
    </w:p>
    <w:p w14:paraId="22C0669C" w14:textId="77777777" w:rsidR="00BE3717" w:rsidRDefault="00BE3717" w:rsidP="00BE3717">
      <w:pPr>
        <w:rPr>
          <w:rFonts w:ascii="Times New Roman" w:hAnsi="Times New Roman"/>
          <w:b/>
          <w:bCs/>
          <w:color w:val="000000"/>
          <w:kern w:val="0"/>
          <w:sz w:val="24"/>
          <w:szCs w:val="24"/>
        </w:rPr>
      </w:pPr>
    </w:p>
    <w:p w14:paraId="44D3ABD1" w14:textId="77777777" w:rsidR="00BE3717" w:rsidRDefault="00BE3717" w:rsidP="00BE3717">
      <w:pPr>
        <w:rPr>
          <w:rFonts w:ascii="Times New Roman" w:hAnsi="Times New Roman"/>
          <w:b/>
          <w:bCs/>
          <w:color w:val="000000"/>
          <w:kern w:val="0"/>
          <w:sz w:val="24"/>
          <w:szCs w:val="24"/>
        </w:rPr>
      </w:pPr>
    </w:p>
    <w:p w14:paraId="6B86E434" w14:textId="77777777" w:rsidR="00BE3717" w:rsidRDefault="00BE3717" w:rsidP="00BE3717">
      <w:pPr>
        <w:rPr>
          <w:rFonts w:ascii="Times New Roman" w:hAnsi="Times New Roman"/>
          <w:b/>
          <w:bCs/>
          <w:color w:val="000000"/>
          <w:kern w:val="0"/>
          <w:sz w:val="24"/>
          <w:szCs w:val="24"/>
        </w:rPr>
      </w:pPr>
    </w:p>
    <w:p w14:paraId="2370D656" w14:textId="77777777" w:rsidR="00BE3717" w:rsidRDefault="00BE3717" w:rsidP="00BE3717">
      <w:pPr>
        <w:rPr>
          <w:rFonts w:ascii="Times New Roman" w:hAnsi="Times New Roman"/>
          <w:b/>
          <w:bCs/>
          <w:color w:val="000000"/>
          <w:kern w:val="0"/>
          <w:sz w:val="24"/>
          <w:szCs w:val="24"/>
        </w:rPr>
      </w:pPr>
    </w:p>
    <w:p w14:paraId="0BF780E4" w14:textId="77777777" w:rsidR="00BE3717" w:rsidRDefault="00BE3717" w:rsidP="00BE3717">
      <w:pPr>
        <w:rPr>
          <w:rFonts w:ascii="Times New Roman" w:hAnsi="Times New Roman"/>
          <w:b/>
          <w:bCs/>
          <w:color w:val="000000"/>
          <w:kern w:val="0"/>
          <w:sz w:val="24"/>
          <w:szCs w:val="24"/>
        </w:rPr>
      </w:pPr>
    </w:p>
    <w:p w14:paraId="0CE41F29" w14:textId="77777777" w:rsidR="00BE3717" w:rsidRDefault="00BE3717" w:rsidP="00BE3717">
      <w:pPr>
        <w:rPr>
          <w:rFonts w:ascii="Times New Roman" w:hAnsi="Times New Roman"/>
          <w:b/>
          <w:bCs/>
          <w:color w:val="000000"/>
          <w:kern w:val="0"/>
          <w:sz w:val="24"/>
          <w:szCs w:val="24"/>
        </w:rPr>
      </w:pPr>
    </w:p>
    <w:p w14:paraId="6941EED4" w14:textId="77777777" w:rsidR="00BE3717" w:rsidRDefault="00BE3717" w:rsidP="00BE3717">
      <w:pPr>
        <w:rPr>
          <w:rFonts w:ascii="Times New Roman" w:hAnsi="Times New Roman"/>
          <w:b/>
          <w:bCs/>
          <w:color w:val="000000"/>
          <w:kern w:val="0"/>
          <w:sz w:val="24"/>
          <w:szCs w:val="24"/>
        </w:rPr>
      </w:pPr>
    </w:p>
    <w:p w14:paraId="7DAFC2F6" w14:textId="77777777" w:rsidR="00BE3717" w:rsidRDefault="00BE3717" w:rsidP="00BE3717">
      <w:pPr>
        <w:rPr>
          <w:rFonts w:ascii="Times New Roman" w:hAnsi="Times New Roman"/>
          <w:b/>
          <w:bCs/>
          <w:color w:val="000000"/>
          <w:kern w:val="0"/>
          <w:sz w:val="24"/>
          <w:szCs w:val="24"/>
        </w:rPr>
      </w:pPr>
    </w:p>
    <w:p w14:paraId="0F1412B9" w14:textId="77777777" w:rsidR="00BE3717" w:rsidRDefault="00BE3717" w:rsidP="00BE3717">
      <w:pPr>
        <w:rPr>
          <w:rFonts w:ascii="Times New Roman" w:hAnsi="Times New Roman"/>
          <w:b/>
          <w:bCs/>
          <w:color w:val="000000"/>
          <w:kern w:val="0"/>
          <w:sz w:val="24"/>
          <w:szCs w:val="24"/>
        </w:rPr>
      </w:pPr>
    </w:p>
    <w:p w14:paraId="0EB98B73" w14:textId="77777777" w:rsidR="00BE3717" w:rsidRDefault="00BE3717" w:rsidP="00BE3717">
      <w:pPr>
        <w:rPr>
          <w:rFonts w:ascii="Times New Roman" w:hAnsi="Times New Roman"/>
          <w:b/>
          <w:bCs/>
          <w:color w:val="000000"/>
          <w:kern w:val="0"/>
          <w:sz w:val="24"/>
          <w:szCs w:val="24"/>
        </w:rPr>
      </w:pPr>
    </w:p>
    <w:p w14:paraId="25AC7193" w14:textId="77777777" w:rsidR="00BE3717" w:rsidRDefault="00BE3717" w:rsidP="00BE3717">
      <w:pPr>
        <w:rPr>
          <w:rFonts w:ascii="Times New Roman" w:hAnsi="Times New Roman"/>
          <w:b/>
          <w:bCs/>
          <w:color w:val="000000"/>
          <w:kern w:val="0"/>
          <w:sz w:val="24"/>
          <w:szCs w:val="24"/>
        </w:rPr>
      </w:pPr>
    </w:p>
    <w:p w14:paraId="78A2759D" w14:textId="77777777" w:rsidR="00BE3717" w:rsidRDefault="00BE3717" w:rsidP="00BE3717">
      <w:pPr>
        <w:rPr>
          <w:rFonts w:ascii="Times New Roman" w:hAnsi="Times New Roman"/>
          <w:b/>
          <w:bCs/>
          <w:color w:val="000000"/>
          <w:kern w:val="0"/>
          <w:sz w:val="24"/>
          <w:szCs w:val="24"/>
        </w:rPr>
      </w:pPr>
    </w:p>
    <w:p w14:paraId="27D94CB3" w14:textId="77777777" w:rsidR="00E45A3D" w:rsidRDefault="00E45A3D" w:rsidP="00BE3717">
      <w:pPr>
        <w:rPr>
          <w:rFonts w:ascii="Times New Roman" w:hAnsi="Times New Roman"/>
          <w:b/>
          <w:bCs/>
          <w:color w:val="000000"/>
          <w:kern w:val="0"/>
          <w:sz w:val="24"/>
          <w:szCs w:val="24"/>
        </w:rPr>
      </w:pPr>
    </w:p>
    <w:p w14:paraId="60182FA1" w14:textId="77777777" w:rsidR="001C6B71" w:rsidRDefault="001C6B71" w:rsidP="00551829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89224201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406D3B59" w14:textId="35F733C3" w:rsidR="003B6CDC" w:rsidRPr="00C35175" w:rsidRDefault="00BA1477" w:rsidP="00BA1477">
          <w:pPr>
            <w:pStyle w:val="TOC"/>
            <w:spacing w:before="0" w:line="48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3517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zh-CN"/>
            </w:rPr>
            <w:t>Table of Contents</w:t>
          </w:r>
        </w:p>
        <w:p w14:paraId="6BD96664" w14:textId="398A67E5" w:rsidR="00096B0B" w:rsidRPr="00096B0B" w:rsidRDefault="003B6CDC" w:rsidP="00272B9B">
          <w:pPr>
            <w:pStyle w:val="TOC1"/>
            <w:rPr>
              <w:kern w:val="2"/>
              <w14:ligatures w14:val="standardContextual"/>
            </w:rPr>
          </w:pPr>
          <w:r w:rsidRPr="00B71EFD">
            <w:fldChar w:fldCharType="begin"/>
          </w:r>
          <w:r w:rsidRPr="00B71EFD">
            <w:instrText xml:space="preserve"> TOC \o "1-3" \h \z \u </w:instrText>
          </w:r>
          <w:r w:rsidRPr="00B71EFD">
            <w:fldChar w:fldCharType="separate"/>
          </w:r>
          <w:hyperlink w:anchor="_Toc167874356" w:history="1">
            <w:r w:rsidR="00096B0B" w:rsidRPr="00096B0B">
              <w:rPr>
                <w:rStyle w:val="a8"/>
              </w:rPr>
              <w:t>Table S1 The overview of each part of the optimized convolutional autoencoder</w:t>
            </w:r>
            <w:r w:rsidR="00096B0B" w:rsidRPr="00096B0B">
              <w:rPr>
                <w:webHidden/>
              </w:rPr>
              <w:tab/>
            </w:r>
            <w:r w:rsidR="00096B0B" w:rsidRPr="00096B0B">
              <w:rPr>
                <w:webHidden/>
              </w:rPr>
              <w:fldChar w:fldCharType="begin"/>
            </w:r>
            <w:r w:rsidR="00096B0B" w:rsidRPr="00096B0B">
              <w:rPr>
                <w:webHidden/>
              </w:rPr>
              <w:instrText xml:space="preserve"> PAGEREF _Toc167874356 \h </w:instrText>
            </w:r>
            <w:r w:rsidR="00096B0B" w:rsidRPr="00096B0B">
              <w:rPr>
                <w:webHidden/>
              </w:rPr>
            </w:r>
            <w:r w:rsidR="00096B0B" w:rsidRPr="00096B0B">
              <w:rPr>
                <w:webHidden/>
              </w:rPr>
              <w:fldChar w:fldCharType="separate"/>
            </w:r>
            <w:r w:rsidR="00096B0B" w:rsidRPr="00096B0B">
              <w:rPr>
                <w:webHidden/>
              </w:rPr>
              <w:t>1</w:t>
            </w:r>
            <w:r w:rsidR="00096B0B" w:rsidRPr="00096B0B">
              <w:rPr>
                <w:webHidden/>
              </w:rPr>
              <w:fldChar w:fldCharType="end"/>
            </w:r>
          </w:hyperlink>
        </w:p>
        <w:p w14:paraId="0E39F6C1" w14:textId="2424241B" w:rsidR="00096B0B" w:rsidRPr="00096B0B" w:rsidRDefault="00000000" w:rsidP="00272B9B">
          <w:pPr>
            <w:pStyle w:val="TOC1"/>
            <w:rPr>
              <w:kern w:val="2"/>
              <w14:ligatures w14:val="standardContextual"/>
            </w:rPr>
          </w:pPr>
          <w:hyperlink w:anchor="_Toc167874357" w:history="1">
            <w:r w:rsidR="00096B0B" w:rsidRPr="00096B0B">
              <w:rPr>
                <w:rStyle w:val="a8"/>
              </w:rPr>
              <w:t>Figure S1 The loss curve</w:t>
            </w:r>
            <w:r w:rsidR="00096B0B" w:rsidRPr="00096B0B">
              <w:rPr>
                <w:webHidden/>
              </w:rPr>
              <w:tab/>
            </w:r>
            <w:r w:rsidR="00096B0B" w:rsidRPr="00096B0B">
              <w:rPr>
                <w:webHidden/>
              </w:rPr>
              <w:fldChar w:fldCharType="begin"/>
            </w:r>
            <w:r w:rsidR="00096B0B" w:rsidRPr="00096B0B">
              <w:rPr>
                <w:webHidden/>
              </w:rPr>
              <w:instrText xml:space="preserve"> PAGEREF _Toc167874357 \h </w:instrText>
            </w:r>
            <w:r w:rsidR="00096B0B" w:rsidRPr="00096B0B">
              <w:rPr>
                <w:webHidden/>
              </w:rPr>
            </w:r>
            <w:r w:rsidR="00096B0B" w:rsidRPr="00096B0B">
              <w:rPr>
                <w:webHidden/>
              </w:rPr>
              <w:fldChar w:fldCharType="separate"/>
            </w:r>
            <w:r w:rsidR="00096B0B" w:rsidRPr="00096B0B">
              <w:rPr>
                <w:webHidden/>
              </w:rPr>
              <w:t>1</w:t>
            </w:r>
            <w:r w:rsidR="00096B0B" w:rsidRPr="00096B0B">
              <w:rPr>
                <w:webHidden/>
              </w:rPr>
              <w:fldChar w:fldCharType="end"/>
            </w:r>
          </w:hyperlink>
        </w:p>
        <w:p w14:paraId="60BBF74B" w14:textId="325A37EA" w:rsidR="00096B0B" w:rsidRPr="00096B0B" w:rsidRDefault="00000000" w:rsidP="00272B9B">
          <w:pPr>
            <w:pStyle w:val="TOC1"/>
            <w:rPr>
              <w:kern w:val="2"/>
              <w14:ligatures w14:val="standardContextual"/>
            </w:rPr>
          </w:pPr>
          <w:hyperlink w:anchor="_Toc167874358" w:history="1">
            <w:r w:rsidR="00096B0B" w:rsidRPr="00096B0B">
              <w:rPr>
                <w:rStyle w:val="a8"/>
              </w:rPr>
              <w:t>Figure S2 The ablation experimental results</w:t>
            </w:r>
            <w:r w:rsidR="00096B0B" w:rsidRPr="00096B0B">
              <w:rPr>
                <w:webHidden/>
              </w:rPr>
              <w:tab/>
            </w:r>
            <w:r w:rsidR="00096B0B" w:rsidRPr="00096B0B">
              <w:rPr>
                <w:webHidden/>
              </w:rPr>
              <w:fldChar w:fldCharType="begin"/>
            </w:r>
            <w:r w:rsidR="00096B0B" w:rsidRPr="00096B0B">
              <w:rPr>
                <w:webHidden/>
              </w:rPr>
              <w:instrText xml:space="preserve"> PAGEREF _Toc167874358 \h </w:instrText>
            </w:r>
            <w:r w:rsidR="00096B0B" w:rsidRPr="00096B0B">
              <w:rPr>
                <w:webHidden/>
              </w:rPr>
            </w:r>
            <w:r w:rsidR="00096B0B" w:rsidRPr="00096B0B">
              <w:rPr>
                <w:webHidden/>
              </w:rPr>
              <w:fldChar w:fldCharType="separate"/>
            </w:r>
            <w:r w:rsidR="00096B0B" w:rsidRPr="00096B0B">
              <w:rPr>
                <w:webHidden/>
              </w:rPr>
              <w:t>2</w:t>
            </w:r>
            <w:r w:rsidR="00096B0B" w:rsidRPr="00096B0B">
              <w:rPr>
                <w:webHidden/>
              </w:rPr>
              <w:fldChar w:fldCharType="end"/>
            </w:r>
          </w:hyperlink>
        </w:p>
        <w:p w14:paraId="260AE665" w14:textId="7348BCCA" w:rsidR="00096B0B" w:rsidRPr="00096B0B" w:rsidRDefault="00000000" w:rsidP="00272B9B">
          <w:pPr>
            <w:pStyle w:val="TOC1"/>
            <w:rPr>
              <w:kern w:val="2"/>
              <w14:ligatures w14:val="standardContextual"/>
            </w:rPr>
          </w:pPr>
          <w:hyperlink w:anchor="_Toc167874359" w:history="1">
            <w:r w:rsidR="00096B0B" w:rsidRPr="00096B0B">
              <w:rPr>
                <w:rStyle w:val="a8"/>
              </w:rPr>
              <w:t>Figure S3 The authenticity identification results from the CAO case</w:t>
            </w:r>
            <w:r w:rsidR="00096B0B" w:rsidRPr="00096B0B">
              <w:rPr>
                <w:webHidden/>
              </w:rPr>
              <w:tab/>
            </w:r>
            <w:r w:rsidR="00096B0B" w:rsidRPr="00096B0B">
              <w:rPr>
                <w:webHidden/>
              </w:rPr>
              <w:fldChar w:fldCharType="begin"/>
            </w:r>
            <w:r w:rsidR="00096B0B" w:rsidRPr="00096B0B">
              <w:rPr>
                <w:webHidden/>
              </w:rPr>
              <w:instrText xml:space="preserve"> PAGEREF _Toc167874359 \h </w:instrText>
            </w:r>
            <w:r w:rsidR="00096B0B" w:rsidRPr="00096B0B">
              <w:rPr>
                <w:webHidden/>
              </w:rPr>
            </w:r>
            <w:r w:rsidR="00096B0B" w:rsidRPr="00096B0B">
              <w:rPr>
                <w:webHidden/>
              </w:rPr>
              <w:fldChar w:fldCharType="separate"/>
            </w:r>
            <w:r w:rsidR="00096B0B" w:rsidRPr="00096B0B">
              <w:rPr>
                <w:webHidden/>
              </w:rPr>
              <w:t>2</w:t>
            </w:r>
            <w:r w:rsidR="00096B0B" w:rsidRPr="00096B0B">
              <w:rPr>
                <w:webHidden/>
              </w:rPr>
              <w:fldChar w:fldCharType="end"/>
            </w:r>
          </w:hyperlink>
        </w:p>
        <w:p w14:paraId="0B35649F" w14:textId="057E7E34" w:rsidR="00096B0B" w:rsidRPr="00096B0B" w:rsidRDefault="00000000" w:rsidP="00272B9B">
          <w:pPr>
            <w:pStyle w:val="TOC1"/>
            <w:rPr>
              <w:kern w:val="2"/>
              <w14:ligatures w14:val="standardContextual"/>
            </w:rPr>
          </w:pPr>
          <w:hyperlink w:anchor="_Toc167874360" w:history="1">
            <w:r w:rsidR="00096B0B" w:rsidRPr="00096B0B">
              <w:rPr>
                <w:rStyle w:val="a8"/>
              </w:rPr>
              <w:t>Figure S4 The raw and reconstructed spectra from the CAO case</w:t>
            </w:r>
            <w:r w:rsidR="00096B0B" w:rsidRPr="00096B0B">
              <w:rPr>
                <w:webHidden/>
              </w:rPr>
              <w:tab/>
            </w:r>
            <w:r w:rsidR="00096B0B" w:rsidRPr="00096B0B">
              <w:rPr>
                <w:webHidden/>
              </w:rPr>
              <w:fldChar w:fldCharType="begin"/>
            </w:r>
            <w:r w:rsidR="00096B0B" w:rsidRPr="00096B0B">
              <w:rPr>
                <w:webHidden/>
              </w:rPr>
              <w:instrText xml:space="preserve"> PAGEREF _Toc167874360 \h </w:instrText>
            </w:r>
            <w:r w:rsidR="00096B0B" w:rsidRPr="00096B0B">
              <w:rPr>
                <w:webHidden/>
              </w:rPr>
            </w:r>
            <w:r w:rsidR="00096B0B" w:rsidRPr="00096B0B">
              <w:rPr>
                <w:webHidden/>
              </w:rPr>
              <w:fldChar w:fldCharType="separate"/>
            </w:r>
            <w:r w:rsidR="00096B0B" w:rsidRPr="00096B0B">
              <w:rPr>
                <w:webHidden/>
              </w:rPr>
              <w:t>3</w:t>
            </w:r>
            <w:r w:rsidR="00096B0B" w:rsidRPr="00096B0B">
              <w:rPr>
                <w:webHidden/>
              </w:rPr>
              <w:fldChar w:fldCharType="end"/>
            </w:r>
          </w:hyperlink>
        </w:p>
        <w:p w14:paraId="1A61D685" w14:textId="6C9E6B17" w:rsidR="00096B0B" w:rsidRPr="00096B0B" w:rsidRDefault="00000000" w:rsidP="00272B9B">
          <w:pPr>
            <w:pStyle w:val="TOC1"/>
            <w:rPr>
              <w:kern w:val="2"/>
              <w14:ligatures w14:val="standardContextual"/>
            </w:rPr>
          </w:pPr>
          <w:hyperlink w:anchor="_Toc167874361" w:history="1">
            <w:r w:rsidR="00096B0B" w:rsidRPr="00096B0B">
              <w:rPr>
                <w:rStyle w:val="a8"/>
              </w:rPr>
              <w:t>Figure S5 The visualization results from the CAO case</w:t>
            </w:r>
            <w:r w:rsidR="00096B0B" w:rsidRPr="00096B0B">
              <w:rPr>
                <w:webHidden/>
              </w:rPr>
              <w:tab/>
            </w:r>
            <w:r w:rsidR="00096B0B" w:rsidRPr="00096B0B">
              <w:rPr>
                <w:webHidden/>
              </w:rPr>
              <w:fldChar w:fldCharType="begin"/>
            </w:r>
            <w:r w:rsidR="00096B0B" w:rsidRPr="00096B0B">
              <w:rPr>
                <w:webHidden/>
              </w:rPr>
              <w:instrText xml:space="preserve"> PAGEREF _Toc167874361 \h </w:instrText>
            </w:r>
            <w:r w:rsidR="00096B0B" w:rsidRPr="00096B0B">
              <w:rPr>
                <w:webHidden/>
              </w:rPr>
            </w:r>
            <w:r w:rsidR="00096B0B" w:rsidRPr="00096B0B">
              <w:rPr>
                <w:webHidden/>
              </w:rPr>
              <w:fldChar w:fldCharType="separate"/>
            </w:r>
            <w:r w:rsidR="00096B0B" w:rsidRPr="00096B0B">
              <w:rPr>
                <w:webHidden/>
              </w:rPr>
              <w:t>3</w:t>
            </w:r>
            <w:r w:rsidR="00096B0B" w:rsidRPr="00096B0B">
              <w:rPr>
                <w:webHidden/>
              </w:rPr>
              <w:fldChar w:fldCharType="end"/>
            </w:r>
          </w:hyperlink>
        </w:p>
        <w:p w14:paraId="366F6CFB" w14:textId="313F2FE1" w:rsidR="00096B0B" w:rsidRPr="00096B0B" w:rsidRDefault="00000000" w:rsidP="00272B9B">
          <w:pPr>
            <w:pStyle w:val="TOC1"/>
            <w:rPr>
              <w:kern w:val="2"/>
              <w14:ligatures w14:val="standardContextual"/>
            </w:rPr>
          </w:pPr>
          <w:hyperlink w:anchor="_Toc167874362" w:history="1">
            <w:r w:rsidR="00096B0B" w:rsidRPr="00096B0B">
              <w:rPr>
                <w:rStyle w:val="a8"/>
              </w:rPr>
              <w:t xml:space="preserve">Figure S6 </w:t>
            </w:r>
            <w:bookmarkStart w:id="5" w:name="_Hlk167874400"/>
            <w:r w:rsidR="00096B0B" w:rsidRPr="00096B0B">
              <w:rPr>
                <w:rStyle w:val="a8"/>
              </w:rPr>
              <w:t>The classification results of four anomaly detection methods in the CAO case</w:t>
            </w:r>
            <w:bookmarkEnd w:id="5"/>
            <w:r w:rsidR="00096B0B" w:rsidRPr="00096B0B">
              <w:rPr>
                <w:rStyle w:val="a8"/>
              </w:rPr>
              <w:t>.</w:t>
            </w:r>
            <w:r w:rsidR="00096B0B" w:rsidRPr="00096B0B">
              <w:rPr>
                <w:webHidden/>
              </w:rPr>
              <w:tab/>
            </w:r>
            <w:r w:rsidR="00096B0B" w:rsidRPr="00096B0B">
              <w:rPr>
                <w:webHidden/>
              </w:rPr>
              <w:fldChar w:fldCharType="begin"/>
            </w:r>
            <w:r w:rsidR="00096B0B" w:rsidRPr="00096B0B">
              <w:rPr>
                <w:webHidden/>
              </w:rPr>
              <w:instrText xml:space="preserve"> PAGEREF _Toc167874362 \h </w:instrText>
            </w:r>
            <w:r w:rsidR="00096B0B" w:rsidRPr="00096B0B">
              <w:rPr>
                <w:webHidden/>
              </w:rPr>
            </w:r>
            <w:r w:rsidR="00096B0B" w:rsidRPr="00096B0B">
              <w:rPr>
                <w:webHidden/>
              </w:rPr>
              <w:fldChar w:fldCharType="separate"/>
            </w:r>
            <w:r w:rsidR="00096B0B" w:rsidRPr="00096B0B">
              <w:rPr>
                <w:webHidden/>
              </w:rPr>
              <w:t>4</w:t>
            </w:r>
            <w:r w:rsidR="00096B0B" w:rsidRPr="00096B0B">
              <w:rPr>
                <w:webHidden/>
              </w:rPr>
              <w:fldChar w:fldCharType="end"/>
            </w:r>
          </w:hyperlink>
        </w:p>
        <w:p w14:paraId="6BB4A9A7" w14:textId="7387A2C0" w:rsidR="00096B0B" w:rsidRPr="00272B9B" w:rsidRDefault="00000000" w:rsidP="00272B9B">
          <w:pPr>
            <w:pStyle w:val="TOC1"/>
            <w:rPr>
              <w:kern w:val="2"/>
              <w14:ligatures w14:val="standardContextual"/>
            </w:rPr>
          </w:pPr>
          <w:hyperlink w:anchor="_Toc167874363" w:history="1">
            <w:r w:rsidR="00096B0B" w:rsidRPr="00272B9B">
              <w:rPr>
                <w:rStyle w:val="a8"/>
                <w:color w:val="auto"/>
              </w:rPr>
              <w:t>Figure S7 The classification results of OC-CAE and PLS-DA methods in the two cases.</w:t>
            </w:r>
            <w:r w:rsidR="00096B0B" w:rsidRPr="00272B9B">
              <w:rPr>
                <w:webHidden/>
              </w:rPr>
              <w:tab/>
            </w:r>
            <w:r w:rsidR="00096B0B" w:rsidRPr="00272B9B">
              <w:rPr>
                <w:webHidden/>
              </w:rPr>
              <w:fldChar w:fldCharType="begin"/>
            </w:r>
            <w:r w:rsidR="00096B0B" w:rsidRPr="00272B9B">
              <w:rPr>
                <w:webHidden/>
              </w:rPr>
              <w:instrText xml:space="preserve"> PAGEREF _Toc167874363 \h </w:instrText>
            </w:r>
            <w:r w:rsidR="00096B0B" w:rsidRPr="00272B9B">
              <w:rPr>
                <w:webHidden/>
              </w:rPr>
            </w:r>
            <w:r w:rsidR="00096B0B" w:rsidRPr="00272B9B">
              <w:rPr>
                <w:webHidden/>
              </w:rPr>
              <w:fldChar w:fldCharType="separate"/>
            </w:r>
            <w:r w:rsidR="00096B0B" w:rsidRPr="00272B9B">
              <w:rPr>
                <w:webHidden/>
              </w:rPr>
              <w:t>5</w:t>
            </w:r>
            <w:r w:rsidR="00096B0B" w:rsidRPr="00272B9B">
              <w:rPr>
                <w:webHidden/>
              </w:rPr>
              <w:fldChar w:fldCharType="end"/>
            </w:r>
          </w:hyperlink>
        </w:p>
        <w:p w14:paraId="17EB96B5" w14:textId="0CDD6F05" w:rsidR="002503BB" w:rsidRPr="00BA1477" w:rsidRDefault="003B6CDC" w:rsidP="00B71EFD">
          <w:pPr>
            <w:spacing w:line="48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B71EFD">
            <w:rPr>
              <w:rFonts w:ascii="Times New Roman" w:hAnsi="Times New Roman" w:cs="Times New Roman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bookmarkStart w:id="6" w:name="_Hlk161517954" w:displacedByCustomXml="prev"/>
    <w:p w14:paraId="29AEA2BB" w14:textId="77777777" w:rsidR="002503BB" w:rsidRDefault="002503BB" w:rsidP="009F7421"/>
    <w:p w14:paraId="5A94DB84" w14:textId="77777777" w:rsidR="002503BB" w:rsidRDefault="002503BB" w:rsidP="009F7421"/>
    <w:p w14:paraId="2A159020" w14:textId="77777777" w:rsidR="002503BB" w:rsidRDefault="002503BB" w:rsidP="009F7421"/>
    <w:p w14:paraId="70204BEE" w14:textId="77777777" w:rsidR="002503BB" w:rsidRDefault="002503BB" w:rsidP="009F7421"/>
    <w:p w14:paraId="1D5AADF9" w14:textId="77777777" w:rsidR="002503BB" w:rsidRDefault="002503BB" w:rsidP="009F7421"/>
    <w:p w14:paraId="22773FB6" w14:textId="77777777" w:rsidR="002503BB" w:rsidRDefault="002503BB" w:rsidP="009F7421"/>
    <w:p w14:paraId="41985D01" w14:textId="77777777" w:rsidR="002503BB" w:rsidRDefault="002503BB" w:rsidP="009F7421"/>
    <w:p w14:paraId="19FB69F6" w14:textId="77777777" w:rsidR="002503BB" w:rsidRDefault="002503BB" w:rsidP="009F7421"/>
    <w:p w14:paraId="14110248" w14:textId="77777777" w:rsidR="002503BB" w:rsidRDefault="002503BB" w:rsidP="009F7421"/>
    <w:p w14:paraId="56B8E0F7" w14:textId="77777777" w:rsidR="002503BB" w:rsidRDefault="002503BB" w:rsidP="009F7421"/>
    <w:p w14:paraId="3B8250A6" w14:textId="77777777" w:rsidR="002503BB" w:rsidRDefault="002503BB" w:rsidP="009F7421"/>
    <w:p w14:paraId="0128C305" w14:textId="77777777" w:rsidR="002503BB" w:rsidRDefault="002503BB" w:rsidP="009F7421"/>
    <w:p w14:paraId="5DE6FF9D" w14:textId="77777777" w:rsidR="002503BB" w:rsidRDefault="002503BB" w:rsidP="009F7421"/>
    <w:p w14:paraId="245B49F4" w14:textId="77777777" w:rsidR="002503BB" w:rsidRDefault="002503BB" w:rsidP="009F7421"/>
    <w:p w14:paraId="60C6CBC3" w14:textId="77777777" w:rsidR="002503BB" w:rsidRDefault="002503BB" w:rsidP="009F7421"/>
    <w:p w14:paraId="5267FF64" w14:textId="77777777" w:rsidR="002503BB" w:rsidRDefault="002503BB" w:rsidP="009F7421"/>
    <w:p w14:paraId="1B5F5BAE" w14:textId="77777777" w:rsidR="002503BB" w:rsidRDefault="002503BB" w:rsidP="009F7421"/>
    <w:bookmarkEnd w:id="6"/>
    <w:p w14:paraId="74EF0F6B" w14:textId="122F66A6" w:rsidR="006B4B2F" w:rsidRDefault="006B4B2F">
      <w:pPr>
        <w:widowControl/>
        <w:jc w:val="left"/>
        <w:sectPr w:rsidR="006B4B2F" w:rsidSect="00AF4934">
          <w:footerReference w:type="default" r:id="rId9"/>
          <w:pgSz w:w="11906" w:h="16838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</w:p>
    <w:p w14:paraId="00FC0BBB" w14:textId="78BA5E3E" w:rsidR="002011F3" w:rsidRPr="00B74320" w:rsidRDefault="00333C75" w:rsidP="006B656E">
      <w:pPr>
        <w:pStyle w:val="1"/>
        <w:snapToGrid w:val="0"/>
        <w:spacing w:beforeLines="100" w:before="312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7" w:name="_Toc167874356"/>
      <w:r w:rsidRPr="00333C75">
        <w:rPr>
          <w:rFonts w:ascii="Times New Roman" w:hAnsi="Times New Roman" w:cs="Times New Roman"/>
          <w:sz w:val="28"/>
          <w:szCs w:val="28"/>
        </w:rPr>
        <w:lastRenderedPageBreak/>
        <w:t>Table S1 The overview of each part of the optimized convolutional autoencoder</w:t>
      </w:r>
      <w:bookmarkEnd w:id="7"/>
    </w:p>
    <w:p w14:paraId="7CFBEC83" w14:textId="007B31C4" w:rsidR="00776CED" w:rsidRDefault="007A56A6" w:rsidP="00551829">
      <w:pPr>
        <w:jc w:val="center"/>
      </w:pPr>
      <w:r w:rsidRPr="00551829">
        <w:rPr>
          <w:rFonts w:ascii="Times New Roman" w:hAnsi="Times New Roman" w:cs="Times New Roman"/>
          <w:b/>
          <w:bCs/>
          <w:sz w:val="24"/>
          <w:szCs w:val="24"/>
        </w:rPr>
        <w:t>Table S</w:t>
      </w:r>
      <w:r w:rsidR="00596551">
        <w:rPr>
          <w:rFonts w:ascii="Times New Roman" w:hAnsi="Times New Roman" w:cs="Times New Roman" w:hint="eastAsia"/>
          <w:b/>
          <w:bCs/>
          <w:sz w:val="24"/>
          <w:szCs w:val="24"/>
        </w:rPr>
        <w:t>1</w:t>
      </w:r>
      <w:r w:rsidRPr="007A56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832B3D">
        <w:rPr>
          <w:rFonts w:ascii="Times New Roman" w:hAnsi="Times New Roman" w:cs="Times New Roman"/>
          <w:sz w:val="24"/>
          <w:szCs w:val="24"/>
        </w:rPr>
        <w:t>he overview of each part of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8" w:name="_Hlk161517036"/>
      <w:r>
        <w:rPr>
          <w:rFonts w:ascii="Times New Roman" w:hAnsi="Times New Roman" w:cs="Times New Roman"/>
          <w:sz w:val="24"/>
          <w:szCs w:val="24"/>
        </w:rPr>
        <w:t>optimized</w:t>
      </w:r>
      <w:bookmarkEnd w:id="8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00FE">
        <w:rPr>
          <w:rFonts w:ascii="Times New Roman" w:hAnsi="Times New Roman" w:cs="Times New Roman"/>
          <w:sz w:val="24"/>
          <w:szCs w:val="24"/>
        </w:rPr>
        <w:t>convolutional autoencoder</w:t>
      </w:r>
      <w:r w:rsidR="00AD73E3">
        <w:rPr>
          <w:rFonts w:ascii="Times New Roman" w:hAnsi="Times New Roman" w:cs="Times New Roman" w:hint="eastAsia"/>
          <w:sz w:val="24"/>
          <w:szCs w:val="24"/>
        </w:rPr>
        <w:t>.</w:t>
      </w:r>
    </w:p>
    <w:tbl>
      <w:tblPr>
        <w:tblStyle w:val="a7"/>
        <w:tblW w:w="9776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2"/>
        <w:gridCol w:w="1790"/>
        <w:gridCol w:w="1024"/>
        <w:gridCol w:w="957"/>
        <w:gridCol w:w="1155"/>
        <w:gridCol w:w="1408"/>
        <w:gridCol w:w="1790"/>
      </w:tblGrid>
      <w:tr w:rsidR="00DF4406" w14:paraId="1FDC34FC" w14:textId="77777777" w:rsidTr="00F36012">
        <w:trPr>
          <w:trHeight w:val="28"/>
        </w:trPr>
        <w:tc>
          <w:tcPr>
            <w:tcW w:w="1652" w:type="dxa"/>
            <w:tcBorders>
              <w:top w:val="single" w:sz="4" w:space="0" w:color="auto"/>
              <w:bottom w:val="single" w:sz="4" w:space="0" w:color="auto"/>
            </w:tcBorders>
          </w:tcPr>
          <w:p w14:paraId="2071DBE8" w14:textId="26849512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790" w:type="dxa"/>
            <w:tcBorders>
              <w:top w:val="single" w:sz="4" w:space="0" w:color="auto"/>
              <w:bottom w:val="single" w:sz="4" w:space="0" w:color="auto"/>
            </w:tcBorders>
          </w:tcPr>
          <w:p w14:paraId="4B0E0EA0" w14:textId="3B1BC1F8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</w:tc>
        <w:tc>
          <w:tcPr>
            <w:tcW w:w="1024" w:type="dxa"/>
            <w:tcBorders>
              <w:top w:val="single" w:sz="4" w:space="0" w:color="auto"/>
              <w:bottom w:val="single" w:sz="4" w:space="0" w:color="auto"/>
            </w:tcBorders>
          </w:tcPr>
          <w:p w14:paraId="7553E491" w14:textId="22D53693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Kernel size</w:t>
            </w:r>
          </w:p>
        </w:tc>
        <w:tc>
          <w:tcPr>
            <w:tcW w:w="957" w:type="dxa"/>
            <w:tcBorders>
              <w:top w:val="single" w:sz="4" w:space="0" w:color="auto"/>
              <w:bottom w:val="single" w:sz="4" w:space="0" w:color="auto"/>
            </w:tcBorders>
          </w:tcPr>
          <w:p w14:paraId="2E7483B7" w14:textId="37CF74B2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Stride</w:t>
            </w:r>
          </w:p>
        </w:tc>
        <w:tc>
          <w:tcPr>
            <w:tcW w:w="1155" w:type="dxa"/>
            <w:tcBorders>
              <w:top w:val="single" w:sz="4" w:space="0" w:color="auto"/>
              <w:bottom w:val="single" w:sz="4" w:space="0" w:color="auto"/>
            </w:tcBorders>
          </w:tcPr>
          <w:p w14:paraId="46EDD2D4" w14:textId="74093144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Padding</w:t>
            </w:r>
          </w:p>
        </w:tc>
        <w:tc>
          <w:tcPr>
            <w:tcW w:w="1408" w:type="dxa"/>
            <w:tcBorders>
              <w:top w:val="single" w:sz="4" w:space="0" w:color="auto"/>
              <w:bottom w:val="single" w:sz="4" w:space="0" w:color="auto"/>
            </w:tcBorders>
          </w:tcPr>
          <w:p w14:paraId="2CBDF691" w14:textId="548D9730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Activation Function</w:t>
            </w:r>
          </w:p>
        </w:tc>
        <w:tc>
          <w:tcPr>
            <w:tcW w:w="1790" w:type="dxa"/>
            <w:tcBorders>
              <w:top w:val="single" w:sz="4" w:space="0" w:color="auto"/>
              <w:bottom w:val="single" w:sz="4" w:space="0" w:color="auto"/>
            </w:tcBorders>
          </w:tcPr>
          <w:p w14:paraId="0EA8F391" w14:textId="7232BBCB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</w:tr>
      <w:tr w:rsidR="00DF4406" w14:paraId="686FBE43" w14:textId="77777777" w:rsidTr="00F36012">
        <w:trPr>
          <w:trHeight w:val="28"/>
        </w:trPr>
        <w:tc>
          <w:tcPr>
            <w:tcW w:w="1652" w:type="dxa"/>
            <w:tcBorders>
              <w:top w:val="single" w:sz="4" w:space="0" w:color="auto"/>
            </w:tcBorders>
          </w:tcPr>
          <w:p w14:paraId="5DE97B05" w14:textId="278DAB08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Conv1</w:t>
            </w:r>
          </w:p>
        </w:tc>
        <w:tc>
          <w:tcPr>
            <w:tcW w:w="1790" w:type="dxa"/>
            <w:tcBorders>
              <w:top w:val="single" w:sz="4" w:space="0" w:color="auto"/>
            </w:tcBorders>
          </w:tcPr>
          <w:p w14:paraId="612146A1" w14:textId="1D9B2885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="00B244BA" w:rsidRPr="00F038E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,1,80,120]</w:t>
            </w:r>
          </w:p>
        </w:tc>
        <w:tc>
          <w:tcPr>
            <w:tcW w:w="1024" w:type="dxa"/>
            <w:tcBorders>
              <w:top w:val="single" w:sz="4" w:space="0" w:color="auto"/>
            </w:tcBorders>
          </w:tcPr>
          <w:p w14:paraId="549F8A32" w14:textId="53B23BC0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3×3</w:t>
            </w:r>
          </w:p>
        </w:tc>
        <w:tc>
          <w:tcPr>
            <w:tcW w:w="957" w:type="dxa"/>
            <w:tcBorders>
              <w:top w:val="single" w:sz="4" w:space="0" w:color="auto"/>
            </w:tcBorders>
          </w:tcPr>
          <w:p w14:paraId="078575BC" w14:textId="77AB0D3D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55" w:type="dxa"/>
            <w:tcBorders>
              <w:top w:val="single" w:sz="4" w:space="0" w:color="auto"/>
            </w:tcBorders>
          </w:tcPr>
          <w:p w14:paraId="26027169" w14:textId="7827CADA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08" w:type="dxa"/>
            <w:tcBorders>
              <w:top w:val="single" w:sz="4" w:space="0" w:color="auto"/>
            </w:tcBorders>
          </w:tcPr>
          <w:p w14:paraId="46C580E4" w14:textId="2E82876B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ReLU</w:t>
            </w:r>
            <w:proofErr w:type="spellEnd"/>
          </w:p>
        </w:tc>
        <w:tc>
          <w:tcPr>
            <w:tcW w:w="1790" w:type="dxa"/>
            <w:tcBorders>
              <w:top w:val="single" w:sz="4" w:space="0" w:color="auto"/>
            </w:tcBorders>
          </w:tcPr>
          <w:p w14:paraId="21EE8A10" w14:textId="723D574B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="00B244BA" w:rsidRPr="00F038E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,16,80,120]</w:t>
            </w:r>
          </w:p>
        </w:tc>
      </w:tr>
      <w:tr w:rsidR="00DF4406" w14:paraId="31B8DFE9" w14:textId="77777777" w:rsidTr="00F36012">
        <w:trPr>
          <w:trHeight w:val="28"/>
        </w:trPr>
        <w:tc>
          <w:tcPr>
            <w:tcW w:w="1652" w:type="dxa"/>
          </w:tcPr>
          <w:p w14:paraId="21E2F98B" w14:textId="0647CED9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Maxpool1</w:t>
            </w:r>
          </w:p>
        </w:tc>
        <w:tc>
          <w:tcPr>
            <w:tcW w:w="1790" w:type="dxa"/>
          </w:tcPr>
          <w:p w14:paraId="1B8BFDE0" w14:textId="6EEE9613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="00B244BA" w:rsidRPr="00F038E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,16,80,120]</w:t>
            </w:r>
          </w:p>
        </w:tc>
        <w:tc>
          <w:tcPr>
            <w:tcW w:w="1024" w:type="dxa"/>
          </w:tcPr>
          <w:p w14:paraId="64972C93" w14:textId="7189EACE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2×2</w:t>
            </w:r>
          </w:p>
        </w:tc>
        <w:tc>
          <w:tcPr>
            <w:tcW w:w="957" w:type="dxa"/>
          </w:tcPr>
          <w:p w14:paraId="1695F812" w14:textId="5301DA98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55" w:type="dxa"/>
          </w:tcPr>
          <w:p w14:paraId="125A76E6" w14:textId="092BD981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08" w:type="dxa"/>
          </w:tcPr>
          <w:p w14:paraId="33901D69" w14:textId="77777777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3AC52667" w14:textId="61953A3D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="00B244BA" w:rsidRPr="00F038E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,16,40,</w:t>
            </w:r>
            <w:r w:rsidR="0070109B"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0]</w:t>
            </w:r>
          </w:p>
        </w:tc>
      </w:tr>
      <w:tr w:rsidR="00DF4406" w14:paraId="72A2B729" w14:textId="77777777" w:rsidTr="00F36012">
        <w:trPr>
          <w:trHeight w:val="28"/>
        </w:trPr>
        <w:tc>
          <w:tcPr>
            <w:tcW w:w="1652" w:type="dxa"/>
          </w:tcPr>
          <w:p w14:paraId="1C72BA99" w14:textId="4659F358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Conv2</w:t>
            </w:r>
          </w:p>
        </w:tc>
        <w:tc>
          <w:tcPr>
            <w:tcW w:w="1790" w:type="dxa"/>
          </w:tcPr>
          <w:p w14:paraId="786D47F6" w14:textId="0B003319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="00B244BA" w:rsidRPr="00F038E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,16,40,</w:t>
            </w:r>
            <w:r w:rsidR="00097A47"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0]</w:t>
            </w:r>
          </w:p>
        </w:tc>
        <w:tc>
          <w:tcPr>
            <w:tcW w:w="1024" w:type="dxa"/>
          </w:tcPr>
          <w:p w14:paraId="136E940B" w14:textId="45B3C554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3×3</w:t>
            </w:r>
          </w:p>
        </w:tc>
        <w:tc>
          <w:tcPr>
            <w:tcW w:w="957" w:type="dxa"/>
          </w:tcPr>
          <w:p w14:paraId="14321E39" w14:textId="1CA5F418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55" w:type="dxa"/>
          </w:tcPr>
          <w:p w14:paraId="61BE3B55" w14:textId="259208A0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08" w:type="dxa"/>
          </w:tcPr>
          <w:p w14:paraId="59F728C8" w14:textId="1A121EC2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ReLU</w:t>
            </w:r>
            <w:proofErr w:type="spellEnd"/>
          </w:p>
        </w:tc>
        <w:tc>
          <w:tcPr>
            <w:tcW w:w="1790" w:type="dxa"/>
          </w:tcPr>
          <w:p w14:paraId="79E478FD" w14:textId="686C385B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="00B244BA" w:rsidRPr="00F038E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,32,38,58]</w:t>
            </w:r>
          </w:p>
        </w:tc>
      </w:tr>
      <w:tr w:rsidR="00DF4406" w14:paraId="29C3BF20" w14:textId="77777777" w:rsidTr="00F36012">
        <w:trPr>
          <w:trHeight w:val="28"/>
        </w:trPr>
        <w:tc>
          <w:tcPr>
            <w:tcW w:w="1652" w:type="dxa"/>
          </w:tcPr>
          <w:p w14:paraId="67599A7A" w14:textId="281D475F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Maxpool2</w:t>
            </w:r>
          </w:p>
        </w:tc>
        <w:tc>
          <w:tcPr>
            <w:tcW w:w="1790" w:type="dxa"/>
          </w:tcPr>
          <w:p w14:paraId="73881A73" w14:textId="01F8095E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="00B244BA" w:rsidRPr="00F038E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B244BA" w:rsidRPr="00F038EE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B244BA" w:rsidRPr="00F038EE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B244BA" w:rsidRPr="00F038EE">
              <w:rPr>
                <w:rFonts w:ascii="Times New Roman" w:hAnsi="Times New Roman" w:cs="Times New Roman"/>
                <w:sz w:val="24"/>
                <w:szCs w:val="24"/>
              </w:rPr>
              <w:t>58</w:t>
            </w: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024" w:type="dxa"/>
          </w:tcPr>
          <w:p w14:paraId="476BAFB4" w14:textId="0FD3DF42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2×2</w:t>
            </w:r>
          </w:p>
        </w:tc>
        <w:tc>
          <w:tcPr>
            <w:tcW w:w="957" w:type="dxa"/>
          </w:tcPr>
          <w:p w14:paraId="09406509" w14:textId="4E288EEA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55" w:type="dxa"/>
          </w:tcPr>
          <w:p w14:paraId="0670B92E" w14:textId="04FF79BC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08" w:type="dxa"/>
          </w:tcPr>
          <w:p w14:paraId="2D7CC1F3" w14:textId="77777777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26294F83" w14:textId="693808B6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r w:rsidR="00B244BA" w:rsidRPr="00F038E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B244BA" w:rsidRPr="00F038EE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B244BA" w:rsidRPr="00F038EE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B244BA" w:rsidRPr="00F038EE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</w:tr>
      <w:tr w:rsidR="00DF4406" w14:paraId="3B10D121" w14:textId="77777777" w:rsidTr="00F36012">
        <w:trPr>
          <w:trHeight w:val="28"/>
        </w:trPr>
        <w:tc>
          <w:tcPr>
            <w:tcW w:w="1652" w:type="dxa"/>
          </w:tcPr>
          <w:p w14:paraId="5587F189" w14:textId="38CF7CD2" w:rsidR="00356A5F" w:rsidRPr="00F038EE" w:rsidRDefault="00B244BA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FC1</w:t>
            </w:r>
          </w:p>
        </w:tc>
        <w:tc>
          <w:tcPr>
            <w:tcW w:w="1790" w:type="dxa"/>
          </w:tcPr>
          <w:p w14:paraId="5B49F67A" w14:textId="54DE34CA" w:rsidR="00356A5F" w:rsidRPr="00F038EE" w:rsidRDefault="00B244BA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23712</w:t>
            </w:r>
          </w:p>
        </w:tc>
        <w:tc>
          <w:tcPr>
            <w:tcW w:w="1024" w:type="dxa"/>
          </w:tcPr>
          <w:p w14:paraId="3F817AC4" w14:textId="77777777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57" w:type="dxa"/>
          </w:tcPr>
          <w:p w14:paraId="654F7FE0" w14:textId="77777777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5" w:type="dxa"/>
          </w:tcPr>
          <w:p w14:paraId="35E9A9F0" w14:textId="77777777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8" w:type="dxa"/>
          </w:tcPr>
          <w:p w14:paraId="602935CD" w14:textId="77777777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2801DC9B" w14:textId="2F63020A" w:rsidR="00356A5F" w:rsidRPr="00F038EE" w:rsidRDefault="00B244BA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</w:tr>
      <w:tr w:rsidR="00DF4406" w14:paraId="162AB142" w14:textId="77777777" w:rsidTr="00F36012">
        <w:trPr>
          <w:trHeight w:val="28"/>
        </w:trPr>
        <w:tc>
          <w:tcPr>
            <w:tcW w:w="1652" w:type="dxa"/>
          </w:tcPr>
          <w:p w14:paraId="0F33B54F" w14:textId="333E80DC" w:rsidR="00356A5F" w:rsidRPr="00F038EE" w:rsidRDefault="00B244BA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FC2</w:t>
            </w:r>
          </w:p>
        </w:tc>
        <w:tc>
          <w:tcPr>
            <w:tcW w:w="1790" w:type="dxa"/>
          </w:tcPr>
          <w:p w14:paraId="4DBF54C4" w14:textId="345DA8E0" w:rsidR="00356A5F" w:rsidRPr="00F038EE" w:rsidRDefault="00DF4406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1024" w:type="dxa"/>
          </w:tcPr>
          <w:p w14:paraId="4023BE77" w14:textId="77777777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57" w:type="dxa"/>
          </w:tcPr>
          <w:p w14:paraId="364EBE36" w14:textId="77777777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5" w:type="dxa"/>
          </w:tcPr>
          <w:p w14:paraId="05E3F570" w14:textId="77777777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8" w:type="dxa"/>
          </w:tcPr>
          <w:p w14:paraId="154B78AC" w14:textId="77777777" w:rsidR="00356A5F" w:rsidRPr="00F038EE" w:rsidRDefault="00356A5F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0B610DB1" w14:textId="77794CC4" w:rsidR="00356A5F" w:rsidRPr="00F038EE" w:rsidRDefault="00DF4406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B244BA" w14:paraId="1DDF6904" w14:textId="77777777" w:rsidTr="00F36012">
        <w:trPr>
          <w:trHeight w:val="28"/>
        </w:trPr>
        <w:tc>
          <w:tcPr>
            <w:tcW w:w="1652" w:type="dxa"/>
          </w:tcPr>
          <w:p w14:paraId="5430F14E" w14:textId="2D67633F" w:rsidR="00B244BA" w:rsidRPr="00F038EE" w:rsidRDefault="00DF4406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FC3</w:t>
            </w:r>
          </w:p>
        </w:tc>
        <w:tc>
          <w:tcPr>
            <w:tcW w:w="1790" w:type="dxa"/>
          </w:tcPr>
          <w:p w14:paraId="74A61693" w14:textId="144E3E9D" w:rsidR="00B244BA" w:rsidRPr="00F038EE" w:rsidRDefault="00DF4406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024" w:type="dxa"/>
          </w:tcPr>
          <w:p w14:paraId="22BCEC0E" w14:textId="77777777" w:rsidR="00B244BA" w:rsidRPr="00F038EE" w:rsidRDefault="00B244BA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57" w:type="dxa"/>
          </w:tcPr>
          <w:p w14:paraId="44B8A93B" w14:textId="77777777" w:rsidR="00B244BA" w:rsidRPr="00F038EE" w:rsidRDefault="00B244BA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5" w:type="dxa"/>
          </w:tcPr>
          <w:p w14:paraId="7B411598" w14:textId="77777777" w:rsidR="00B244BA" w:rsidRPr="00F038EE" w:rsidRDefault="00B244BA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8" w:type="dxa"/>
          </w:tcPr>
          <w:p w14:paraId="0AE66E45" w14:textId="77777777" w:rsidR="00B244BA" w:rsidRPr="00F038EE" w:rsidRDefault="00B244BA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4520FEE5" w14:textId="6A48298B" w:rsidR="00B244BA" w:rsidRPr="00F038EE" w:rsidRDefault="00DF4406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</w:tr>
      <w:tr w:rsidR="00B244BA" w14:paraId="15B696F9" w14:textId="77777777" w:rsidTr="00F36012">
        <w:trPr>
          <w:trHeight w:val="28"/>
        </w:trPr>
        <w:tc>
          <w:tcPr>
            <w:tcW w:w="1652" w:type="dxa"/>
          </w:tcPr>
          <w:p w14:paraId="53E38E16" w14:textId="267A5680" w:rsidR="00B244BA" w:rsidRPr="00F038EE" w:rsidRDefault="00DF4406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FC4</w:t>
            </w:r>
          </w:p>
        </w:tc>
        <w:tc>
          <w:tcPr>
            <w:tcW w:w="1790" w:type="dxa"/>
          </w:tcPr>
          <w:p w14:paraId="5BCECEB6" w14:textId="50891608" w:rsidR="00B244BA" w:rsidRPr="00F038EE" w:rsidRDefault="00DF4406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120</w:t>
            </w:r>
          </w:p>
        </w:tc>
        <w:tc>
          <w:tcPr>
            <w:tcW w:w="1024" w:type="dxa"/>
          </w:tcPr>
          <w:p w14:paraId="27DD0B76" w14:textId="77777777" w:rsidR="00B244BA" w:rsidRPr="00F038EE" w:rsidRDefault="00B244BA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57" w:type="dxa"/>
          </w:tcPr>
          <w:p w14:paraId="660D848F" w14:textId="77777777" w:rsidR="00B244BA" w:rsidRPr="00F038EE" w:rsidRDefault="00B244BA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55" w:type="dxa"/>
          </w:tcPr>
          <w:p w14:paraId="2FA341DC" w14:textId="77777777" w:rsidR="00B244BA" w:rsidRPr="00F038EE" w:rsidRDefault="00B244BA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8" w:type="dxa"/>
          </w:tcPr>
          <w:p w14:paraId="25225B95" w14:textId="77777777" w:rsidR="00B244BA" w:rsidRPr="00F038EE" w:rsidRDefault="00B244BA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3220219F" w14:textId="77533CA5" w:rsidR="00B244BA" w:rsidRPr="00F038EE" w:rsidRDefault="00BB0ED7" w:rsidP="00BB0ED7">
            <w:pPr>
              <w:tabs>
                <w:tab w:val="center" w:pos="787"/>
                <w:tab w:val="left" w:pos="1544"/>
              </w:tabs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DF4406" w:rsidRPr="00F038EE">
              <w:rPr>
                <w:rFonts w:ascii="Times New Roman" w:hAnsi="Times New Roman" w:cs="Times New Roman"/>
                <w:sz w:val="24"/>
                <w:szCs w:val="24"/>
              </w:rPr>
              <w:t>23712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DF4406" w14:paraId="38240427" w14:textId="77777777" w:rsidTr="00F36012">
        <w:trPr>
          <w:trHeight w:val="28"/>
        </w:trPr>
        <w:tc>
          <w:tcPr>
            <w:tcW w:w="1652" w:type="dxa"/>
          </w:tcPr>
          <w:p w14:paraId="3E3EB9A1" w14:textId="374097C8" w:rsidR="00DF4406" w:rsidRPr="00F038EE" w:rsidRDefault="00DF4406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Maxunpool1</w:t>
            </w:r>
          </w:p>
        </w:tc>
        <w:tc>
          <w:tcPr>
            <w:tcW w:w="1790" w:type="dxa"/>
          </w:tcPr>
          <w:p w14:paraId="07641E2C" w14:textId="7BEC463B" w:rsidR="00DF4406" w:rsidRPr="00F038EE" w:rsidRDefault="00DF4406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[1,32,19,39]</w:t>
            </w:r>
          </w:p>
        </w:tc>
        <w:tc>
          <w:tcPr>
            <w:tcW w:w="1024" w:type="dxa"/>
          </w:tcPr>
          <w:p w14:paraId="26E638CE" w14:textId="0FC5D82D" w:rsidR="00DF4406" w:rsidRPr="00F038EE" w:rsidRDefault="00DF4406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038EE" w:rsidRPr="00F038EE">
              <w:rPr>
                <w:rFonts w:ascii="Times New Roman" w:hAnsi="Times New Roman" w:cs="Times New Roman"/>
                <w:sz w:val="24"/>
                <w:szCs w:val="24"/>
              </w:rPr>
              <w:t>×2</w:t>
            </w:r>
          </w:p>
        </w:tc>
        <w:tc>
          <w:tcPr>
            <w:tcW w:w="957" w:type="dxa"/>
          </w:tcPr>
          <w:p w14:paraId="691E00DD" w14:textId="003F90AD" w:rsidR="00DF4406" w:rsidRPr="00F038EE" w:rsidRDefault="00DF4406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55" w:type="dxa"/>
          </w:tcPr>
          <w:p w14:paraId="3F1409CF" w14:textId="219DF75E" w:rsidR="00DF4406" w:rsidRPr="00F038EE" w:rsidRDefault="00DF4406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08" w:type="dxa"/>
          </w:tcPr>
          <w:p w14:paraId="7EC916C6" w14:textId="77777777" w:rsidR="00DF4406" w:rsidRPr="00F038EE" w:rsidRDefault="00DF4406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037B9C33" w14:textId="02CEB60B" w:rsidR="00DF4406" w:rsidRPr="00F038EE" w:rsidRDefault="00DF4406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[1,32,38,58]</w:t>
            </w:r>
          </w:p>
        </w:tc>
      </w:tr>
      <w:tr w:rsidR="00DF4406" w14:paraId="2F755283" w14:textId="77777777" w:rsidTr="00F36012">
        <w:trPr>
          <w:trHeight w:val="28"/>
        </w:trPr>
        <w:tc>
          <w:tcPr>
            <w:tcW w:w="1652" w:type="dxa"/>
          </w:tcPr>
          <w:p w14:paraId="7AA2D97B" w14:textId="11E95C70" w:rsidR="00DF4406" w:rsidRPr="00F038EE" w:rsidRDefault="00F038EE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Deconv1</w:t>
            </w:r>
          </w:p>
        </w:tc>
        <w:tc>
          <w:tcPr>
            <w:tcW w:w="1790" w:type="dxa"/>
          </w:tcPr>
          <w:p w14:paraId="547E3F17" w14:textId="319768EC" w:rsidR="00DF4406" w:rsidRPr="00F038EE" w:rsidRDefault="00DF4406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[1,32,38,58]</w:t>
            </w:r>
          </w:p>
        </w:tc>
        <w:tc>
          <w:tcPr>
            <w:tcW w:w="1024" w:type="dxa"/>
          </w:tcPr>
          <w:p w14:paraId="0A47357E" w14:textId="7BF182FD" w:rsidR="00DF4406" w:rsidRPr="00F038EE" w:rsidRDefault="00F038EE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3×3</w:t>
            </w:r>
          </w:p>
        </w:tc>
        <w:tc>
          <w:tcPr>
            <w:tcW w:w="957" w:type="dxa"/>
          </w:tcPr>
          <w:p w14:paraId="68DBD7F8" w14:textId="7B3B28E8" w:rsidR="00DF4406" w:rsidRPr="00F038EE" w:rsidRDefault="00F038EE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55" w:type="dxa"/>
          </w:tcPr>
          <w:p w14:paraId="54F943F2" w14:textId="279D3602" w:rsidR="00DF4406" w:rsidRPr="00F038EE" w:rsidRDefault="00F038EE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08" w:type="dxa"/>
          </w:tcPr>
          <w:p w14:paraId="79B0889B" w14:textId="70D554FF" w:rsidR="00DF4406" w:rsidRPr="00F038EE" w:rsidRDefault="00F038EE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ReLU</w:t>
            </w:r>
            <w:proofErr w:type="spellEnd"/>
          </w:p>
        </w:tc>
        <w:tc>
          <w:tcPr>
            <w:tcW w:w="1790" w:type="dxa"/>
          </w:tcPr>
          <w:p w14:paraId="04759F85" w14:textId="30E0313C" w:rsidR="00DF4406" w:rsidRPr="00F038EE" w:rsidRDefault="00DF4406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[1,16,40,</w:t>
            </w:r>
            <w:r w:rsidR="00981196"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0]</w:t>
            </w:r>
          </w:p>
        </w:tc>
      </w:tr>
      <w:tr w:rsidR="00F038EE" w14:paraId="6603C6D6" w14:textId="77777777" w:rsidTr="00F36012">
        <w:trPr>
          <w:trHeight w:val="28"/>
        </w:trPr>
        <w:tc>
          <w:tcPr>
            <w:tcW w:w="1652" w:type="dxa"/>
          </w:tcPr>
          <w:p w14:paraId="765996E3" w14:textId="474462B8" w:rsidR="00F038EE" w:rsidRPr="00F038EE" w:rsidRDefault="00F038EE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Maxunpool2</w:t>
            </w:r>
          </w:p>
        </w:tc>
        <w:tc>
          <w:tcPr>
            <w:tcW w:w="1790" w:type="dxa"/>
          </w:tcPr>
          <w:p w14:paraId="65FE72A1" w14:textId="46FEF74D" w:rsidR="00F038EE" w:rsidRPr="00F038EE" w:rsidRDefault="00F038EE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[1,16,40,</w:t>
            </w:r>
            <w:r w:rsidR="00981196"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0]</w:t>
            </w:r>
          </w:p>
        </w:tc>
        <w:tc>
          <w:tcPr>
            <w:tcW w:w="1024" w:type="dxa"/>
          </w:tcPr>
          <w:p w14:paraId="6D80878B" w14:textId="57E7056B" w:rsidR="00F038EE" w:rsidRPr="00F038EE" w:rsidRDefault="00F038EE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2×2</w:t>
            </w:r>
          </w:p>
        </w:tc>
        <w:tc>
          <w:tcPr>
            <w:tcW w:w="957" w:type="dxa"/>
          </w:tcPr>
          <w:p w14:paraId="76DCBF67" w14:textId="54C7AD91" w:rsidR="00F038EE" w:rsidRPr="00F038EE" w:rsidRDefault="00F038EE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55" w:type="dxa"/>
          </w:tcPr>
          <w:p w14:paraId="0DA7BF71" w14:textId="0B5A6966" w:rsidR="00F038EE" w:rsidRPr="00F038EE" w:rsidRDefault="00F038EE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08" w:type="dxa"/>
          </w:tcPr>
          <w:p w14:paraId="7768109D" w14:textId="77777777" w:rsidR="00F038EE" w:rsidRPr="00F038EE" w:rsidRDefault="00F038EE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0" w:type="dxa"/>
          </w:tcPr>
          <w:p w14:paraId="6E524A92" w14:textId="0A5F82A3" w:rsidR="00F038EE" w:rsidRPr="00F038EE" w:rsidRDefault="00F038EE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[1,16,80,120]</w:t>
            </w:r>
          </w:p>
        </w:tc>
      </w:tr>
      <w:tr w:rsidR="00F038EE" w14:paraId="739D55C4" w14:textId="77777777" w:rsidTr="00F36012">
        <w:trPr>
          <w:trHeight w:val="28"/>
        </w:trPr>
        <w:tc>
          <w:tcPr>
            <w:tcW w:w="1652" w:type="dxa"/>
          </w:tcPr>
          <w:p w14:paraId="57D7C504" w14:textId="078D3D63" w:rsidR="00F038EE" w:rsidRPr="00F038EE" w:rsidRDefault="00F038EE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Deconv2</w:t>
            </w:r>
          </w:p>
        </w:tc>
        <w:tc>
          <w:tcPr>
            <w:tcW w:w="1790" w:type="dxa"/>
          </w:tcPr>
          <w:p w14:paraId="0BAE1CA6" w14:textId="0421265D" w:rsidR="00F038EE" w:rsidRPr="00F038EE" w:rsidRDefault="00F038EE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[1,16,80,120]</w:t>
            </w:r>
          </w:p>
        </w:tc>
        <w:tc>
          <w:tcPr>
            <w:tcW w:w="1024" w:type="dxa"/>
          </w:tcPr>
          <w:p w14:paraId="318DB8E3" w14:textId="72E74406" w:rsidR="00F038EE" w:rsidRPr="00F038EE" w:rsidRDefault="00F038EE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3×3</w:t>
            </w:r>
          </w:p>
        </w:tc>
        <w:tc>
          <w:tcPr>
            <w:tcW w:w="957" w:type="dxa"/>
          </w:tcPr>
          <w:p w14:paraId="24FAB93A" w14:textId="2D298E2C" w:rsidR="00F038EE" w:rsidRPr="00F038EE" w:rsidRDefault="00F038EE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55" w:type="dxa"/>
          </w:tcPr>
          <w:p w14:paraId="41A0BAF7" w14:textId="2E3FE85B" w:rsidR="00F038EE" w:rsidRPr="00F038EE" w:rsidRDefault="00F038EE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08" w:type="dxa"/>
          </w:tcPr>
          <w:p w14:paraId="4E3167DA" w14:textId="71BF3FFB" w:rsidR="00F038EE" w:rsidRPr="00F038EE" w:rsidRDefault="00F038EE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038EE">
              <w:rPr>
                <w:rFonts w:ascii="Times New Roman" w:hAnsi="Times New Roman" w:cs="Times New Roman"/>
                <w:sz w:val="24"/>
                <w:szCs w:val="24"/>
              </w:rPr>
              <w:t>Tanh</w:t>
            </w:r>
          </w:p>
        </w:tc>
        <w:tc>
          <w:tcPr>
            <w:tcW w:w="1790" w:type="dxa"/>
          </w:tcPr>
          <w:p w14:paraId="5869F308" w14:textId="638F897C" w:rsidR="00F038EE" w:rsidRPr="00F038EE" w:rsidRDefault="004338EB" w:rsidP="00F038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[</w:t>
            </w:r>
            <w:r w:rsidR="00F038EE" w:rsidRPr="00F038EE"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 w:rsidR="00F038EE" w:rsidRPr="00F038EE">
              <w:rPr>
                <w:rFonts w:ascii="Times New Roman" w:hAnsi="Times New Roman" w:cs="Times New Roman"/>
                <w:sz w:val="24"/>
                <w:szCs w:val="24"/>
              </w:rPr>
              <w:t>,80,120]</w:t>
            </w:r>
          </w:p>
        </w:tc>
      </w:tr>
    </w:tbl>
    <w:p w14:paraId="35E6875F" w14:textId="228FAFDE" w:rsidR="00303259" w:rsidRPr="003B6CDC" w:rsidRDefault="00333C75" w:rsidP="006B656E">
      <w:pPr>
        <w:pStyle w:val="1"/>
        <w:snapToGrid w:val="0"/>
        <w:spacing w:beforeLines="100" w:before="312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9" w:name="_Toc167874357"/>
      <w:r>
        <w:rPr>
          <w:rFonts w:ascii="Times New Roman" w:hAnsi="Times New Roman" w:cs="Times New Roman" w:hint="eastAsia"/>
          <w:sz w:val="28"/>
          <w:szCs w:val="28"/>
        </w:rPr>
        <w:t>Figure S1</w:t>
      </w:r>
      <w:r w:rsidR="00303259" w:rsidRPr="003B6CDC">
        <w:rPr>
          <w:rFonts w:ascii="Times New Roman" w:hAnsi="Times New Roman" w:cs="Times New Roman" w:hint="eastAsia"/>
          <w:sz w:val="28"/>
          <w:szCs w:val="28"/>
        </w:rPr>
        <w:t xml:space="preserve"> </w:t>
      </w:r>
      <w:bookmarkStart w:id="10" w:name="_Hlk161991156"/>
      <w:r w:rsidR="00303259" w:rsidRPr="003B6CDC">
        <w:rPr>
          <w:rFonts w:ascii="Times New Roman" w:hAnsi="Times New Roman" w:cs="Times New Roman" w:hint="eastAsia"/>
          <w:sz w:val="28"/>
          <w:szCs w:val="28"/>
        </w:rPr>
        <w:t>T</w:t>
      </w:r>
      <w:r w:rsidR="003B6CDC" w:rsidRPr="003B6CDC">
        <w:rPr>
          <w:rFonts w:ascii="Times New Roman" w:hAnsi="Times New Roman" w:cs="Times New Roman" w:hint="eastAsia"/>
          <w:sz w:val="28"/>
          <w:szCs w:val="28"/>
        </w:rPr>
        <w:t>he loss curve</w:t>
      </w:r>
      <w:bookmarkEnd w:id="9"/>
      <w:bookmarkEnd w:id="10"/>
    </w:p>
    <w:p w14:paraId="58847EE3" w14:textId="77777777" w:rsidR="00303259" w:rsidRDefault="00303259" w:rsidP="00303259">
      <w:r>
        <w:rPr>
          <w:noProof/>
        </w:rPr>
        <w:drawing>
          <wp:inline distT="0" distB="0" distL="0" distR="0" wp14:anchorId="42D8393E" wp14:editId="7C18CCEC">
            <wp:extent cx="6645910" cy="3450590"/>
            <wp:effectExtent l="0" t="0" r="2540" b="0"/>
            <wp:docPr id="168084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1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E9324" w14:textId="5D734CA5" w:rsidR="00333C75" w:rsidRDefault="00303259" w:rsidP="00496AC1">
      <w:pPr>
        <w:jc w:val="center"/>
        <w:rPr>
          <w:rFonts w:ascii="Times New Roman" w:hAnsi="Times New Roman" w:cs="Times New Roman"/>
          <w:sz w:val="24"/>
          <w:szCs w:val="24"/>
        </w:rPr>
      </w:pPr>
      <w:r w:rsidRPr="00551829">
        <w:rPr>
          <w:rFonts w:ascii="Times New Roman" w:hAnsi="Times New Roman" w:cs="Times New Roman"/>
          <w:b/>
          <w:bCs/>
          <w:sz w:val="24"/>
          <w:szCs w:val="24"/>
        </w:rPr>
        <w:t>Figure S1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33C75" w:rsidRPr="00333C75">
        <w:rPr>
          <w:rFonts w:ascii="Times New Roman" w:hAnsi="Times New Roman" w:cs="Times New Roman"/>
          <w:sz w:val="24"/>
          <w:szCs w:val="24"/>
        </w:rPr>
        <w:t>The loss curve</w:t>
      </w:r>
      <w:r w:rsidR="00B817AA">
        <w:rPr>
          <w:rFonts w:ascii="Times New Roman" w:hAnsi="Times New Roman" w:cs="Times New Roman" w:hint="eastAsia"/>
          <w:sz w:val="24"/>
          <w:szCs w:val="24"/>
        </w:rPr>
        <w:t>s</w:t>
      </w:r>
      <w:r w:rsidRPr="00551829">
        <w:rPr>
          <w:rFonts w:ascii="Times New Roman" w:hAnsi="Times New Roman" w:cs="Times New Roman"/>
          <w:sz w:val="24"/>
          <w:szCs w:val="24"/>
        </w:rPr>
        <w:t xml:space="preserve"> obtained by convolutional autoencoder</w:t>
      </w:r>
      <w:r w:rsidR="00333C75">
        <w:rPr>
          <w:rFonts w:ascii="Times New Roman" w:hAnsi="Times New Roman" w:cs="Times New Roman" w:hint="eastAsia"/>
          <w:sz w:val="24"/>
          <w:szCs w:val="24"/>
        </w:rPr>
        <w:t xml:space="preserve"> through</w:t>
      </w:r>
      <w:r w:rsidR="00333C75" w:rsidRPr="00333C75">
        <w:rPr>
          <w:rFonts w:ascii="Times New Roman" w:hAnsi="Times New Roman" w:cs="Times New Roman"/>
          <w:sz w:val="24"/>
          <w:szCs w:val="24"/>
        </w:rPr>
        <w:t xml:space="preserve"> the data-augmented training se</w:t>
      </w:r>
      <w:r w:rsidR="00333C75">
        <w:rPr>
          <w:rFonts w:ascii="Times New Roman" w:hAnsi="Times New Roman" w:cs="Times New Roman" w:hint="eastAsia"/>
          <w:sz w:val="24"/>
          <w:szCs w:val="24"/>
        </w:rPr>
        <w:t>t</w:t>
      </w:r>
      <w:r w:rsidRPr="00551829">
        <w:rPr>
          <w:rFonts w:ascii="Times New Roman" w:hAnsi="Times New Roman" w:cs="Times New Roman"/>
          <w:sz w:val="24"/>
          <w:szCs w:val="24"/>
        </w:rPr>
        <w:t>;</w:t>
      </w:r>
    </w:p>
    <w:p w14:paraId="3BC8C7D0" w14:textId="56C96A44" w:rsidR="001C6B71" w:rsidRPr="002503BB" w:rsidRDefault="00303259" w:rsidP="00496AC1">
      <w:pPr>
        <w:jc w:val="center"/>
        <w:rPr>
          <w:rFonts w:ascii="Times New Roman" w:hAnsi="Times New Roman" w:cs="Times New Roman"/>
          <w:sz w:val="24"/>
          <w:szCs w:val="24"/>
        </w:rPr>
      </w:pPr>
      <w:r w:rsidRPr="00551829">
        <w:rPr>
          <w:rFonts w:ascii="Times New Roman" w:hAnsi="Times New Roman" w:cs="Times New Roman"/>
          <w:sz w:val="24"/>
          <w:szCs w:val="24"/>
        </w:rPr>
        <w:t>(a) ZAV case (b) CAO case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14:paraId="262D932F" w14:textId="1ED1461A" w:rsidR="000152C4" w:rsidRPr="003B6CDC" w:rsidRDefault="00333C75" w:rsidP="006B656E">
      <w:pPr>
        <w:pStyle w:val="1"/>
        <w:snapToGrid w:val="0"/>
        <w:spacing w:beforeLines="100" w:before="312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1" w:name="_Toc167874358"/>
      <w:r w:rsidRPr="00333C75">
        <w:rPr>
          <w:rFonts w:ascii="Times New Roman" w:hAnsi="Times New Roman" w:cs="Times New Roman"/>
          <w:sz w:val="28"/>
          <w:szCs w:val="28"/>
        </w:rPr>
        <w:lastRenderedPageBreak/>
        <w:t>Figure S2 The ablation experimental results</w:t>
      </w:r>
      <w:bookmarkEnd w:id="11"/>
      <w:r w:rsidR="002011F3" w:rsidRPr="003B6C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080170" w14:textId="2C8B5309" w:rsidR="000152C4" w:rsidRDefault="006B656E" w:rsidP="00252CD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7FD5370" wp14:editId="56B79AA7">
            <wp:extent cx="4715302" cy="3675918"/>
            <wp:effectExtent l="0" t="0" r="0" b="1270"/>
            <wp:docPr id="19792884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335" cy="368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489D1" w14:textId="681E2088" w:rsidR="00835ACC" w:rsidRDefault="000152C4" w:rsidP="006B656E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12" w:name="_Hlk161991243"/>
      <w:r w:rsidRPr="00551829">
        <w:rPr>
          <w:rFonts w:ascii="Times New Roman" w:hAnsi="Times New Roman" w:cs="Times New Roman"/>
          <w:b/>
          <w:bCs/>
          <w:sz w:val="24"/>
          <w:szCs w:val="24"/>
        </w:rPr>
        <w:t>Figure S</w:t>
      </w:r>
      <w:r w:rsidR="00A10FBC">
        <w:rPr>
          <w:rFonts w:ascii="Times New Roman" w:hAnsi="Times New Roman" w:cs="Times New Roman" w:hint="eastAsia"/>
          <w:b/>
          <w:bCs/>
          <w:sz w:val="24"/>
          <w:szCs w:val="24"/>
        </w:rPr>
        <w:t>2</w:t>
      </w:r>
      <w:r w:rsidRPr="00A6763D">
        <w:t xml:space="preserve"> </w:t>
      </w:r>
      <w:r w:rsidRPr="00A6763D">
        <w:rPr>
          <w:rFonts w:ascii="Times New Roman" w:hAnsi="Times New Roman" w:cs="Times New Roman"/>
          <w:sz w:val="24"/>
          <w:szCs w:val="24"/>
        </w:rPr>
        <w:t>The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6763D">
        <w:rPr>
          <w:rFonts w:ascii="Times New Roman" w:hAnsi="Times New Roman" w:cs="Times New Roman"/>
          <w:sz w:val="24"/>
          <w:szCs w:val="24"/>
        </w:rPr>
        <w:t>blation experimental results</w:t>
      </w:r>
      <w:bookmarkEnd w:id="12"/>
      <w:r w:rsidRPr="00A6763D">
        <w:rPr>
          <w:rFonts w:ascii="Times New Roman" w:hAnsi="Times New Roman" w:cs="Times New Roman"/>
          <w:sz w:val="24"/>
          <w:szCs w:val="24"/>
        </w:rPr>
        <w:t xml:space="preserve"> of ZAV case</w:t>
      </w:r>
      <w:r>
        <w:rPr>
          <w:rFonts w:ascii="Times New Roman" w:hAnsi="Times New Roman" w:cs="Times New Roman"/>
          <w:sz w:val="24"/>
          <w:szCs w:val="24"/>
        </w:rPr>
        <w:t xml:space="preserve"> (a</w:t>
      </w:r>
      <w:r>
        <w:rPr>
          <w:rFonts w:ascii="Times New Roman" w:hAnsi="Times New Roman" w:cs="Times New Roman" w:hint="eastAsia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b)</w:t>
      </w:r>
      <w:r w:rsidRPr="00A6763D">
        <w:rPr>
          <w:rFonts w:ascii="Times New Roman" w:hAnsi="Times New Roman" w:cs="Times New Roman"/>
          <w:sz w:val="24"/>
          <w:szCs w:val="24"/>
        </w:rPr>
        <w:t xml:space="preserve"> and CAO case</w:t>
      </w:r>
      <w:r>
        <w:rPr>
          <w:rFonts w:ascii="Times New Roman" w:hAnsi="Times New Roman" w:cs="Times New Roman"/>
          <w:sz w:val="24"/>
          <w:szCs w:val="24"/>
        </w:rPr>
        <w:t xml:space="preserve"> (c-e).</w:t>
      </w:r>
    </w:p>
    <w:p w14:paraId="18DA1DE5" w14:textId="270235F2" w:rsidR="00303259" w:rsidRPr="00333C75" w:rsidRDefault="00333C75" w:rsidP="006B656E">
      <w:pPr>
        <w:pStyle w:val="1"/>
        <w:snapToGrid w:val="0"/>
        <w:spacing w:beforeLines="100" w:before="312" w:after="0" w:line="360" w:lineRule="auto"/>
        <w:mirrorIndents/>
        <w:rPr>
          <w:rFonts w:ascii="Times New Roman" w:hAnsi="Times New Roman" w:cs="Times New Roman"/>
          <w:sz w:val="28"/>
          <w:szCs w:val="28"/>
        </w:rPr>
      </w:pPr>
      <w:bookmarkStart w:id="13" w:name="_Toc167874359"/>
      <w:r w:rsidRPr="00333C75">
        <w:rPr>
          <w:rFonts w:ascii="Times New Roman" w:hAnsi="Times New Roman" w:cs="Times New Roman"/>
          <w:sz w:val="28"/>
          <w:szCs w:val="28"/>
        </w:rPr>
        <w:t>Figure S3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333C75">
        <w:rPr>
          <w:rFonts w:ascii="Times New Roman" w:hAnsi="Times New Roman" w:cs="Times New Roman"/>
          <w:sz w:val="28"/>
          <w:szCs w:val="28"/>
        </w:rPr>
        <w:t>The authenticity identification results</w:t>
      </w:r>
      <w:r w:rsidR="00B71EFD">
        <w:rPr>
          <w:rFonts w:ascii="Times New Roman" w:hAnsi="Times New Roman" w:cs="Times New Roman" w:hint="eastAsia"/>
          <w:sz w:val="28"/>
          <w:szCs w:val="28"/>
        </w:rPr>
        <w:t xml:space="preserve"> from the CAO case</w:t>
      </w:r>
      <w:bookmarkEnd w:id="13"/>
    </w:p>
    <w:p w14:paraId="358DA722" w14:textId="56A49A72" w:rsidR="001C6B71" w:rsidRDefault="006B656E" w:rsidP="001C6B7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3C5E561" wp14:editId="59FD652C">
            <wp:extent cx="6000750" cy="3375350"/>
            <wp:effectExtent l="0" t="0" r="0" b="0"/>
            <wp:docPr id="4715796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897" cy="337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8153" w14:textId="5A59704D" w:rsidR="00496AC1" w:rsidRPr="00333C75" w:rsidRDefault="009207B0" w:rsidP="00333C75">
      <w:pPr>
        <w:rPr>
          <w:rFonts w:ascii="Times New Roman" w:hAnsi="Times New Roman" w:cs="Times New Roman"/>
          <w:sz w:val="24"/>
          <w:szCs w:val="24"/>
        </w:rPr>
      </w:pPr>
      <w:bookmarkStart w:id="14" w:name="_Hlk161991315"/>
      <w:r w:rsidRPr="00551829">
        <w:rPr>
          <w:rFonts w:ascii="Times New Roman" w:hAnsi="Times New Roman" w:cs="Times New Roman"/>
          <w:b/>
          <w:bCs/>
          <w:sz w:val="24"/>
          <w:szCs w:val="24"/>
        </w:rPr>
        <w:t>Figure S</w:t>
      </w:r>
      <w:r w:rsidR="00A10FBC">
        <w:rPr>
          <w:rFonts w:ascii="Times New Roman" w:hAnsi="Times New Roman" w:cs="Times New Roman" w:hint="eastAsia"/>
          <w:b/>
          <w:bCs/>
          <w:sz w:val="24"/>
          <w:szCs w:val="24"/>
        </w:rPr>
        <w:t>3</w:t>
      </w:r>
      <w:bookmarkEnd w:id="14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15" w:name="_Hlk161991305"/>
      <w:bookmarkStart w:id="16" w:name="_Hlk161518531"/>
      <w:r w:rsidR="00741E41" w:rsidRPr="00741E41">
        <w:rPr>
          <w:rFonts w:ascii="Times New Roman" w:hAnsi="Times New Roman" w:cs="Times New Roman"/>
          <w:sz w:val="24"/>
          <w:szCs w:val="24"/>
        </w:rPr>
        <w:t xml:space="preserve">The </w:t>
      </w:r>
      <w:bookmarkStart w:id="17" w:name="_Hlk161518575"/>
      <w:r w:rsidR="00741E41" w:rsidRPr="00741E41">
        <w:rPr>
          <w:rFonts w:ascii="Times New Roman" w:hAnsi="Times New Roman" w:cs="Times New Roman"/>
          <w:sz w:val="24"/>
          <w:szCs w:val="24"/>
        </w:rPr>
        <w:t>authenticity identification results</w:t>
      </w:r>
      <w:bookmarkEnd w:id="15"/>
      <w:r w:rsidR="00741E41" w:rsidRPr="00741E41">
        <w:rPr>
          <w:rFonts w:ascii="Times New Roman" w:hAnsi="Times New Roman" w:cs="Times New Roman"/>
          <w:sz w:val="24"/>
          <w:szCs w:val="24"/>
        </w:rPr>
        <w:t xml:space="preserve"> </w:t>
      </w:r>
      <w:bookmarkEnd w:id="17"/>
      <w:r w:rsidR="00741E41" w:rsidRPr="00741E41">
        <w:rPr>
          <w:rFonts w:ascii="Times New Roman" w:hAnsi="Times New Roman" w:cs="Times New Roman"/>
          <w:sz w:val="24"/>
          <w:szCs w:val="24"/>
        </w:rPr>
        <w:t>obtained by the CAO case</w:t>
      </w:r>
      <w:bookmarkEnd w:id="16"/>
      <w:r w:rsidR="00741E41" w:rsidRPr="00741E41">
        <w:rPr>
          <w:rFonts w:ascii="Times New Roman" w:hAnsi="Times New Roman" w:cs="Times New Roman"/>
          <w:sz w:val="24"/>
          <w:szCs w:val="24"/>
        </w:rPr>
        <w:t xml:space="preserve"> based on the OC-CAE model, where (a), (b) and (c) </w:t>
      </w:r>
      <w:r w:rsidR="00741E41">
        <w:rPr>
          <w:rFonts w:ascii="Times New Roman" w:hAnsi="Times New Roman" w:cs="Times New Roman"/>
          <w:sz w:val="24"/>
          <w:szCs w:val="24"/>
        </w:rPr>
        <w:t>were</w:t>
      </w:r>
      <w:r w:rsidR="00741E41" w:rsidRPr="00741E41">
        <w:rPr>
          <w:rFonts w:ascii="Times New Roman" w:hAnsi="Times New Roman" w:cs="Times New Roman"/>
          <w:sz w:val="24"/>
          <w:szCs w:val="24"/>
        </w:rPr>
        <w:t xml:space="preserve"> the confusion matrices of the training set, test set and prediction set in the CAO case respectively, NOR represent</w:t>
      </w:r>
      <w:r w:rsidR="00741E41">
        <w:rPr>
          <w:rFonts w:ascii="Times New Roman" w:hAnsi="Times New Roman" w:cs="Times New Roman"/>
          <w:sz w:val="24"/>
          <w:szCs w:val="24"/>
        </w:rPr>
        <w:t>ed</w:t>
      </w:r>
      <w:r w:rsidR="00741E41" w:rsidRPr="00741E41">
        <w:rPr>
          <w:rFonts w:ascii="Times New Roman" w:hAnsi="Times New Roman" w:cs="Times New Roman"/>
          <w:sz w:val="24"/>
          <w:szCs w:val="24"/>
        </w:rPr>
        <w:t xml:space="preserve"> the normal sample</w:t>
      </w:r>
      <w:r w:rsidR="00741E41">
        <w:rPr>
          <w:rFonts w:ascii="Times New Roman" w:hAnsi="Times New Roman" w:cs="Times New Roman"/>
          <w:sz w:val="24"/>
          <w:szCs w:val="24"/>
        </w:rPr>
        <w:t xml:space="preserve">s </w:t>
      </w:r>
      <w:r w:rsidR="00741E41" w:rsidRPr="00741E41">
        <w:rPr>
          <w:rFonts w:ascii="Times New Roman" w:hAnsi="Times New Roman" w:cs="Times New Roman"/>
          <w:sz w:val="24"/>
          <w:szCs w:val="24"/>
        </w:rPr>
        <w:t xml:space="preserve">and ABN </w:t>
      </w:r>
      <w:r w:rsidR="00741E41">
        <w:rPr>
          <w:rFonts w:ascii="Times New Roman" w:hAnsi="Times New Roman" w:cs="Times New Roman"/>
          <w:sz w:val="24"/>
          <w:szCs w:val="24"/>
        </w:rPr>
        <w:t>r</w:t>
      </w:r>
      <w:r w:rsidR="00741E41" w:rsidRPr="00741E41">
        <w:rPr>
          <w:rFonts w:ascii="Times New Roman" w:hAnsi="Times New Roman" w:cs="Times New Roman"/>
          <w:sz w:val="24"/>
          <w:szCs w:val="24"/>
        </w:rPr>
        <w:t>epresent</w:t>
      </w:r>
      <w:r w:rsidR="00741E41">
        <w:rPr>
          <w:rFonts w:ascii="Times New Roman" w:hAnsi="Times New Roman" w:cs="Times New Roman"/>
          <w:sz w:val="24"/>
          <w:szCs w:val="24"/>
        </w:rPr>
        <w:t>ed</w:t>
      </w:r>
      <w:r w:rsidR="00741E41" w:rsidRPr="00741E41">
        <w:rPr>
          <w:rFonts w:ascii="Times New Roman" w:hAnsi="Times New Roman" w:cs="Times New Roman"/>
          <w:sz w:val="24"/>
          <w:szCs w:val="24"/>
        </w:rPr>
        <w:t xml:space="preserve"> abnormal samples.</w:t>
      </w:r>
      <w:r w:rsidR="00741E41">
        <w:rPr>
          <w:rFonts w:ascii="Times New Roman" w:hAnsi="Times New Roman" w:cs="Times New Roman"/>
          <w:sz w:val="24"/>
          <w:szCs w:val="24"/>
        </w:rPr>
        <w:t xml:space="preserve"> (</w:t>
      </w:r>
      <w:r w:rsidR="00741E41" w:rsidRPr="00741E41">
        <w:rPr>
          <w:rFonts w:ascii="Times New Roman" w:hAnsi="Times New Roman" w:cs="Times New Roman"/>
          <w:sz w:val="24"/>
          <w:szCs w:val="24"/>
        </w:rPr>
        <w:t>d) the accurac</w:t>
      </w:r>
      <w:r w:rsidR="00741E41">
        <w:rPr>
          <w:rFonts w:ascii="Times New Roman" w:hAnsi="Times New Roman" w:cs="Times New Roman"/>
          <w:sz w:val="24"/>
          <w:szCs w:val="24"/>
        </w:rPr>
        <w:t>ies</w:t>
      </w:r>
      <w:r w:rsidR="00741E41" w:rsidRPr="00741E41">
        <w:rPr>
          <w:rFonts w:ascii="Times New Roman" w:hAnsi="Times New Roman" w:cs="Times New Roman"/>
          <w:sz w:val="24"/>
          <w:szCs w:val="24"/>
        </w:rPr>
        <w:t xml:space="preserve"> and specificit</w:t>
      </w:r>
      <w:r w:rsidR="00741E41">
        <w:rPr>
          <w:rFonts w:ascii="Times New Roman" w:hAnsi="Times New Roman" w:cs="Times New Roman"/>
          <w:sz w:val="24"/>
          <w:szCs w:val="24"/>
        </w:rPr>
        <w:t>ies</w:t>
      </w:r>
      <w:r w:rsidR="00741E41" w:rsidRPr="00741E41">
        <w:rPr>
          <w:rFonts w:ascii="Times New Roman" w:hAnsi="Times New Roman" w:cs="Times New Roman"/>
          <w:sz w:val="24"/>
          <w:szCs w:val="24"/>
        </w:rPr>
        <w:t xml:space="preserve"> obtained by the O</w:t>
      </w:r>
      <w:r w:rsidR="00363818">
        <w:rPr>
          <w:rFonts w:ascii="Times New Roman" w:hAnsi="Times New Roman" w:cs="Times New Roman"/>
          <w:sz w:val="24"/>
          <w:szCs w:val="24"/>
        </w:rPr>
        <w:t>C-CAE</w:t>
      </w:r>
      <w:r w:rsidR="00741E41" w:rsidRPr="00741E41">
        <w:rPr>
          <w:rFonts w:ascii="Times New Roman" w:hAnsi="Times New Roman" w:cs="Times New Roman"/>
          <w:sz w:val="24"/>
          <w:szCs w:val="24"/>
        </w:rPr>
        <w:t xml:space="preserve"> model</w:t>
      </w:r>
      <w:r w:rsidR="00741E41">
        <w:rPr>
          <w:rFonts w:ascii="Times New Roman" w:hAnsi="Times New Roman" w:cs="Times New Roman"/>
          <w:sz w:val="24"/>
          <w:szCs w:val="24"/>
        </w:rPr>
        <w:t>.</w:t>
      </w:r>
    </w:p>
    <w:p w14:paraId="30C9B28B" w14:textId="12D8BA88" w:rsidR="001C6B71" w:rsidRPr="00333C75" w:rsidRDefault="00333C75" w:rsidP="006B656E">
      <w:pPr>
        <w:pStyle w:val="1"/>
        <w:snapToGrid w:val="0"/>
        <w:spacing w:beforeLines="100" w:before="312" w:after="0" w:line="360" w:lineRule="auto"/>
        <w:mirrorIndents/>
        <w:rPr>
          <w:rFonts w:ascii="Times New Roman" w:hAnsi="Times New Roman" w:cs="Times New Roman"/>
          <w:sz w:val="28"/>
          <w:szCs w:val="28"/>
        </w:rPr>
      </w:pPr>
      <w:bookmarkStart w:id="18" w:name="_Toc167874360"/>
      <w:r w:rsidRPr="00333C75">
        <w:rPr>
          <w:rFonts w:ascii="Times New Roman" w:hAnsi="Times New Roman" w:cs="Times New Roman"/>
          <w:sz w:val="28"/>
          <w:szCs w:val="28"/>
        </w:rPr>
        <w:lastRenderedPageBreak/>
        <w:t>Figure S4</w:t>
      </w:r>
      <w:r w:rsidR="00303259" w:rsidRPr="00333C75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3B6CDC" w:rsidRPr="00333C75">
        <w:rPr>
          <w:rFonts w:ascii="Times New Roman" w:hAnsi="Times New Roman" w:cs="Times New Roman" w:hint="eastAsia"/>
          <w:sz w:val="28"/>
          <w:szCs w:val="28"/>
        </w:rPr>
        <w:t xml:space="preserve">The </w:t>
      </w:r>
      <w:r w:rsidR="003B6CDC" w:rsidRPr="00333C75">
        <w:rPr>
          <w:rFonts w:ascii="Times New Roman" w:hAnsi="Times New Roman" w:cs="Times New Roman"/>
          <w:sz w:val="28"/>
          <w:szCs w:val="28"/>
        </w:rPr>
        <w:t>raw and reconstructed spectr</w:t>
      </w:r>
      <w:r w:rsidR="001B0976" w:rsidRPr="00333C75">
        <w:rPr>
          <w:rFonts w:ascii="Times New Roman" w:hAnsi="Times New Roman" w:cs="Times New Roman" w:hint="eastAsia"/>
          <w:sz w:val="28"/>
          <w:szCs w:val="28"/>
        </w:rPr>
        <w:t>a</w:t>
      </w:r>
      <w:r w:rsidR="002503BB" w:rsidRPr="00333C75">
        <w:rPr>
          <w:rFonts w:ascii="Times New Roman" w:hAnsi="Times New Roman" w:cs="Times New Roman" w:hint="eastAsia"/>
          <w:sz w:val="28"/>
          <w:szCs w:val="28"/>
        </w:rPr>
        <w:t xml:space="preserve"> from </w:t>
      </w:r>
      <w:r w:rsidR="009B73F8" w:rsidRPr="00333C75">
        <w:rPr>
          <w:rFonts w:ascii="Times New Roman" w:hAnsi="Times New Roman" w:cs="Times New Roman" w:hint="eastAsia"/>
          <w:sz w:val="28"/>
          <w:szCs w:val="28"/>
        </w:rPr>
        <w:t xml:space="preserve">the </w:t>
      </w:r>
      <w:r w:rsidR="002503BB" w:rsidRPr="00333C75">
        <w:rPr>
          <w:rFonts w:ascii="Times New Roman" w:hAnsi="Times New Roman" w:cs="Times New Roman" w:hint="eastAsia"/>
          <w:sz w:val="28"/>
          <w:szCs w:val="28"/>
        </w:rPr>
        <w:t>CAO case</w:t>
      </w:r>
      <w:bookmarkEnd w:id="18"/>
    </w:p>
    <w:p w14:paraId="060DEE93" w14:textId="20F877FF" w:rsidR="00252CD5" w:rsidRDefault="006B656E" w:rsidP="001C6B7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7202928" wp14:editId="6EA03904">
            <wp:extent cx="6645910" cy="2711450"/>
            <wp:effectExtent l="0" t="0" r="2540" b="0"/>
            <wp:docPr id="13216388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764E1" w14:textId="418B4658" w:rsidR="00252CD5" w:rsidRDefault="00252CD5" w:rsidP="002E6262">
      <w:pPr>
        <w:jc w:val="left"/>
        <w:rPr>
          <w:noProof/>
        </w:rPr>
      </w:pPr>
    </w:p>
    <w:p w14:paraId="5689D704" w14:textId="05699BC8" w:rsidR="00496AC1" w:rsidRDefault="00A81F99" w:rsidP="00496AC1">
      <w:pPr>
        <w:rPr>
          <w:rFonts w:ascii="Times New Roman" w:hAnsi="Times New Roman" w:cs="Times New Roman"/>
          <w:sz w:val="24"/>
          <w:szCs w:val="24"/>
        </w:rPr>
      </w:pPr>
      <w:bookmarkStart w:id="19" w:name="_Hlk161991344"/>
      <w:bookmarkStart w:id="20" w:name="_Hlk156209012"/>
      <w:r w:rsidRPr="00480CF8">
        <w:rPr>
          <w:rFonts w:ascii="Times New Roman" w:hAnsi="Times New Roman" w:cs="Times New Roman"/>
          <w:b/>
          <w:bCs/>
          <w:sz w:val="24"/>
          <w:szCs w:val="24"/>
        </w:rPr>
        <w:t>Figure S</w:t>
      </w:r>
      <w:r w:rsidR="00A10FBC">
        <w:rPr>
          <w:rFonts w:ascii="Times New Roman" w:hAnsi="Times New Roman" w:cs="Times New Roman" w:hint="eastAsia"/>
          <w:b/>
          <w:bCs/>
          <w:sz w:val="24"/>
          <w:szCs w:val="24"/>
        </w:rPr>
        <w:t>4</w:t>
      </w:r>
      <w:bookmarkEnd w:id="19"/>
      <w:r w:rsidRPr="00480CF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A56A6" w:rsidRPr="00480CF8">
        <w:rPr>
          <w:rFonts w:ascii="Times New Roman" w:hAnsi="Times New Roman" w:cs="Times New Roman"/>
          <w:sz w:val="24"/>
          <w:szCs w:val="24"/>
        </w:rPr>
        <w:t xml:space="preserve">The </w:t>
      </w:r>
      <w:bookmarkStart w:id="21" w:name="_Hlk161518637"/>
      <w:r w:rsidR="009F7421" w:rsidRPr="00480CF8">
        <w:rPr>
          <w:rFonts w:ascii="Times New Roman" w:hAnsi="Times New Roman" w:cs="Times New Roman"/>
          <w:sz w:val="24"/>
          <w:szCs w:val="24"/>
        </w:rPr>
        <w:t>raw</w:t>
      </w:r>
      <w:r w:rsidR="007A56A6" w:rsidRPr="00480CF8">
        <w:rPr>
          <w:rFonts w:ascii="Times New Roman" w:hAnsi="Times New Roman" w:cs="Times New Roman"/>
          <w:sz w:val="24"/>
          <w:szCs w:val="24"/>
        </w:rPr>
        <w:t xml:space="preserve"> spect</w:t>
      </w:r>
      <w:r w:rsidR="00480CF8" w:rsidRPr="00480CF8">
        <w:rPr>
          <w:rFonts w:ascii="Times New Roman" w:hAnsi="Times New Roman" w:cs="Times New Roman"/>
          <w:sz w:val="24"/>
          <w:szCs w:val="24"/>
        </w:rPr>
        <w:t>ra</w:t>
      </w:r>
      <w:r w:rsidR="007A56A6" w:rsidRPr="00480CF8">
        <w:rPr>
          <w:rFonts w:ascii="Times New Roman" w:hAnsi="Times New Roman" w:cs="Times New Roman"/>
          <w:sz w:val="24"/>
          <w:szCs w:val="24"/>
        </w:rPr>
        <w:t xml:space="preserve"> and reconstructed spectr</w:t>
      </w:r>
      <w:r w:rsidR="00480CF8" w:rsidRPr="00480CF8">
        <w:rPr>
          <w:rFonts w:ascii="Times New Roman" w:hAnsi="Times New Roman" w:cs="Times New Roman"/>
          <w:sz w:val="24"/>
          <w:szCs w:val="24"/>
        </w:rPr>
        <w:t>a</w:t>
      </w:r>
      <w:bookmarkEnd w:id="21"/>
      <w:r w:rsidR="007A56A6" w:rsidRPr="00480CF8">
        <w:rPr>
          <w:rFonts w:ascii="Times New Roman" w:hAnsi="Times New Roman" w:cs="Times New Roman"/>
          <w:sz w:val="24"/>
          <w:szCs w:val="24"/>
        </w:rPr>
        <w:t xml:space="preserve"> from CAO case</w:t>
      </w:r>
      <w:r w:rsidRPr="00480CF8">
        <w:rPr>
          <w:rFonts w:ascii="Times New Roman" w:hAnsi="Times New Roman" w:cs="Times New Roman"/>
          <w:sz w:val="24"/>
          <w:szCs w:val="24"/>
        </w:rPr>
        <w:t>;</w:t>
      </w:r>
      <w:r w:rsidR="00FE67B3" w:rsidRPr="00480CF8">
        <w:rPr>
          <w:rFonts w:ascii="Times New Roman" w:hAnsi="Times New Roman" w:cs="Times New Roman"/>
          <w:sz w:val="24"/>
          <w:szCs w:val="24"/>
        </w:rPr>
        <w:t xml:space="preserve"> </w:t>
      </w:r>
      <w:bookmarkStart w:id="22" w:name="_Hlk156207194"/>
      <w:r w:rsidR="00480CF8" w:rsidRPr="00480CF8">
        <w:rPr>
          <w:rFonts w:ascii="Times New Roman" w:hAnsi="Times New Roman" w:cs="Times New Roman"/>
          <w:sz w:val="24"/>
          <w:szCs w:val="24"/>
        </w:rPr>
        <w:t>T</w:t>
      </w:r>
      <w:r w:rsidR="00FE67B3" w:rsidRPr="00480CF8">
        <w:rPr>
          <w:rFonts w:ascii="Times New Roman" w:hAnsi="Times New Roman" w:cs="Times New Roman"/>
          <w:sz w:val="24"/>
          <w:szCs w:val="24"/>
        </w:rPr>
        <w:t>he raw spectr</w:t>
      </w:r>
      <w:r w:rsidR="00480CF8" w:rsidRPr="00480CF8">
        <w:rPr>
          <w:rFonts w:ascii="Times New Roman" w:hAnsi="Times New Roman" w:cs="Times New Roman"/>
          <w:sz w:val="24"/>
          <w:szCs w:val="24"/>
        </w:rPr>
        <w:t>a</w:t>
      </w:r>
      <w:r w:rsidR="00FE67B3" w:rsidRPr="00480CF8">
        <w:rPr>
          <w:rFonts w:ascii="Times New Roman" w:hAnsi="Times New Roman" w:cs="Times New Roman"/>
          <w:sz w:val="24"/>
          <w:szCs w:val="24"/>
        </w:rPr>
        <w:t xml:space="preserve"> of</w:t>
      </w:r>
      <w:bookmarkEnd w:id="22"/>
      <w:r w:rsidR="00480CF8" w:rsidRPr="00480CF8">
        <w:rPr>
          <w:rFonts w:ascii="Times New Roman" w:hAnsi="Times New Roman" w:cs="Times New Roman"/>
          <w:sz w:val="24"/>
          <w:szCs w:val="24"/>
        </w:rPr>
        <w:t xml:space="preserve"> pure </w:t>
      </w:r>
      <w:r w:rsidR="007A56A6" w:rsidRPr="00480CF8">
        <w:rPr>
          <w:rFonts w:ascii="Times New Roman" w:hAnsi="Times New Roman" w:cs="Times New Roman"/>
          <w:sz w:val="24"/>
          <w:szCs w:val="24"/>
        </w:rPr>
        <w:t>CAO</w:t>
      </w:r>
      <w:r w:rsidR="00EC46C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80CF8" w:rsidRPr="00480CF8">
        <w:rPr>
          <w:rFonts w:ascii="Times New Roman" w:hAnsi="Times New Roman" w:cs="Times New Roman"/>
          <w:sz w:val="24"/>
          <w:szCs w:val="24"/>
        </w:rPr>
        <w:t>(a1)</w:t>
      </w:r>
      <w:r w:rsidR="00FE67B3" w:rsidRPr="00480CF8">
        <w:rPr>
          <w:rFonts w:ascii="Times New Roman" w:hAnsi="Times New Roman" w:cs="Times New Roman"/>
          <w:sz w:val="24"/>
          <w:szCs w:val="24"/>
        </w:rPr>
        <w:t xml:space="preserve">, </w:t>
      </w:r>
      <w:r w:rsidR="00480CF8" w:rsidRPr="00480CF8">
        <w:rPr>
          <w:rFonts w:ascii="Times New Roman" w:hAnsi="Times New Roman" w:cs="Times New Roman"/>
          <w:sz w:val="24"/>
          <w:szCs w:val="24"/>
        </w:rPr>
        <w:t>adulterated CAO with SBO</w:t>
      </w:r>
      <w:r w:rsidR="00EC46C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80CF8" w:rsidRPr="00480CF8">
        <w:rPr>
          <w:rFonts w:ascii="Times New Roman" w:hAnsi="Times New Roman" w:cs="Times New Roman"/>
          <w:sz w:val="24"/>
          <w:szCs w:val="24"/>
        </w:rPr>
        <w:t>(</w:t>
      </w:r>
      <w:r w:rsidR="00EC46C1">
        <w:rPr>
          <w:rFonts w:ascii="Times New Roman" w:hAnsi="Times New Roman" w:cs="Times New Roman" w:hint="eastAsia"/>
          <w:sz w:val="24"/>
          <w:szCs w:val="24"/>
        </w:rPr>
        <w:t>b1</w:t>
      </w:r>
      <w:r w:rsidR="00480CF8" w:rsidRPr="00480CF8">
        <w:rPr>
          <w:rFonts w:ascii="Times New Roman" w:hAnsi="Times New Roman" w:cs="Times New Roman"/>
          <w:sz w:val="24"/>
          <w:szCs w:val="24"/>
        </w:rPr>
        <w:t>)</w:t>
      </w:r>
      <w:r w:rsidR="00480CF8">
        <w:rPr>
          <w:rFonts w:ascii="Times New Roman" w:hAnsi="Times New Roman" w:cs="Times New Roman" w:hint="eastAsia"/>
          <w:sz w:val="24"/>
          <w:szCs w:val="24"/>
        </w:rPr>
        <w:t>,</w:t>
      </w:r>
      <w:r w:rsidR="00480CF8">
        <w:rPr>
          <w:rFonts w:ascii="Times New Roman" w:hAnsi="Times New Roman" w:cs="Times New Roman"/>
          <w:sz w:val="24"/>
          <w:szCs w:val="24"/>
        </w:rPr>
        <w:t xml:space="preserve"> </w:t>
      </w:r>
      <w:r w:rsidR="00480CF8" w:rsidRPr="00480CF8">
        <w:rPr>
          <w:rFonts w:ascii="Times New Roman" w:hAnsi="Times New Roman" w:cs="Times New Roman"/>
          <w:sz w:val="24"/>
          <w:szCs w:val="24"/>
        </w:rPr>
        <w:t>adulterated CAO with PO</w:t>
      </w:r>
      <w:r w:rsidR="00EC46C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80CF8" w:rsidRPr="00480CF8">
        <w:rPr>
          <w:rFonts w:ascii="Times New Roman" w:hAnsi="Times New Roman" w:cs="Times New Roman"/>
          <w:sz w:val="24"/>
          <w:szCs w:val="24"/>
        </w:rPr>
        <w:t>(</w:t>
      </w:r>
      <w:r w:rsidR="00EC46C1">
        <w:rPr>
          <w:rFonts w:ascii="Times New Roman" w:hAnsi="Times New Roman" w:cs="Times New Roman" w:hint="eastAsia"/>
          <w:sz w:val="24"/>
          <w:szCs w:val="24"/>
        </w:rPr>
        <w:t>c1</w:t>
      </w:r>
      <w:r w:rsidR="00480CF8" w:rsidRPr="00480CF8">
        <w:rPr>
          <w:rFonts w:ascii="Times New Roman" w:hAnsi="Times New Roman" w:cs="Times New Roman"/>
          <w:sz w:val="24"/>
          <w:szCs w:val="24"/>
        </w:rPr>
        <w:t>) and adulterated CAO with SO</w:t>
      </w:r>
      <w:r w:rsidR="00EC46C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80CF8" w:rsidRPr="00480CF8">
        <w:rPr>
          <w:rFonts w:ascii="Times New Roman" w:hAnsi="Times New Roman" w:cs="Times New Roman"/>
          <w:sz w:val="24"/>
          <w:szCs w:val="24"/>
        </w:rPr>
        <w:t>(</w:t>
      </w:r>
      <w:r w:rsidR="00EC46C1">
        <w:rPr>
          <w:rFonts w:ascii="Times New Roman" w:hAnsi="Times New Roman" w:cs="Times New Roman" w:hint="eastAsia"/>
          <w:sz w:val="24"/>
          <w:szCs w:val="24"/>
        </w:rPr>
        <w:t>d1</w:t>
      </w:r>
      <w:r w:rsidR="00480CF8" w:rsidRPr="00480CF8">
        <w:rPr>
          <w:rFonts w:ascii="Times New Roman" w:hAnsi="Times New Roman" w:cs="Times New Roman"/>
          <w:sz w:val="24"/>
          <w:szCs w:val="24"/>
        </w:rPr>
        <w:t>); The reconstructed spectra of pure CAO</w:t>
      </w:r>
      <w:r w:rsidR="00EC46C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80CF8" w:rsidRPr="00480CF8">
        <w:rPr>
          <w:rFonts w:ascii="Times New Roman" w:hAnsi="Times New Roman" w:cs="Times New Roman"/>
          <w:sz w:val="24"/>
          <w:szCs w:val="24"/>
        </w:rPr>
        <w:t>(</w:t>
      </w:r>
      <w:r w:rsidR="00EC46C1">
        <w:rPr>
          <w:rFonts w:ascii="Times New Roman" w:hAnsi="Times New Roman" w:cs="Times New Roman" w:hint="eastAsia"/>
          <w:sz w:val="24"/>
          <w:szCs w:val="24"/>
        </w:rPr>
        <w:t>a2</w:t>
      </w:r>
      <w:r w:rsidR="00480CF8" w:rsidRPr="00480CF8">
        <w:rPr>
          <w:rFonts w:ascii="Times New Roman" w:hAnsi="Times New Roman" w:cs="Times New Roman"/>
          <w:sz w:val="24"/>
          <w:szCs w:val="24"/>
        </w:rPr>
        <w:t>), adulterated CAO with SBO</w:t>
      </w:r>
      <w:r w:rsidR="00EC46C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80CF8" w:rsidRPr="00480CF8">
        <w:rPr>
          <w:rFonts w:ascii="Times New Roman" w:hAnsi="Times New Roman" w:cs="Times New Roman"/>
          <w:sz w:val="24"/>
          <w:szCs w:val="24"/>
        </w:rPr>
        <w:t>(</w:t>
      </w:r>
      <w:r w:rsidR="00480CF8">
        <w:rPr>
          <w:rFonts w:ascii="Times New Roman" w:hAnsi="Times New Roman" w:cs="Times New Roman"/>
          <w:sz w:val="24"/>
          <w:szCs w:val="24"/>
        </w:rPr>
        <w:t>b</w:t>
      </w:r>
      <w:r w:rsidR="00480CF8" w:rsidRPr="00480CF8">
        <w:rPr>
          <w:rFonts w:ascii="Times New Roman" w:hAnsi="Times New Roman" w:cs="Times New Roman"/>
          <w:sz w:val="24"/>
          <w:szCs w:val="24"/>
        </w:rPr>
        <w:t>2)</w:t>
      </w:r>
      <w:r w:rsidR="00480CF8">
        <w:rPr>
          <w:rFonts w:ascii="Times New Roman" w:hAnsi="Times New Roman" w:cs="Times New Roman" w:hint="eastAsia"/>
          <w:sz w:val="24"/>
          <w:szCs w:val="24"/>
        </w:rPr>
        <w:t>,</w:t>
      </w:r>
      <w:r w:rsidR="00480CF8">
        <w:rPr>
          <w:rFonts w:ascii="Times New Roman" w:hAnsi="Times New Roman" w:cs="Times New Roman"/>
          <w:sz w:val="24"/>
          <w:szCs w:val="24"/>
        </w:rPr>
        <w:t xml:space="preserve"> </w:t>
      </w:r>
      <w:r w:rsidR="00480CF8" w:rsidRPr="00480CF8">
        <w:rPr>
          <w:rFonts w:ascii="Times New Roman" w:hAnsi="Times New Roman" w:cs="Times New Roman"/>
          <w:sz w:val="24"/>
          <w:szCs w:val="24"/>
        </w:rPr>
        <w:t>adulterated CAO with PO</w:t>
      </w:r>
      <w:r w:rsidR="00EC46C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80CF8" w:rsidRPr="00480CF8">
        <w:rPr>
          <w:rFonts w:ascii="Times New Roman" w:hAnsi="Times New Roman" w:cs="Times New Roman"/>
          <w:sz w:val="24"/>
          <w:szCs w:val="24"/>
        </w:rPr>
        <w:t>(</w:t>
      </w:r>
      <w:r w:rsidR="00EC46C1">
        <w:rPr>
          <w:rFonts w:ascii="Times New Roman" w:hAnsi="Times New Roman" w:cs="Times New Roman" w:hint="eastAsia"/>
          <w:sz w:val="24"/>
          <w:szCs w:val="24"/>
        </w:rPr>
        <w:t>c2</w:t>
      </w:r>
      <w:r w:rsidR="00480CF8" w:rsidRPr="00480CF8">
        <w:rPr>
          <w:rFonts w:ascii="Times New Roman" w:hAnsi="Times New Roman" w:cs="Times New Roman"/>
          <w:sz w:val="24"/>
          <w:szCs w:val="24"/>
        </w:rPr>
        <w:t>) and adulterated CAO with SO</w:t>
      </w:r>
      <w:r w:rsidR="00EC46C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80CF8">
        <w:rPr>
          <w:rFonts w:ascii="Times New Roman" w:hAnsi="Times New Roman" w:cs="Times New Roman"/>
          <w:sz w:val="24"/>
          <w:szCs w:val="24"/>
        </w:rPr>
        <w:t>(</w:t>
      </w:r>
      <w:r w:rsidR="00EC46C1">
        <w:rPr>
          <w:rFonts w:ascii="Times New Roman" w:hAnsi="Times New Roman" w:cs="Times New Roman" w:hint="eastAsia"/>
          <w:sz w:val="24"/>
          <w:szCs w:val="24"/>
        </w:rPr>
        <w:t>d2</w:t>
      </w:r>
      <w:r w:rsidR="00480CF8">
        <w:rPr>
          <w:rFonts w:ascii="Times New Roman" w:hAnsi="Times New Roman" w:cs="Times New Roman"/>
          <w:sz w:val="24"/>
          <w:szCs w:val="24"/>
        </w:rPr>
        <w:t>)</w:t>
      </w:r>
      <w:r w:rsidR="00480CF8" w:rsidRPr="00480CF8">
        <w:rPr>
          <w:rFonts w:ascii="Times New Roman" w:hAnsi="Times New Roman" w:cs="Times New Roman"/>
          <w:sz w:val="24"/>
          <w:szCs w:val="24"/>
        </w:rPr>
        <w:t>.</w:t>
      </w:r>
    </w:p>
    <w:p w14:paraId="192832EA" w14:textId="4B9224CC" w:rsidR="003B6CDC" w:rsidRPr="00333C75" w:rsidRDefault="00333C75" w:rsidP="006B656E">
      <w:pPr>
        <w:pStyle w:val="1"/>
        <w:snapToGrid w:val="0"/>
        <w:spacing w:beforeLines="100" w:before="312" w:after="0" w:line="360" w:lineRule="auto"/>
        <w:mirrorIndents/>
        <w:rPr>
          <w:rFonts w:ascii="Times New Roman" w:hAnsi="Times New Roman" w:cs="Times New Roman"/>
          <w:sz w:val="28"/>
          <w:szCs w:val="28"/>
        </w:rPr>
      </w:pPr>
      <w:bookmarkStart w:id="23" w:name="_Toc167874361"/>
      <w:r w:rsidRPr="00333C75">
        <w:rPr>
          <w:rFonts w:ascii="Times New Roman" w:hAnsi="Times New Roman" w:cs="Times New Roman"/>
          <w:sz w:val="28"/>
          <w:szCs w:val="28"/>
        </w:rPr>
        <w:t>Figure S</w:t>
      </w:r>
      <w:r w:rsidRPr="00333C75">
        <w:rPr>
          <w:rFonts w:ascii="Times New Roman" w:hAnsi="Times New Roman" w:cs="Times New Roman" w:hint="eastAsia"/>
          <w:sz w:val="28"/>
          <w:szCs w:val="28"/>
        </w:rPr>
        <w:t>5</w:t>
      </w:r>
      <w:r w:rsidR="003B6CDC" w:rsidRPr="00333C75">
        <w:rPr>
          <w:rFonts w:ascii="Times New Roman" w:hAnsi="Times New Roman" w:cs="Times New Roman" w:hint="eastAsia"/>
          <w:sz w:val="28"/>
          <w:szCs w:val="28"/>
        </w:rPr>
        <w:t xml:space="preserve"> The </w:t>
      </w:r>
      <w:r w:rsidR="003B6CDC" w:rsidRPr="00333C75">
        <w:rPr>
          <w:rFonts w:ascii="Times New Roman" w:hAnsi="Times New Roman" w:cs="Times New Roman"/>
          <w:sz w:val="28"/>
          <w:szCs w:val="28"/>
        </w:rPr>
        <w:t>visualization results</w:t>
      </w:r>
      <w:r w:rsidR="002503BB" w:rsidRPr="00333C75">
        <w:rPr>
          <w:rFonts w:ascii="Times New Roman" w:hAnsi="Times New Roman" w:cs="Times New Roman" w:hint="eastAsia"/>
          <w:sz w:val="28"/>
          <w:szCs w:val="28"/>
        </w:rPr>
        <w:t xml:space="preserve"> from </w:t>
      </w:r>
      <w:r w:rsidR="009B73F8" w:rsidRPr="00333C75">
        <w:rPr>
          <w:rFonts w:ascii="Times New Roman" w:hAnsi="Times New Roman" w:cs="Times New Roman" w:hint="eastAsia"/>
          <w:sz w:val="28"/>
          <w:szCs w:val="28"/>
        </w:rPr>
        <w:t xml:space="preserve">the </w:t>
      </w:r>
      <w:r w:rsidR="002503BB" w:rsidRPr="00333C75">
        <w:rPr>
          <w:rFonts w:ascii="Times New Roman" w:hAnsi="Times New Roman" w:cs="Times New Roman" w:hint="eastAsia"/>
          <w:sz w:val="28"/>
          <w:szCs w:val="28"/>
        </w:rPr>
        <w:t>CAO case</w:t>
      </w:r>
      <w:bookmarkEnd w:id="23"/>
    </w:p>
    <w:bookmarkEnd w:id="20"/>
    <w:p w14:paraId="1BAA635C" w14:textId="5C76884C" w:rsidR="00DC16E5" w:rsidRDefault="00FE67B3">
      <w:r>
        <w:rPr>
          <w:noProof/>
        </w:rPr>
        <w:drawing>
          <wp:inline distT="0" distB="0" distL="0" distR="0" wp14:anchorId="63D84AF6" wp14:editId="4A1A1C49">
            <wp:extent cx="6539230" cy="3327564"/>
            <wp:effectExtent l="0" t="0" r="0" b="6350"/>
            <wp:docPr id="925045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6" r="4293"/>
                    <a:stretch/>
                  </pic:blipFill>
                  <pic:spPr bwMode="auto">
                    <a:xfrm>
                      <a:off x="0" y="0"/>
                      <a:ext cx="6544404" cy="333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90A42" w14:textId="77777777" w:rsidR="00496AC1" w:rsidRDefault="00496AC1"/>
    <w:p w14:paraId="04A99823" w14:textId="09F0373B" w:rsidR="00496AC1" w:rsidRDefault="00A81F99" w:rsidP="00FE67B3">
      <w:pPr>
        <w:rPr>
          <w:rFonts w:ascii="Times New Roman" w:hAnsi="Times New Roman" w:cs="Times New Roman"/>
          <w:sz w:val="24"/>
          <w:szCs w:val="24"/>
        </w:rPr>
      </w:pPr>
      <w:r w:rsidRPr="00551829">
        <w:rPr>
          <w:rFonts w:ascii="Times New Roman" w:hAnsi="Times New Roman" w:cs="Times New Roman"/>
          <w:b/>
          <w:bCs/>
          <w:sz w:val="24"/>
          <w:szCs w:val="24"/>
        </w:rPr>
        <w:t>Figure S</w:t>
      </w:r>
      <w:r w:rsidR="00A10FBC">
        <w:rPr>
          <w:rFonts w:ascii="Times New Roman" w:hAnsi="Times New Roman" w:cs="Times New Roman" w:hint="eastAsia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bookmarkStart w:id="24" w:name="_Hlk161518703"/>
      <w:r w:rsidRPr="00C944D9">
        <w:rPr>
          <w:rFonts w:ascii="Times New Roman" w:hAnsi="Times New Roman" w:cs="Times New Roman"/>
          <w:sz w:val="24"/>
          <w:szCs w:val="24"/>
        </w:rPr>
        <w:t>visualization</w:t>
      </w:r>
      <w:r>
        <w:rPr>
          <w:rFonts w:ascii="Times New Roman" w:hAnsi="Times New Roman" w:cs="Times New Roman"/>
          <w:sz w:val="24"/>
          <w:szCs w:val="24"/>
        </w:rPr>
        <w:t xml:space="preserve"> results</w:t>
      </w:r>
      <w:bookmarkEnd w:id="24"/>
      <w:r>
        <w:rPr>
          <w:rFonts w:ascii="Times New Roman" w:hAnsi="Times New Roman" w:cs="Times New Roman"/>
          <w:sz w:val="24"/>
          <w:szCs w:val="24"/>
        </w:rPr>
        <w:t xml:space="preserve"> obtained by CAE on the CAO case;</w:t>
      </w:r>
      <w:r w:rsidR="00EC46C1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(a)</w:t>
      </w:r>
      <w:r w:rsidR="00096B0B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F147A7">
        <w:rPr>
          <w:rFonts w:ascii="Times New Roman" w:hAnsi="Times New Roman" w:cs="Times New Roman"/>
          <w:sz w:val="24"/>
          <w:szCs w:val="24"/>
        </w:rPr>
        <w:t xml:space="preserve">histogram </w:t>
      </w:r>
      <w:r>
        <w:rPr>
          <w:rFonts w:ascii="Times New Roman" w:hAnsi="Times New Roman" w:cs="Times New Roman"/>
          <w:sz w:val="24"/>
          <w:szCs w:val="24"/>
        </w:rPr>
        <w:t xml:space="preserve">of </w:t>
      </w:r>
      <w:r w:rsidRPr="00F147A7">
        <w:rPr>
          <w:rFonts w:ascii="Times New Roman" w:hAnsi="Times New Roman" w:cs="Times New Roman"/>
          <w:sz w:val="24"/>
          <w:szCs w:val="24"/>
        </w:rPr>
        <w:t>the reconstruction error</w:t>
      </w:r>
      <w:r>
        <w:rPr>
          <w:rFonts w:ascii="Times New Roman" w:hAnsi="Times New Roman" w:cs="Times New Roman"/>
          <w:sz w:val="24"/>
          <w:szCs w:val="24"/>
        </w:rPr>
        <w:t>s</w:t>
      </w:r>
      <w:r w:rsidR="004A2FE3">
        <w:rPr>
          <w:rFonts w:ascii="Times New Roman" w:hAnsi="Times New Roman" w:cs="Times New Roman" w:hint="eastAsia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(b)</w:t>
      </w:r>
      <w:r w:rsidR="004A2FE3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944D9">
        <w:rPr>
          <w:rFonts w:ascii="Times New Roman" w:hAnsi="Times New Roman" w:cs="Times New Roman"/>
          <w:sz w:val="24"/>
          <w:szCs w:val="24"/>
        </w:rPr>
        <w:t xml:space="preserve">the t-SNE </w:t>
      </w:r>
      <w:bookmarkStart w:id="25" w:name="_Hlk156208978"/>
      <w:r w:rsidRPr="00C944D9">
        <w:rPr>
          <w:rFonts w:ascii="Times New Roman" w:hAnsi="Times New Roman" w:cs="Times New Roman"/>
          <w:sz w:val="24"/>
          <w:szCs w:val="24"/>
        </w:rPr>
        <w:t xml:space="preserve">result of the </w:t>
      </w:r>
      <w:r w:rsidR="00FE67B3">
        <w:rPr>
          <w:rFonts w:ascii="Times New Roman" w:hAnsi="Times New Roman" w:cs="Times New Roman"/>
          <w:sz w:val="24"/>
          <w:szCs w:val="24"/>
        </w:rPr>
        <w:t xml:space="preserve">features </w:t>
      </w:r>
      <w:r w:rsidR="00FE67B3">
        <w:rPr>
          <w:rFonts w:ascii="Times New Roman" w:hAnsi="Times New Roman" w:cs="Times New Roman" w:hint="eastAsia"/>
          <w:sz w:val="24"/>
          <w:szCs w:val="24"/>
        </w:rPr>
        <w:t>extracted</w:t>
      </w:r>
      <w:r w:rsidR="00FE67B3">
        <w:rPr>
          <w:rFonts w:ascii="Times New Roman" w:hAnsi="Times New Roman" w:cs="Times New Roman"/>
          <w:sz w:val="24"/>
          <w:szCs w:val="24"/>
        </w:rPr>
        <w:t xml:space="preserve"> </w:t>
      </w:r>
      <w:r w:rsidR="00FE67B3">
        <w:rPr>
          <w:rFonts w:ascii="Times New Roman" w:hAnsi="Times New Roman" w:cs="Times New Roman" w:hint="eastAsia"/>
          <w:sz w:val="24"/>
          <w:szCs w:val="24"/>
        </w:rPr>
        <w:t>by</w:t>
      </w:r>
      <w:r w:rsidR="00FE67B3">
        <w:rPr>
          <w:rFonts w:ascii="Times New Roman" w:hAnsi="Times New Roman" w:cs="Times New Roman"/>
          <w:sz w:val="24"/>
          <w:szCs w:val="24"/>
        </w:rPr>
        <w:t xml:space="preserve"> </w:t>
      </w:r>
      <w:r w:rsidR="004A2FE3"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="00FE67B3" w:rsidRPr="0097497D">
        <w:rPr>
          <w:rFonts w:ascii="Times New Roman" w:hAnsi="Times New Roman" w:cs="Times New Roman"/>
          <w:sz w:val="24"/>
          <w:szCs w:val="24"/>
        </w:rPr>
        <w:t xml:space="preserve">hidden layer </w:t>
      </w:r>
      <w:r w:rsidR="00FE67B3">
        <w:rPr>
          <w:rFonts w:ascii="Times New Roman" w:hAnsi="Times New Roman" w:cs="Times New Roman" w:hint="eastAsia"/>
          <w:sz w:val="24"/>
          <w:szCs w:val="24"/>
        </w:rPr>
        <w:t>in</w:t>
      </w:r>
      <w:r w:rsidR="00FE67B3" w:rsidRPr="0097497D">
        <w:rPr>
          <w:rFonts w:ascii="Times New Roman" w:hAnsi="Times New Roman" w:cs="Times New Roman"/>
          <w:sz w:val="24"/>
          <w:szCs w:val="24"/>
        </w:rPr>
        <w:t xml:space="preserve"> </w:t>
      </w:r>
      <w:r w:rsidR="004A2FE3"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="00FE67B3" w:rsidRPr="003905BB">
        <w:rPr>
          <w:rFonts w:ascii="Times New Roman" w:hAnsi="Times New Roman" w:cs="Times New Roman"/>
          <w:sz w:val="24"/>
          <w:szCs w:val="24"/>
        </w:rPr>
        <w:t>convolution</w:t>
      </w:r>
      <w:r w:rsidR="00FE67B3">
        <w:rPr>
          <w:rFonts w:ascii="Times New Roman" w:hAnsi="Times New Roman" w:cs="Times New Roman"/>
          <w:sz w:val="24"/>
          <w:szCs w:val="24"/>
        </w:rPr>
        <w:t>al</w:t>
      </w:r>
      <w:r w:rsidR="00FE67B3" w:rsidRPr="0097497D">
        <w:rPr>
          <w:rFonts w:ascii="Times New Roman" w:hAnsi="Times New Roman" w:cs="Times New Roman"/>
          <w:sz w:val="24"/>
          <w:szCs w:val="24"/>
        </w:rPr>
        <w:t xml:space="preserve"> autoencoder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2ADCCA4" w14:textId="6979B718" w:rsidR="003B6CDC" w:rsidRPr="003B6CDC" w:rsidRDefault="00333C75" w:rsidP="006B656E">
      <w:pPr>
        <w:pStyle w:val="1"/>
        <w:snapToGrid w:val="0"/>
        <w:spacing w:beforeLines="100" w:before="312" w:after="0" w:line="360" w:lineRule="auto"/>
        <w:mirrorIndents/>
        <w:rPr>
          <w:rFonts w:ascii="Times New Roman" w:hAnsi="Times New Roman" w:cs="Times New Roman"/>
          <w:sz w:val="28"/>
          <w:szCs w:val="28"/>
        </w:rPr>
      </w:pPr>
      <w:bookmarkStart w:id="26" w:name="_Toc167874362"/>
      <w:bookmarkEnd w:id="25"/>
      <w:r w:rsidRPr="00333C75">
        <w:rPr>
          <w:rFonts w:ascii="Times New Roman" w:hAnsi="Times New Roman" w:cs="Times New Roman" w:hint="eastAsia"/>
          <w:sz w:val="28"/>
          <w:szCs w:val="28"/>
        </w:rPr>
        <w:lastRenderedPageBreak/>
        <w:t>F</w:t>
      </w:r>
      <w:r w:rsidRPr="00333C75">
        <w:rPr>
          <w:rFonts w:ascii="Times New Roman" w:hAnsi="Times New Roman" w:cs="Times New Roman"/>
          <w:sz w:val="28"/>
          <w:szCs w:val="28"/>
        </w:rPr>
        <w:t>igure S6</w:t>
      </w:r>
      <w:r w:rsidR="003B6CDC" w:rsidRPr="003B6CDC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333C75">
        <w:rPr>
          <w:rFonts w:ascii="Times New Roman" w:hAnsi="Times New Roman" w:cs="Times New Roman"/>
          <w:sz w:val="28"/>
          <w:szCs w:val="28"/>
        </w:rPr>
        <w:t>The classification results</w:t>
      </w:r>
      <w:r w:rsidR="00927F45">
        <w:rPr>
          <w:rFonts w:ascii="Times New Roman" w:hAnsi="Times New Roman" w:cs="Times New Roman" w:hint="eastAsia"/>
          <w:sz w:val="28"/>
          <w:szCs w:val="28"/>
        </w:rPr>
        <w:t xml:space="preserve"> of </w:t>
      </w:r>
      <w:r w:rsidR="00927F45" w:rsidRPr="00927F45">
        <w:rPr>
          <w:rFonts w:ascii="Times New Roman" w:hAnsi="Times New Roman" w:cs="Times New Roman"/>
          <w:sz w:val="28"/>
          <w:szCs w:val="28"/>
        </w:rPr>
        <w:t>four anomaly detection methods</w:t>
      </w:r>
      <w:r w:rsidR="00927F45">
        <w:rPr>
          <w:rFonts w:hint="eastAsia"/>
        </w:rPr>
        <w:t xml:space="preserve"> </w:t>
      </w:r>
      <w:r w:rsidR="00B71EFD">
        <w:rPr>
          <w:rFonts w:ascii="Times New Roman" w:hAnsi="Times New Roman" w:cs="Times New Roman" w:hint="eastAsia"/>
          <w:sz w:val="28"/>
          <w:szCs w:val="28"/>
        </w:rPr>
        <w:t>i</w:t>
      </w:r>
      <w:r w:rsidR="00927F45" w:rsidRPr="00927F45">
        <w:rPr>
          <w:rFonts w:ascii="Times New Roman" w:hAnsi="Times New Roman" w:cs="Times New Roman"/>
          <w:sz w:val="28"/>
          <w:szCs w:val="28"/>
        </w:rPr>
        <w:t>n the CAO case.</w:t>
      </w:r>
      <w:bookmarkEnd w:id="26"/>
    </w:p>
    <w:p w14:paraId="435A0D1F" w14:textId="0B754583" w:rsidR="00DC16E5" w:rsidRPr="00A81F99" w:rsidRDefault="00D23C4F">
      <w:r>
        <w:rPr>
          <w:noProof/>
        </w:rPr>
        <w:drawing>
          <wp:inline distT="0" distB="0" distL="0" distR="0" wp14:anchorId="73C8494B" wp14:editId="1CF1C055">
            <wp:extent cx="6645910" cy="5562600"/>
            <wp:effectExtent l="0" t="0" r="2540" b="0"/>
            <wp:docPr id="1465677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83021" w14:textId="6E7E549B" w:rsidR="00DC16E5" w:rsidRDefault="00DC16E5" w:rsidP="0070789E">
      <w:pPr>
        <w:jc w:val="center"/>
      </w:pPr>
    </w:p>
    <w:p w14:paraId="75EE0E61" w14:textId="0E898DFD" w:rsidR="00A81F99" w:rsidRPr="00E87ACA" w:rsidRDefault="00A81F99" w:rsidP="00A81F99">
      <w:pPr>
        <w:rPr>
          <w:rFonts w:ascii="Times New Roman" w:hAnsi="Times New Roman" w:cs="Times New Roman"/>
          <w:sz w:val="24"/>
          <w:szCs w:val="24"/>
        </w:rPr>
      </w:pPr>
      <w:r w:rsidRPr="00E87ACA">
        <w:rPr>
          <w:rFonts w:ascii="Times New Roman" w:hAnsi="Times New Roman" w:cs="Times New Roman" w:hint="eastAsia"/>
          <w:b/>
          <w:bCs/>
          <w:sz w:val="24"/>
          <w:szCs w:val="24"/>
        </w:rPr>
        <w:t>F</w:t>
      </w:r>
      <w:r>
        <w:rPr>
          <w:rFonts w:ascii="Times New Roman" w:hAnsi="Times New Roman" w:cs="Times New Roman"/>
          <w:b/>
          <w:bCs/>
          <w:sz w:val="24"/>
          <w:szCs w:val="24"/>
        </w:rPr>
        <w:t>igure S</w:t>
      </w:r>
      <w:r w:rsidR="00084F71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27" w:name="_Hlk161991402"/>
      <w:r w:rsidRPr="00E87ACA">
        <w:rPr>
          <w:rFonts w:ascii="Times New Roman" w:hAnsi="Times New Roman" w:cs="Times New Roman"/>
          <w:sz w:val="24"/>
          <w:szCs w:val="24"/>
        </w:rPr>
        <w:t>The classification results</w:t>
      </w:r>
      <w:bookmarkEnd w:id="27"/>
      <w:r w:rsidRPr="00E87ACA">
        <w:rPr>
          <w:rFonts w:ascii="Times New Roman" w:hAnsi="Times New Roman" w:cs="Times New Roman"/>
          <w:sz w:val="24"/>
          <w:szCs w:val="24"/>
        </w:rPr>
        <w:t xml:space="preserve"> obtained by </w:t>
      </w:r>
      <w:bookmarkStart w:id="28" w:name="_Hlk161991541"/>
      <w:r w:rsidRPr="00E87ACA">
        <w:rPr>
          <w:rFonts w:ascii="Times New Roman" w:hAnsi="Times New Roman" w:cs="Times New Roman"/>
          <w:sz w:val="24"/>
          <w:szCs w:val="24"/>
        </w:rPr>
        <w:t>four anomaly detection methods</w:t>
      </w:r>
      <w:bookmarkEnd w:id="28"/>
      <w:r w:rsidRPr="00E87ACA">
        <w:rPr>
          <w:rFonts w:ascii="Times New Roman" w:hAnsi="Times New Roman" w:cs="Times New Roman"/>
          <w:sz w:val="24"/>
          <w:szCs w:val="24"/>
        </w:rPr>
        <w:t xml:space="preserve"> </w:t>
      </w:r>
      <w:bookmarkStart w:id="29" w:name="_Hlk161991572"/>
      <w:r w:rsidR="00B71EFD">
        <w:rPr>
          <w:rFonts w:ascii="Times New Roman" w:hAnsi="Times New Roman" w:cs="Times New Roman" w:hint="eastAsia"/>
          <w:sz w:val="24"/>
          <w:szCs w:val="24"/>
        </w:rPr>
        <w:t>i</w:t>
      </w:r>
      <w:r w:rsidRPr="00E87ACA">
        <w:rPr>
          <w:rFonts w:ascii="Times New Roman" w:hAnsi="Times New Roman" w:cs="Times New Roman"/>
          <w:sz w:val="24"/>
          <w:szCs w:val="24"/>
        </w:rPr>
        <w:t xml:space="preserve">n the </w:t>
      </w:r>
      <w:r>
        <w:rPr>
          <w:rFonts w:ascii="Times New Roman" w:hAnsi="Times New Roman" w:cs="Times New Roman"/>
          <w:sz w:val="24"/>
          <w:szCs w:val="24"/>
        </w:rPr>
        <w:t xml:space="preserve">CAO </w:t>
      </w:r>
      <w:r w:rsidRPr="00E87ACA">
        <w:rPr>
          <w:rFonts w:ascii="Times New Roman" w:hAnsi="Times New Roman" w:cs="Times New Roman"/>
          <w:sz w:val="24"/>
          <w:szCs w:val="24"/>
        </w:rPr>
        <w:t>case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747F245" w14:textId="624127B7" w:rsidR="006B656E" w:rsidRPr="00272B9B" w:rsidRDefault="006B656E" w:rsidP="006B656E">
      <w:pPr>
        <w:pStyle w:val="1"/>
        <w:snapToGrid w:val="0"/>
        <w:spacing w:beforeLines="100" w:before="312" w:after="0" w:line="360" w:lineRule="auto"/>
        <w:mirrorIndents/>
        <w:rPr>
          <w:rFonts w:ascii="Times New Roman" w:hAnsi="Times New Roman" w:cs="Times New Roman"/>
          <w:sz w:val="28"/>
          <w:szCs w:val="28"/>
        </w:rPr>
      </w:pPr>
      <w:bookmarkStart w:id="30" w:name="_Toc167874363"/>
      <w:bookmarkStart w:id="31" w:name="_Hlk167702447"/>
      <w:bookmarkEnd w:id="29"/>
      <w:r w:rsidRPr="00272B9B">
        <w:rPr>
          <w:rFonts w:ascii="Times New Roman" w:hAnsi="Times New Roman" w:cs="Times New Roman" w:hint="eastAsia"/>
          <w:sz w:val="28"/>
          <w:szCs w:val="28"/>
        </w:rPr>
        <w:lastRenderedPageBreak/>
        <w:t>F</w:t>
      </w:r>
      <w:r w:rsidRPr="00272B9B">
        <w:rPr>
          <w:rFonts w:ascii="Times New Roman" w:hAnsi="Times New Roman" w:cs="Times New Roman"/>
          <w:sz w:val="28"/>
          <w:szCs w:val="28"/>
        </w:rPr>
        <w:t>igure S</w:t>
      </w:r>
      <w:r w:rsidRPr="00272B9B">
        <w:rPr>
          <w:rFonts w:ascii="Times New Roman" w:hAnsi="Times New Roman" w:cs="Times New Roman" w:hint="eastAsia"/>
          <w:sz w:val="28"/>
          <w:szCs w:val="28"/>
        </w:rPr>
        <w:t xml:space="preserve">7 </w:t>
      </w:r>
      <w:r w:rsidRPr="00272B9B">
        <w:rPr>
          <w:rFonts w:ascii="Times New Roman" w:hAnsi="Times New Roman" w:cs="Times New Roman"/>
          <w:sz w:val="28"/>
          <w:szCs w:val="28"/>
        </w:rPr>
        <w:t>The classification results</w:t>
      </w:r>
      <w:r w:rsidRPr="00272B9B">
        <w:rPr>
          <w:rFonts w:ascii="Times New Roman" w:hAnsi="Times New Roman" w:cs="Times New Roman" w:hint="eastAsia"/>
          <w:sz w:val="28"/>
          <w:szCs w:val="28"/>
        </w:rPr>
        <w:t xml:space="preserve"> of OC-CAE and PLS-DA </w:t>
      </w:r>
      <w:r w:rsidRPr="00272B9B">
        <w:rPr>
          <w:rFonts w:ascii="Times New Roman" w:hAnsi="Times New Roman" w:cs="Times New Roman"/>
          <w:sz w:val="28"/>
          <w:szCs w:val="28"/>
        </w:rPr>
        <w:t>methods</w:t>
      </w:r>
      <w:r w:rsidRPr="00272B9B">
        <w:rPr>
          <w:rFonts w:hint="eastAsia"/>
        </w:rPr>
        <w:t xml:space="preserve"> </w:t>
      </w:r>
      <w:r w:rsidRPr="00272B9B">
        <w:rPr>
          <w:rFonts w:ascii="Times New Roman" w:hAnsi="Times New Roman" w:cs="Times New Roman" w:hint="eastAsia"/>
          <w:sz w:val="28"/>
          <w:szCs w:val="28"/>
        </w:rPr>
        <w:t>i</w:t>
      </w:r>
      <w:r w:rsidRPr="00272B9B">
        <w:rPr>
          <w:rFonts w:ascii="Times New Roman" w:hAnsi="Times New Roman" w:cs="Times New Roman"/>
          <w:sz w:val="28"/>
          <w:szCs w:val="28"/>
        </w:rPr>
        <w:t>n the</w:t>
      </w:r>
      <w:r w:rsidRPr="00272B9B">
        <w:rPr>
          <w:rFonts w:ascii="Times New Roman" w:hAnsi="Times New Roman" w:cs="Times New Roman" w:hint="eastAsia"/>
          <w:sz w:val="28"/>
          <w:szCs w:val="28"/>
        </w:rPr>
        <w:t xml:space="preserve"> two cases</w:t>
      </w:r>
      <w:r w:rsidRPr="00272B9B">
        <w:rPr>
          <w:rFonts w:ascii="Times New Roman" w:hAnsi="Times New Roman" w:cs="Times New Roman"/>
          <w:sz w:val="28"/>
          <w:szCs w:val="28"/>
        </w:rPr>
        <w:t>.</w:t>
      </w:r>
      <w:bookmarkEnd w:id="30"/>
    </w:p>
    <w:bookmarkEnd w:id="31"/>
    <w:p w14:paraId="438239BE" w14:textId="0C96FB7C" w:rsidR="00A81F99" w:rsidRDefault="00BF4FD7">
      <w:r>
        <w:rPr>
          <w:noProof/>
        </w:rPr>
        <w:drawing>
          <wp:inline distT="0" distB="0" distL="0" distR="0" wp14:anchorId="347CEF11" wp14:editId="7472B8E2">
            <wp:extent cx="6645910" cy="4783455"/>
            <wp:effectExtent l="0" t="0" r="2540" b="0"/>
            <wp:docPr id="558521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81DCA" w14:textId="06E759F5" w:rsidR="00BF4FD7" w:rsidRPr="00272B9B" w:rsidRDefault="00BF4FD7">
      <w:pPr>
        <w:rPr>
          <w:rFonts w:ascii="Times New Roman" w:hAnsi="Times New Roman" w:cs="Times New Roman"/>
          <w:sz w:val="24"/>
          <w:szCs w:val="24"/>
        </w:rPr>
      </w:pPr>
      <w:r w:rsidRPr="00272B9B">
        <w:rPr>
          <w:rFonts w:ascii="Times New Roman" w:hAnsi="Times New Roman" w:cs="Times New Roman"/>
          <w:b/>
          <w:bCs/>
          <w:sz w:val="24"/>
          <w:szCs w:val="24"/>
        </w:rPr>
        <w:t>Figure S7</w:t>
      </w:r>
      <w:r w:rsidRPr="00272B9B">
        <w:rPr>
          <w:rFonts w:ascii="Times New Roman" w:hAnsi="Times New Roman" w:cs="Times New Roman"/>
          <w:sz w:val="24"/>
          <w:szCs w:val="24"/>
        </w:rPr>
        <w:t xml:space="preserve"> The classification results of OC-CAE and PLS-DA methods in the two cases.</w:t>
      </w:r>
      <w:r w:rsidRPr="00272B9B">
        <w:rPr>
          <w:rFonts w:ascii="Times New Roman" w:hAnsi="Times New Roman" w:cs="Times New Roman" w:hint="eastAsia"/>
          <w:sz w:val="24"/>
          <w:szCs w:val="24"/>
        </w:rPr>
        <w:t xml:space="preserve"> (a) ZAV case (b) CAO case.</w:t>
      </w:r>
    </w:p>
    <w:sectPr w:rsidR="00BF4FD7" w:rsidRPr="00272B9B" w:rsidSect="00AF4934">
      <w:footerReference w:type="default" r:id="rId19"/>
      <w:pgSz w:w="11906" w:h="16838"/>
      <w:pgMar w:top="720" w:right="720" w:bottom="720" w:left="720" w:header="851" w:footer="255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C91C68" w14:textId="77777777" w:rsidR="008A6FEC" w:rsidRDefault="008A6FEC" w:rsidP="00EA0A15">
      <w:r>
        <w:separator/>
      </w:r>
    </w:p>
  </w:endnote>
  <w:endnote w:type="continuationSeparator" w:id="0">
    <w:p w14:paraId="7BCBF663" w14:textId="77777777" w:rsidR="008A6FEC" w:rsidRDefault="008A6FEC" w:rsidP="00EA0A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C2703C" w14:textId="17DE5532" w:rsidR="006B4B2F" w:rsidRDefault="006B4B2F">
    <w:pPr>
      <w:pStyle w:val="a5"/>
      <w:jc w:val="center"/>
    </w:pPr>
  </w:p>
  <w:p w14:paraId="2B5346F9" w14:textId="77777777" w:rsidR="006B4B2F" w:rsidRDefault="006B4B2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</w:rPr>
      <w:id w:val="101932481"/>
      <w:docPartObj>
        <w:docPartGallery w:val="Page Numbers (Bottom of Page)"/>
        <w:docPartUnique/>
      </w:docPartObj>
    </w:sdtPr>
    <w:sdtContent>
      <w:p w14:paraId="6E8E5E5C" w14:textId="33DB66F7" w:rsidR="00BA1477" w:rsidRPr="00BA1477" w:rsidRDefault="00BA1477">
        <w:pPr>
          <w:pStyle w:val="a5"/>
          <w:jc w:val="center"/>
          <w:rPr>
            <w:rFonts w:ascii="Times New Roman" w:hAnsi="Times New Roman" w:cs="Times New Roman"/>
          </w:rPr>
        </w:pPr>
        <w:r w:rsidRPr="00BA1477">
          <w:rPr>
            <w:rFonts w:ascii="Times New Roman" w:hAnsi="Times New Roman" w:cs="Times New Roman"/>
          </w:rPr>
          <w:fldChar w:fldCharType="begin"/>
        </w:r>
        <w:r w:rsidRPr="00BA1477">
          <w:rPr>
            <w:rFonts w:ascii="Times New Roman" w:hAnsi="Times New Roman" w:cs="Times New Roman"/>
          </w:rPr>
          <w:instrText>PAGE   \* MERGEFORMAT</w:instrText>
        </w:r>
        <w:r w:rsidRPr="00BA1477">
          <w:rPr>
            <w:rFonts w:ascii="Times New Roman" w:hAnsi="Times New Roman" w:cs="Times New Roman"/>
          </w:rPr>
          <w:fldChar w:fldCharType="separate"/>
        </w:r>
        <w:r w:rsidRPr="00BA1477">
          <w:rPr>
            <w:rFonts w:ascii="Times New Roman" w:hAnsi="Times New Roman" w:cs="Times New Roman"/>
            <w:lang w:val="zh-CN"/>
          </w:rPr>
          <w:t>2</w:t>
        </w:r>
        <w:r w:rsidRPr="00BA1477">
          <w:rPr>
            <w:rFonts w:ascii="Times New Roman" w:hAnsi="Times New Roman" w:cs="Times New Roman"/>
          </w:rPr>
          <w:fldChar w:fldCharType="end"/>
        </w:r>
      </w:p>
    </w:sdtContent>
  </w:sdt>
  <w:p w14:paraId="16950931" w14:textId="77777777" w:rsidR="00BA1477" w:rsidRDefault="00BA147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C19703" w14:textId="77777777" w:rsidR="008A6FEC" w:rsidRDefault="008A6FEC" w:rsidP="00EA0A15">
      <w:r>
        <w:separator/>
      </w:r>
    </w:p>
  </w:footnote>
  <w:footnote w:type="continuationSeparator" w:id="0">
    <w:p w14:paraId="2C487EDC" w14:textId="77777777" w:rsidR="008A6FEC" w:rsidRDefault="008A6FEC" w:rsidP="00EA0A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CF16C5"/>
    <w:multiLevelType w:val="multilevel"/>
    <w:tmpl w:val="5DCF16C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542517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D3F"/>
    <w:rsid w:val="000152C4"/>
    <w:rsid w:val="00023978"/>
    <w:rsid w:val="00075CA9"/>
    <w:rsid w:val="00084F71"/>
    <w:rsid w:val="00096B0B"/>
    <w:rsid w:val="00097A47"/>
    <w:rsid w:val="000F1202"/>
    <w:rsid w:val="000F4216"/>
    <w:rsid w:val="001B0976"/>
    <w:rsid w:val="001C6B71"/>
    <w:rsid w:val="001E0296"/>
    <w:rsid w:val="002011F3"/>
    <w:rsid w:val="00213D19"/>
    <w:rsid w:val="002503BB"/>
    <w:rsid w:val="00252CD5"/>
    <w:rsid w:val="002548F4"/>
    <w:rsid w:val="00271453"/>
    <w:rsid w:val="00272B9B"/>
    <w:rsid w:val="002E6262"/>
    <w:rsid w:val="002F01BE"/>
    <w:rsid w:val="00303259"/>
    <w:rsid w:val="00333C75"/>
    <w:rsid w:val="003442AE"/>
    <w:rsid w:val="00356A5F"/>
    <w:rsid w:val="00363818"/>
    <w:rsid w:val="00367960"/>
    <w:rsid w:val="00395E85"/>
    <w:rsid w:val="00396016"/>
    <w:rsid w:val="003A1230"/>
    <w:rsid w:val="003B6CDC"/>
    <w:rsid w:val="003F143F"/>
    <w:rsid w:val="003F54C2"/>
    <w:rsid w:val="0040652C"/>
    <w:rsid w:val="004338EB"/>
    <w:rsid w:val="00473773"/>
    <w:rsid w:val="004807FB"/>
    <w:rsid w:val="00480CF8"/>
    <w:rsid w:val="00491671"/>
    <w:rsid w:val="004935C6"/>
    <w:rsid w:val="00496AC1"/>
    <w:rsid w:val="004A2FE3"/>
    <w:rsid w:val="004B4AE2"/>
    <w:rsid w:val="00501742"/>
    <w:rsid w:val="005055EB"/>
    <w:rsid w:val="00551829"/>
    <w:rsid w:val="00553B63"/>
    <w:rsid w:val="00596551"/>
    <w:rsid w:val="00603866"/>
    <w:rsid w:val="0060449F"/>
    <w:rsid w:val="0061131B"/>
    <w:rsid w:val="006A6B7F"/>
    <w:rsid w:val="006B4B2F"/>
    <w:rsid w:val="006B656E"/>
    <w:rsid w:val="006B6C46"/>
    <w:rsid w:val="0070109B"/>
    <w:rsid w:val="0070789E"/>
    <w:rsid w:val="00741E41"/>
    <w:rsid w:val="00776CED"/>
    <w:rsid w:val="007968D2"/>
    <w:rsid w:val="007A56A6"/>
    <w:rsid w:val="007C7019"/>
    <w:rsid w:val="00803F83"/>
    <w:rsid w:val="00805C2F"/>
    <w:rsid w:val="00817BDF"/>
    <w:rsid w:val="00835ACC"/>
    <w:rsid w:val="00876183"/>
    <w:rsid w:val="00894471"/>
    <w:rsid w:val="008A6FEC"/>
    <w:rsid w:val="008D1CF3"/>
    <w:rsid w:val="008D754C"/>
    <w:rsid w:val="008D779A"/>
    <w:rsid w:val="008F49A7"/>
    <w:rsid w:val="008F57A5"/>
    <w:rsid w:val="009207B0"/>
    <w:rsid w:val="00925B78"/>
    <w:rsid w:val="00926C4E"/>
    <w:rsid w:val="00927F45"/>
    <w:rsid w:val="0093747A"/>
    <w:rsid w:val="00981196"/>
    <w:rsid w:val="009B0D74"/>
    <w:rsid w:val="009B4B7A"/>
    <w:rsid w:val="009B73F8"/>
    <w:rsid w:val="009F7421"/>
    <w:rsid w:val="00A10FBC"/>
    <w:rsid w:val="00A47CDC"/>
    <w:rsid w:val="00A6763D"/>
    <w:rsid w:val="00A81F99"/>
    <w:rsid w:val="00AA27B9"/>
    <w:rsid w:val="00AA70A8"/>
    <w:rsid w:val="00AD73E3"/>
    <w:rsid w:val="00AF4934"/>
    <w:rsid w:val="00B244BA"/>
    <w:rsid w:val="00B31B4A"/>
    <w:rsid w:val="00B42C48"/>
    <w:rsid w:val="00B45009"/>
    <w:rsid w:val="00B65C39"/>
    <w:rsid w:val="00B71EFD"/>
    <w:rsid w:val="00B74320"/>
    <w:rsid w:val="00B817AA"/>
    <w:rsid w:val="00BA1477"/>
    <w:rsid w:val="00BA7589"/>
    <w:rsid w:val="00BB0ED7"/>
    <w:rsid w:val="00BC12D5"/>
    <w:rsid w:val="00BE3717"/>
    <w:rsid w:val="00BF4FD7"/>
    <w:rsid w:val="00BF5A7F"/>
    <w:rsid w:val="00BF6015"/>
    <w:rsid w:val="00C31C58"/>
    <w:rsid w:val="00C3212B"/>
    <w:rsid w:val="00C35175"/>
    <w:rsid w:val="00C41081"/>
    <w:rsid w:val="00C43035"/>
    <w:rsid w:val="00C46671"/>
    <w:rsid w:val="00C47CE8"/>
    <w:rsid w:val="00C55889"/>
    <w:rsid w:val="00CA39F0"/>
    <w:rsid w:val="00CA5ABB"/>
    <w:rsid w:val="00CE168D"/>
    <w:rsid w:val="00D227A5"/>
    <w:rsid w:val="00D23C4F"/>
    <w:rsid w:val="00D24391"/>
    <w:rsid w:val="00D839CA"/>
    <w:rsid w:val="00DB7F73"/>
    <w:rsid w:val="00DC0D3F"/>
    <w:rsid w:val="00DC16E5"/>
    <w:rsid w:val="00DF4406"/>
    <w:rsid w:val="00E06B60"/>
    <w:rsid w:val="00E3485D"/>
    <w:rsid w:val="00E45A3D"/>
    <w:rsid w:val="00E85CF3"/>
    <w:rsid w:val="00EA0A15"/>
    <w:rsid w:val="00EC46C1"/>
    <w:rsid w:val="00ED440D"/>
    <w:rsid w:val="00F038EE"/>
    <w:rsid w:val="00F309C0"/>
    <w:rsid w:val="00F36012"/>
    <w:rsid w:val="00F4563D"/>
    <w:rsid w:val="00F73463"/>
    <w:rsid w:val="00F86224"/>
    <w:rsid w:val="00FA5128"/>
    <w:rsid w:val="00FA633D"/>
    <w:rsid w:val="00FC2A26"/>
    <w:rsid w:val="00FD681F"/>
    <w:rsid w:val="00FD7E25"/>
    <w:rsid w:val="00FE6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FE08792"/>
  <w15:chartTrackingRefBased/>
  <w15:docId w15:val="{EB6F8B89-CAD0-45F8-A300-70572B105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39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032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A0A1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A0A1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EA0A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EA0A15"/>
    <w:rPr>
      <w:sz w:val="18"/>
      <w:szCs w:val="18"/>
    </w:rPr>
  </w:style>
  <w:style w:type="table" w:styleId="a7">
    <w:name w:val="Table Grid"/>
    <w:basedOn w:val="a1"/>
    <w:uiPriority w:val="59"/>
    <w:rsid w:val="00EA0A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qFormat/>
    <w:rsid w:val="00E45A3D"/>
    <w:rPr>
      <w:color w:val="0000FF" w:themeColor="hyperlink"/>
      <w:u w:val="single"/>
    </w:rPr>
  </w:style>
  <w:style w:type="paragraph" w:styleId="a9">
    <w:name w:val="annotation text"/>
    <w:basedOn w:val="a"/>
    <w:link w:val="aa"/>
    <w:uiPriority w:val="99"/>
    <w:semiHidden/>
    <w:unhideWhenUsed/>
    <w:qFormat/>
    <w:rsid w:val="00E45A3D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qFormat/>
    <w:rsid w:val="00E45A3D"/>
  </w:style>
  <w:style w:type="paragraph" w:styleId="ab">
    <w:name w:val="Revision"/>
    <w:hidden/>
    <w:uiPriority w:val="99"/>
    <w:semiHidden/>
    <w:rsid w:val="00D24391"/>
  </w:style>
  <w:style w:type="character" w:customStyle="1" w:styleId="10">
    <w:name w:val="标题 1 字符"/>
    <w:basedOn w:val="a0"/>
    <w:link w:val="1"/>
    <w:uiPriority w:val="9"/>
    <w:rsid w:val="00D839C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839C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839CA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272B9B"/>
    <w:pPr>
      <w:widowControl/>
      <w:tabs>
        <w:tab w:val="right" w:leader="dot" w:pos="10456"/>
      </w:tabs>
      <w:spacing w:after="100" w:line="360" w:lineRule="auto"/>
      <w:jc w:val="left"/>
    </w:pPr>
    <w:rPr>
      <w:rFonts w:ascii="Times New Roman" w:hAnsi="Times New Roman" w:cs="Times New Roman"/>
      <w:noProof/>
      <w:kern w:val="0"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D839CA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30325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lwu@hnu.edu.cn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DB75F8-E143-4047-BBC5-16220EF5A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7</Pages>
  <Words>700</Words>
  <Characters>3991</Characters>
  <Application>Microsoft Office Word</Application>
  <DocSecurity>0</DocSecurity>
  <Lines>33</Lines>
  <Paragraphs>9</Paragraphs>
  <ScaleCrop>false</ScaleCrop>
  <Company/>
  <LinksUpToDate>false</LinksUpToDate>
  <CharactersWithSpaces>4682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61810</dc:creator>
  <cp:keywords/>
  <dc:description/>
  <cp:lastModifiedBy>61810</cp:lastModifiedBy>
  <cp:revision>46</cp:revision>
  <dcterms:created xsi:type="dcterms:W3CDTF">2024-03-09T08:16:00Z</dcterms:created>
  <dcterms:modified xsi:type="dcterms:W3CDTF">2024-06-07T08:05:00Z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410360e91661b65fc1e9fdc73a89dbe3070c99ba07658bb58cc3192066f86695</vt:lpwstr>
  </property>
</Properties>
</file>