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Scoring Crédit Cameroun</w:t>
      </w:r>
    </w:p>
    <w:p>
      <w:r>
        <w:t>Plan de répartition des tâches : correctifs de personnalisation et de professionnalisation de l'application</w:t>
        <w:br/>
        <w:t>Sprint séquentiel resserré — démarrage lundi 7 septembre 2026 (soirée), objectif 5 jours calendaires, 1 semaine maximum</w:t>
      </w:r>
    </w:p>
    <w:p>
      <w:r>
        <w:t>Document préparé avec l'aide de Claude. Structure alignée sur docs/Analyse_et_Plan_Projet.docx et docs/Plan_Semaine_Marge_Correctifs.docx.</w:t>
      </w:r>
    </w:p>
    <w:p>
      <w:pPr>
        <w:pStyle w:val="Heading1"/>
      </w:pPr>
      <w:r>
        <w:t>Contexte</w:t>
      </w:r>
    </w:p>
    <w:p>
      <w:r>
        <w:t>Suite à une analyse menée en groupe, une liste de correctifs a été établie pour rendre l'application plus personnalisée et plus professionnelle. Calendrier volontairement resserré : démarrage dès ce lundi 7 septembre 2026 en soirée, avec une réactivité effective attendue de chaque membre — objectif 5 jours calendaires, 1 semaine au maximum si un bloc déborde.</w:t>
      </w:r>
    </w:p>
    <w:p>
      <w:r>
        <w:t>Fonctionnement retenu : succession stricte, pas de travail en parallèle sur le code. Un seul membre modifie app/app_v2.py à la fois ; il pousse son code dès son bloc terminé et passe la main au suivant, qui démarre par un pull sans délai.</w:t>
      </w:r>
    </w:p>
    <w:p>
      <w:pPr>
        <w:pStyle w:val="Heading1"/>
      </w:pPr>
      <w:r>
        <w:t>Objectif du sprint</w:t>
      </w:r>
    </w:p>
    <w:p>
      <w:r>
        <w:t>Chaque page doit refléter un choix assumé par l'équipe (texte, comportement, terminologie) plutôt qu'une valeur par défaut, un élément technique interne, ou un doublon entre pages — livré en 5 jours calendaires si possible, 7 jours au grand maximum.</w:t>
      </w:r>
    </w:p>
    <w:p>
      <w:pPr>
        <w:pStyle w:val="Heading1"/>
      </w:pPr>
      <w:r>
        <w:t>Ordre de passage et calendrier cible</w:t>
      </w:r>
    </w:p>
    <w:p>
      <w:r>
        <w:t>1. Marie-Thérèse (lun 7 sept, soir → mar 8 sept)  →  2. Andy (mer 9 sept)  →  3. Aristide (jeu 10 → ven 11 sept, clôture le sprint).</w:t>
      </w:r>
    </w:p>
    <w:p>
      <w:r>
        <w:t>Si un bloc déborde malgré tout, la limite absolue reste lundi 14 septembre 2026 (1 semaine après le démarrage).</w:t>
      </w:r>
    </w:p>
    <w:p>
      <w:r>
        <w:t>Aristide clôt le plan volontairement : son bloc contient le footer global et les ajustements de cohérence transverses (couleur du score sur deux pages), qui n'ont de sens qu'une fois les pages des deux autres stabilisées.</w:t>
      </w:r>
    </w:p>
    <w:p>
      <w:pPr>
        <w:pStyle w:val="Heading1"/>
      </w:pPr>
      <w:r>
        <w:t>1. Marie-Thérèse (avec l'aide de Claude) — lun 7 sept (soir) → mar 8 sept</w:t>
      </w:r>
    </w:p>
    <w:p>
      <w:r>
        <w:t>Objectif de son bloc : pages Connexion et Création de compte, plus les compléments Dashboard et Historique liés à l'identification du demandeur. Démarre ce soir : personne d'autre ne touche app/app_v2.py pendant son bloc.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Tâche</w:t>
            </w:r>
          </w:p>
        </w:tc>
        <w:tc>
          <w:tcPr>
            <w:tcW w:type="dxa" w:w="2160"/>
          </w:tcPr>
          <w:p>
            <w:r>
              <w:t>Moment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  <w:tc>
          <w:tcPr>
            <w:tcW w:type="dxa" w:w="2160"/>
          </w:tcPr>
          <w:p>
            <w:r>
              <w:t>But de la tâche</w:t>
            </w:r>
          </w:p>
        </w:tc>
      </w:tr>
      <w:tr>
        <w:tc>
          <w:tcPr>
            <w:tcW w:type="dxa" w:w="2160"/>
          </w:tcPr>
          <w:p>
            <w:r>
              <w:t>Vérifier ce que permet Supabase pour l'envoi d'un email de réinitialisation de mot de passe</w:t>
            </w:r>
          </w:p>
        </w:tc>
        <w:tc>
          <w:tcPr>
            <w:tcW w:type="dxa" w:w="2160"/>
          </w:tcPr>
          <w:p>
            <w:r>
              <w:t>Lun 7 sept (soir)</w:t>
            </w:r>
          </w:p>
        </w:tc>
        <w:tc>
          <w:tcPr>
            <w:tcW w:type="dxa" w:w="2160"/>
          </w:tcPr>
          <w:p>
            <w:r>
              <w:t>1 h</w:t>
            </w:r>
          </w:p>
        </w:tc>
        <w:tc>
          <w:tcPr>
            <w:tcW w:type="dxa" w:w="2160"/>
          </w:tcPr>
          <w:p>
            <w:r>
              <w:t>Cadrer la faisabilité avant de développer ; évite de découvrir un blocage en cours de tâche.</w:t>
            </w:r>
          </w:p>
        </w:tc>
      </w:tr>
      <w:tr>
        <w:tc>
          <w:tcPr>
            <w:tcW w:type="dxa" w:w="2160"/>
          </w:tcPr>
          <w:p>
            <w:r>
              <w:t>Page Connexion : implémenter "Mot de passe oublié"</w:t>
            </w:r>
          </w:p>
        </w:tc>
        <w:tc>
          <w:tcPr>
            <w:tcW w:type="dxa" w:w="2160"/>
          </w:tcPr>
          <w:p>
            <w:r>
              <w:t>Lun 7 (soir) → Mar 8</w:t>
            </w:r>
          </w:p>
        </w:tc>
        <w:tc>
          <w:tcPr>
            <w:tcW w:type="dxa" w:w="2160"/>
          </w:tcPr>
          <w:p>
            <w:r>
              <w:t>5 h</w:t>
            </w:r>
          </w:p>
        </w:tc>
        <w:tc>
          <w:tcPr>
            <w:tcW w:type="dxa" w:w="2160"/>
          </w:tcPr>
          <w:p>
            <w:r>
              <w:t>Fonctionnalité standard attendue sur un écran de connexion ; le lien est actuellement mort.</w:t>
            </w:r>
          </w:p>
        </w:tc>
      </w:tr>
      <w:tr>
        <w:tc>
          <w:tcPr>
            <w:tcW w:type="dxa" w:w="2160"/>
          </w:tcPr>
          <w:p>
            <w:r>
              <w:t>Page Connexion : implémenter "Rester connecté"</w:t>
            </w:r>
          </w:p>
        </w:tc>
        <w:tc>
          <w:tcPr>
            <w:tcW w:type="dxa" w:w="2160"/>
          </w:tcPr>
          <w:p>
            <w:r>
              <w:t>Mar 8 sept</w:t>
            </w:r>
          </w:p>
        </w:tc>
        <w:tc>
          <w:tcPr>
            <w:tcW w:type="dxa" w:w="2160"/>
          </w:tcPr>
          <w:p>
            <w:r>
              <w:t>3 h</w:t>
            </w:r>
          </w:p>
        </w:tc>
        <w:tc>
          <w:tcPr>
            <w:tcW w:type="dxa" w:w="2160"/>
          </w:tcPr>
          <w:p>
            <w:r>
              <w:t>Éviter une reconnexion à chaque session pour un usage quotidien en agence.</w:t>
            </w:r>
          </w:p>
        </w:tc>
      </w:tr>
      <w:tr>
        <w:tc>
          <w:tcPr>
            <w:tcW w:type="dxa" w:w="2160"/>
          </w:tcPr>
          <w:p>
            <w:r>
              <w:t>Page Connexion : remplacer la phrase située sous le logo (texte validé en amont par l'équipe)</w:t>
            </w:r>
          </w:p>
        </w:tc>
        <w:tc>
          <w:tcPr>
            <w:tcW w:type="dxa" w:w="2160"/>
          </w:tcPr>
          <w:p>
            <w:r>
              <w:t>Mar 8 sept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Texte actuel jugé à revoir ; le choisir avant le sprint évite tout temps d'attente ici.</w:t>
            </w:r>
          </w:p>
        </w:tc>
      </w:tr>
      <w:tr>
        <w:tc>
          <w:tcPr>
            <w:tcW w:type="dxa" w:w="2160"/>
          </w:tcPr>
          <w:p>
            <w:r>
              <w:t>Page Connexion : ajouter un loader / spinner après validation, jusqu'à l'arrivée sur le Dashboard</w:t>
            </w:r>
          </w:p>
        </w:tc>
        <w:tc>
          <w:tcPr>
            <w:tcW w:type="dxa" w:w="2160"/>
          </w:tcPr>
          <w:p>
            <w:r>
              <w:t>Mar 8 sept</w:t>
            </w:r>
          </w:p>
        </w:tc>
        <w:tc>
          <w:tcPr>
            <w:tcW w:type="dxa" w:w="2160"/>
          </w:tcPr>
          <w:p>
            <w:r>
              <w:t>1 h 30</w:t>
            </w:r>
          </w:p>
        </w:tc>
        <w:tc>
          <w:tcPr>
            <w:tcW w:type="dxa" w:w="2160"/>
          </w:tcPr>
          <w:p>
            <w:r>
              <w:t>Retour visuel pendant l'authentification, évite une impression de blocage.</w:t>
            </w:r>
          </w:p>
        </w:tc>
      </w:tr>
      <w:tr>
        <w:tc>
          <w:tcPr>
            <w:tcW w:type="dxa" w:w="2160"/>
          </w:tcPr>
          <w:p>
            <w:r>
              <w:t>Page Création de compte : ajouter le logo de l'application</w:t>
            </w:r>
          </w:p>
        </w:tc>
        <w:tc>
          <w:tcPr>
            <w:tcW w:type="dxa" w:w="2160"/>
          </w:tcPr>
          <w:p>
            <w:r>
              <w:t>Mar 8 sept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Cohérence avec la page de connexion.</w:t>
            </w:r>
          </w:p>
        </w:tc>
      </w:tr>
      <w:tr>
        <w:tc>
          <w:tcPr>
            <w:tcW w:type="dxa" w:w="2160"/>
          </w:tcPr>
          <w:p>
            <w:r>
              <w:t>Page Création de compte : séparer "Nom complet" en "Nom" et "Prénom"</w:t>
            </w:r>
          </w:p>
        </w:tc>
        <w:tc>
          <w:tcPr>
            <w:tcW w:type="dxa" w:w="2160"/>
          </w:tcPr>
          <w:p>
            <w:r>
              <w:t>Mar 8 sept</w:t>
            </w:r>
          </w:p>
        </w:tc>
        <w:tc>
          <w:tcPr>
            <w:tcW w:type="dxa" w:w="2160"/>
          </w:tcPr>
          <w:p>
            <w:r>
              <w:t>1 h</w:t>
            </w:r>
          </w:p>
        </w:tc>
        <w:tc>
          <w:tcPr>
            <w:tcW w:type="dxa" w:w="2160"/>
          </w:tcPr>
          <w:p>
            <w:r>
              <w:t>Cohérence avec le formulaire Nouvelle demande et la structure des données Supabase.</w:t>
            </w:r>
          </w:p>
        </w:tc>
      </w:tr>
      <w:tr>
        <w:tc>
          <w:tcPr>
            <w:tcW w:type="dxa" w:w="2160"/>
          </w:tcPr>
          <w:p>
            <w:r>
              <w:t>Page Création de compte : revoir le style des bordures des champs</w:t>
            </w:r>
          </w:p>
        </w:tc>
        <w:tc>
          <w:tcPr>
            <w:tcW w:type="dxa" w:w="2160"/>
          </w:tcPr>
          <w:p>
            <w:r>
              <w:t>Mar 8 sept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Cohérence visuelle avec les contours ambre déjà appliqués sur la page de connexion.</w:t>
            </w:r>
          </w:p>
        </w:tc>
      </w:tr>
      <w:tr>
        <w:tc>
          <w:tcPr>
            <w:tcW w:type="dxa" w:w="2160"/>
          </w:tcPr>
          <w:p>
            <w:r>
              <w:t>Dashboard : retirer l'emoji main après "Bienvenue…"</w:t>
            </w:r>
          </w:p>
        </w:tc>
        <w:tc>
          <w:tcPr>
            <w:tcW w:type="dxa" w:w="2160"/>
          </w:tcPr>
          <w:p>
            <w:r>
              <w:t>Mar 8 sept (soir)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Renforcer le professionnalisme perçu.</w:t>
            </w:r>
          </w:p>
        </w:tc>
      </w:tr>
      <w:tr>
        <w:tc>
          <w:tcPr>
            <w:tcW w:type="dxa" w:w="2160"/>
          </w:tcPr>
          <w:p>
            <w:r>
              <w:t>Dashboard — tableau des demandes récentes : ajouter la colonne "Nom du demandeur"</w:t>
            </w:r>
          </w:p>
        </w:tc>
        <w:tc>
          <w:tcPr>
            <w:tcW w:type="dxa" w:w="2160"/>
          </w:tcPr>
          <w:p>
            <w:r>
              <w:t>Mar 8 sept (soir)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Information manquante pour identifier rapidement un dossier.</w:t>
            </w:r>
          </w:p>
        </w:tc>
      </w:tr>
      <w:tr>
        <w:tc>
          <w:tcPr>
            <w:tcW w:type="dxa" w:w="2160"/>
          </w:tcPr>
          <w:p>
            <w:r>
              <w:t>Page Historique : ajouter la colonne "Nom du demandeur" et la recherche par ce champ</w:t>
            </w:r>
          </w:p>
        </w:tc>
        <w:tc>
          <w:tcPr>
            <w:tcW w:type="dxa" w:w="2160"/>
          </w:tcPr>
          <w:p>
            <w:r>
              <w:t>Mar 8 (soir) → Mer 9 (matin)</w:t>
            </w:r>
          </w:p>
        </w:tc>
        <w:tc>
          <w:tcPr>
            <w:tcW w:type="dxa" w:w="2160"/>
          </w:tcPr>
          <w:p>
            <w:r>
              <w:t>2 h</w:t>
            </w:r>
          </w:p>
        </w:tc>
        <w:tc>
          <w:tcPr>
            <w:tcW w:type="dxa" w:w="2160"/>
          </w:tcPr>
          <w:p>
            <w:r>
              <w:t>Retrouver rapidement un dossier ; cohérence avec le Dashboard.</w:t>
            </w:r>
          </w:p>
        </w:tc>
      </w:tr>
    </w:tbl>
    <w:p>
      <w:r>
        <w:t>Total : ~16 h (≈ 2 jours). Fin de bloc mercredi 9 sept au matin : Marie-Thérèse pousse son code, ouvre sa Pull Request, prévient Andy.</w:t>
      </w:r>
    </w:p>
    <w:p>
      <w:pPr>
        <w:pStyle w:val="Heading1"/>
      </w:pPr>
      <w:r>
        <w:t>2. Andy (avec l'aide de Claude) — mercredi 9 septembre</w:t>
      </w:r>
    </w:p>
    <w:p>
      <w:r>
        <w:t>Démarre par un pull des changements de Marie-Thérèse dès réception de sa Pull Request. Objectif de son bloc : SHAP, formulaire, et le multilingue en dernier, strictement conditionnel.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Tâche</w:t>
            </w:r>
          </w:p>
        </w:tc>
        <w:tc>
          <w:tcPr>
            <w:tcW w:type="dxa" w:w="2160"/>
          </w:tcPr>
          <w:p>
            <w:r>
              <w:t>Moment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  <w:tc>
          <w:tcPr>
            <w:tcW w:type="dxa" w:w="2160"/>
          </w:tcPr>
          <w:p>
            <w:r>
              <w:t>But de la tâche</w:t>
            </w:r>
          </w:p>
        </w:tc>
      </w:tr>
      <w:tr>
        <w:tc>
          <w:tcPr>
            <w:tcW w:type="dxa" w:w="2160"/>
          </w:tcPr>
          <w:p>
            <w:r>
              <w:t>Pull des changements de Marie-Thérèse</w:t>
            </w:r>
          </w:p>
        </w:tc>
        <w:tc>
          <w:tcPr>
            <w:tcW w:type="dxa" w:w="2160"/>
          </w:tcPr>
          <w:p>
            <w:r>
              <w:t>Mer 9 sept (matin)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Repartir d'un code à jour.</w:t>
            </w:r>
          </w:p>
        </w:tc>
      </w:tr>
      <w:tr>
        <w:tc>
          <w:tcPr>
            <w:tcW w:type="dxa" w:w="2160"/>
          </w:tcPr>
          <w:p>
            <w:r>
              <w:t>Page Résultat : bouton "Facteurs explicatifs SHAP" qui affiche les graphiques SHAP à la demande (masqués par défaut)</w:t>
            </w:r>
          </w:p>
        </w:tc>
        <w:tc>
          <w:tcPr>
            <w:tcW w:type="dxa" w:w="2160"/>
          </w:tcPr>
          <w:p>
            <w:r>
              <w:t>Mer 9 sept</w:t>
            </w:r>
          </w:p>
        </w:tc>
        <w:tc>
          <w:tcPr>
            <w:tcW w:type="dxa" w:w="2160"/>
          </w:tcPr>
          <w:p>
            <w:r>
              <w:t>4 h</w:t>
            </w:r>
          </w:p>
        </w:tc>
        <w:tc>
          <w:tcPr>
            <w:tcW w:type="dxa" w:w="2160"/>
          </w:tcPr>
          <w:p>
            <w:r>
              <w:t>Jugés inutiles en affichage direct pour un utilisateur non technique, potentiellement utiles pour un profil expert : accessibles à la demande plutôt que retirés.</w:t>
            </w:r>
          </w:p>
        </w:tc>
      </w:tr>
      <w:tr>
        <w:tc>
          <w:tcPr>
            <w:tcW w:type="dxa" w:w="2160"/>
          </w:tcPr>
          <w:p>
            <w:r>
              <w:t>Formulaire : retirer les emojis "générés par IA"</w:t>
            </w:r>
          </w:p>
        </w:tc>
        <w:tc>
          <w:tcPr>
            <w:tcW w:type="dxa" w:w="2160"/>
          </w:tcPr>
          <w:p>
            <w:r>
              <w:t>Mer 9 sept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Renforcer le professionnalisme perçu.</w:t>
            </w:r>
          </w:p>
        </w:tc>
      </w:tr>
      <w:tr>
        <w:tc>
          <w:tcPr>
            <w:tcW w:type="dxa" w:w="2160"/>
          </w:tcPr>
          <w:p>
            <w:r>
              <w:t>Formulaire : retirer "Mobile Money" et "Membre Tontine"</w:t>
            </w:r>
          </w:p>
        </w:tc>
        <w:tc>
          <w:tcPr>
            <w:tcW w:type="dxa" w:w="2160"/>
          </w:tcPr>
          <w:p>
            <w:r>
              <w:t>Mer 9 sept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Simplifier le formulaire (champs jugés superflus).</w:t>
            </w:r>
          </w:p>
        </w:tc>
      </w:tr>
      <w:tr>
        <w:tc>
          <w:tcPr>
            <w:tcW w:type="dxa" w:w="2160"/>
          </w:tcPr>
          <w:p>
            <w:r>
              <w:t>Formulaire : si "Objet du prêt" ou "Secteur d'activité" = "Autre", afficher un champ texte de justification</w:t>
            </w:r>
          </w:p>
        </w:tc>
        <w:tc>
          <w:tcPr>
            <w:tcW w:type="dxa" w:w="2160"/>
          </w:tcPr>
          <w:p>
            <w:r>
              <w:t>Mer 9 sept</w:t>
            </w:r>
          </w:p>
        </w:tc>
        <w:tc>
          <w:tcPr>
            <w:tcW w:type="dxa" w:w="2160"/>
          </w:tcPr>
          <w:p>
            <w:r>
              <w:t>2 h</w:t>
            </w:r>
          </w:p>
        </w:tc>
        <w:tc>
          <w:tcPr>
            <w:tcW w:type="dxa" w:w="2160"/>
          </w:tcPr>
          <w:p>
            <w:r>
              <w:t>Éviter la perte d'information quand aucune catégorie prédéfinie ne correspond.</w:t>
            </w:r>
          </w:p>
        </w:tc>
      </w:tr>
      <w:tr>
        <w:tc>
          <w:tcPr>
            <w:tcW w:type="dxa" w:w="2160"/>
          </w:tcPr>
          <w:p>
            <w:r>
              <w:t>Dashboard : étudier la faisabilité d'une gestion multilingue — implémentée seulement si aucun risque de complication</w:t>
            </w:r>
          </w:p>
        </w:tc>
        <w:tc>
          <w:tcPr>
            <w:tcW w:type="dxa" w:w="2160"/>
          </w:tcPr>
          <w:p>
            <w:r>
              <w:t>Mer 9 sept (soir)</w:t>
            </w:r>
          </w:p>
        </w:tc>
        <w:tc>
          <w:tcPr>
            <w:tcW w:type="dxa" w:w="2160"/>
          </w:tcPr>
          <w:p>
            <w:r>
              <w:t>3 h max</w:t>
            </w:r>
          </w:p>
        </w:tc>
        <w:tc>
          <w:tcPr>
            <w:tcW w:type="dxa" w:w="2160"/>
          </w:tcPr>
          <w:p>
            <w:r>
              <w:t>Conditionnel et plafonné : si trop complexe, documenter et passer la main sans attendre — ne doit pas faire déraper le calendrier.</w:t>
            </w:r>
          </w:p>
        </w:tc>
      </w:tr>
    </w:tbl>
    <w:p>
      <w:r>
        <w:t>Total : ~10 h (≈ 1,5 jour, plafonné). Fin de bloc mercredi 9 sept en soirée ou jeudi 10 sept au matin au plus tard : Andy pousse son code, ouvre sa Pull Request, prévient Aristide.</w:t>
      </w:r>
    </w:p>
    <w:p>
      <w:pPr>
        <w:pStyle w:val="Heading1"/>
      </w:pPr>
      <w:r>
        <w:t>3. Aristide (avec l'aide de Claude) — jeu 10 → ven 11 sept — clôture le sprint</w:t>
      </w:r>
    </w:p>
    <w:p>
      <w:r>
        <w:t>Démarre par un pull des changements de Marie-Thérèse et d'Andy. Objectif de son bloc : cohérence des couleurs de score, export PDF, terminologie liée au modèle, et le footer global — en dernier car transverse à toutes les pages désormais stabilisées.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Tâche</w:t>
            </w:r>
          </w:p>
        </w:tc>
        <w:tc>
          <w:tcPr>
            <w:tcW w:type="dxa" w:w="2160"/>
          </w:tcPr>
          <w:p>
            <w:r>
              <w:t>Moment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  <w:tc>
          <w:tcPr>
            <w:tcW w:type="dxa" w:w="2160"/>
          </w:tcPr>
          <w:p>
            <w:r>
              <w:t>But de la tâche</w:t>
            </w:r>
          </w:p>
        </w:tc>
      </w:tr>
      <w:tr>
        <w:tc>
          <w:tcPr>
            <w:tcW w:type="dxa" w:w="2160"/>
          </w:tcPr>
          <w:p>
            <w:r>
              <w:t>Pull des changements de Marie-Thérèse et d'Andy</w:t>
            </w:r>
          </w:p>
        </w:tc>
        <w:tc>
          <w:tcPr>
            <w:tcW w:type="dxa" w:w="2160"/>
          </w:tcPr>
          <w:p>
            <w:r>
              <w:t>Jeu 10 sept (matin)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Repartir d'un code à jour.</w:t>
            </w:r>
          </w:p>
        </w:tc>
      </w:tr>
      <w:tr>
        <w:tc>
          <w:tcPr>
            <w:tcW w:type="dxa" w:w="2160"/>
          </w:tcPr>
          <w:p>
            <w:r>
              <w:t>Formulaire : corriger le remplissage automatique du "Niveau d'éducation" pour les profils à risque</w:t>
            </w:r>
          </w:p>
        </w:tc>
        <w:tc>
          <w:tcPr>
            <w:tcW w:type="dxa" w:w="2160"/>
          </w:tcPr>
          <w:p>
            <w:r>
              <w:t>Jeu 10 sept</w:t>
            </w:r>
          </w:p>
        </w:tc>
        <w:tc>
          <w:tcPr>
            <w:tcW w:type="dxa" w:w="2160"/>
          </w:tcPr>
          <w:p>
            <w:r>
              <w:t>1 h 30</w:t>
            </w:r>
          </w:p>
        </w:tc>
        <w:tc>
          <w:tcPr>
            <w:tcW w:type="dxa" w:w="2160"/>
          </w:tcPr>
          <w:p>
            <w:r>
              <w:t>Un profil de démonstration doit rester cohérent avec son scénario.</w:t>
            </w:r>
          </w:p>
        </w:tc>
      </w:tr>
      <w:tr>
        <w:tc>
          <w:tcPr>
            <w:tcW w:type="dxa" w:w="2160"/>
          </w:tcPr>
          <w:p>
            <w:r>
              <w:t>Formulaire : retirer la mention "Mode : ML prédictif"</w:t>
            </w:r>
          </w:p>
        </w:tc>
        <w:tc>
          <w:tcPr>
            <w:tcW w:type="dxa" w:w="2160"/>
          </w:tcPr>
          <w:p>
            <w:r>
              <w:t>Jeu 10 sept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Terme technique interne sans valeur pour l'utilisateur final.</w:t>
            </w:r>
          </w:p>
        </w:tc>
      </w:tr>
      <w:tr>
        <w:tc>
          <w:tcPr>
            <w:tcW w:type="dxa" w:w="2160"/>
          </w:tcPr>
          <w:p>
            <w:r>
              <w:t>Formulaire : retirer la section "Prédiction en temps réel"</w:t>
            </w:r>
          </w:p>
        </w:tc>
        <w:tc>
          <w:tcPr>
            <w:tcW w:type="dxa" w:w="2160"/>
          </w:tcPr>
          <w:p>
            <w:r>
              <w:t>Jeu 10 sept</w:t>
            </w:r>
          </w:p>
        </w:tc>
        <w:tc>
          <w:tcPr>
            <w:tcW w:type="dxa" w:w="2160"/>
          </w:tcPr>
          <w:p>
            <w:r>
              <w:t>1 h 30</w:t>
            </w:r>
          </w:p>
        </w:tc>
        <w:tc>
          <w:tcPr>
            <w:tcW w:type="dxa" w:w="2160"/>
          </w:tcPr>
          <w:p>
            <w:r>
              <w:t>Jugée peu utile pendant la saisie ; le résultat officiel reste sur la page Résultat.</w:t>
            </w:r>
          </w:p>
        </w:tc>
      </w:tr>
      <w:tr>
        <w:tc>
          <w:tcPr>
            <w:tcW w:type="dxa" w:w="2160"/>
          </w:tcPr>
          <w:p>
            <w:r>
              <w:t>Dashboard et Historique : couleur de la jauge/score selon la décision (vert / orange / rouge), fonction commune aux deux pages</w:t>
            </w:r>
          </w:p>
        </w:tc>
        <w:tc>
          <w:tcPr>
            <w:tcW w:type="dxa" w:w="2160"/>
          </w:tcPr>
          <w:p>
            <w:r>
              <w:t>Jeu 10 (soir) → Ven 11</w:t>
            </w:r>
          </w:p>
        </w:tc>
        <w:tc>
          <w:tcPr>
            <w:tcW w:type="dxa" w:w="2160"/>
          </w:tcPr>
          <w:p>
            <w:r>
              <w:t>2 h 30</w:t>
            </w:r>
          </w:p>
        </w:tc>
        <w:tc>
          <w:tcPr>
            <w:tcW w:type="dxa" w:w="2160"/>
          </w:tcPr>
          <w:p>
            <w:r>
              <w:t>Cohérence visuelle entre les deux pages ; une fonction commune évite toute divergence.</w:t>
            </w:r>
          </w:p>
        </w:tc>
      </w:tr>
      <w:tr>
        <w:tc>
          <w:tcPr>
            <w:tcW w:type="dxa" w:w="2160"/>
          </w:tcPr>
          <w:p>
            <w:r>
              <w:t>Page Résultat : renommer "Secteur" en "Secteur d'activités"</w:t>
            </w:r>
          </w:p>
        </w:tc>
        <w:tc>
          <w:tcPr>
            <w:tcW w:type="dxa" w:w="2160"/>
          </w:tcPr>
          <w:p>
            <w:r>
              <w:t>Ven 11 sept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Clarté du libellé.</w:t>
            </w:r>
          </w:p>
        </w:tc>
      </w:tr>
      <w:tr>
        <w:tc>
          <w:tcPr>
            <w:tcW w:type="dxa" w:w="2160"/>
          </w:tcPr>
          <w:p>
            <w:r>
              <w:t>Export PDF : supprimer "Microfinance XYZ" de l'en-tête, renommer "Catégorie" en "Catégorie de risque"</w:t>
            </w:r>
          </w:p>
        </w:tc>
        <w:tc>
          <w:tcPr>
            <w:tcW w:type="dxa" w:w="2160"/>
          </w:tcPr>
          <w:p>
            <w:r>
              <w:t>Ven 11 sept</w:t>
            </w:r>
          </w:p>
        </w:tc>
        <w:tc>
          <w:tcPr>
            <w:tcW w:type="dxa" w:w="2160"/>
          </w:tcPr>
          <w:p>
            <w:r>
              <w:t>1 h 30</w:t>
            </w:r>
          </w:p>
        </w:tc>
        <w:tc>
          <w:tcPr>
            <w:tcW w:type="dxa" w:w="2160"/>
          </w:tcPr>
          <w:p>
            <w:r>
              <w:t>Éviter un nom d'institution fictif sur un document partageable ; clarté du libellé.</w:t>
            </w:r>
          </w:p>
        </w:tc>
      </w:tr>
      <w:tr>
        <w:tc>
          <w:tcPr>
            <w:tcW w:type="dxa" w:w="2160"/>
          </w:tcPr>
          <w:p>
            <w:r>
              <w:t>Ajouter un footer global (copyright, version, nom de l'app)</w:t>
            </w:r>
          </w:p>
        </w:tc>
        <w:tc>
          <w:tcPr>
            <w:tcW w:type="dxa" w:w="2160"/>
          </w:tcPr>
          <w:p>
            <w:r>
              <w:t>Ven 11 sept</w:t>
            </w:r>
          </w:p>
        </w:tc>
        <w:tc>
          <w:tcPr>
            <w:tcW w:type="dxa" w:w="2160"/>
          </w:tcPr>
          <w:p>
            <w:r>
              <w:t>1 h 30</w:t>
            </w:r>
          </w:p>
        </w:tc>
        <w:tc>
          <w:tcPr>
            <w:tcW w:type="dxa" w:w="2160"/>
          </w:tcPr>
          <w:p>
            <w:r>
              <w:t>Transverse à toutes les pages : fait en dernier, une fois les textes de tout le monde stabilisés.</w:t>
            </w:r>
          </w:p>
        </w:tc>
      </w:tr>
    </w:tbl>
    <w:p>
      <w:r>
        <w:t>Total : ~9 h (≈ 1,5 jour). Fin de bloc vendredi 11 septembre : Aristide pousse son code, intègre l'ensemble via Pull Request vers main — clôture du sprint.</w:t>
      </w:r>
    </w:p>
    <w:p>
      <w:pPr>
        <w:pStyle w:val="Heading1"/>
      </w:pPr>
      <w:r>
        <w:t>4. Règles de passation (points de vigilance)</w:t>
      </w:r>
    </w:p>
    <w:p>
      <w:pPr>
        <w:pStyle w:val="ListBullet"/>
      </w:pPr>
      <w:r>
        <w:t>Calendrier cible : lundi 7 septembre (soir) → vendredi 11 septembre 2026, soit 5 jours calendaires. Limite absolue : lundi 14 septembre (1 semaine), à ne dépasser sous aucun prétexte.</w:t>
      </w:r>
    </w:p>
    <w:p>
      <w:pPr>
        <w:pStyle w:val="ListBullet"/>
      </w:pPr>
      <w:r>
        <w:t>Un seul membre modifie app/app_v2.py à la fois — aucun travail en parallèle sur le code, pour exclure tout conflit de fusion malgré le calendrier resserré.</w:t>
      </w:r>
    </w:p>
    <w:p>
      <w:pPr>
        <w:pStyle w:val="ListBullet"/>
      </w:pPr>
      <w:r>
        <w:t>Chaque bloc se termine par un push explicite (et une Pull Request) avant la passation ; le membre suivant démarre par un pull dès réception, sans délai d'attente.</w:t>
      </w:r>
    </w:p>
    <w:p>
      <w:pPr>
        <w:pStyle w:val="ListBullet"/>
      </w:pPr>
      <w:r>
        <w:t>"Mot de passe oublié" dépend de ce que permet Supabase — à valider dès ce soir (lundi) par Marie-Thérèse, avant toute autre tâche de son bloc.</w:t>
      </w:r>
    </w:p>
    <w:p>
      <w:pPr>
        <w:pStyle w:val="ListBullet"/>
      </w:pPr>
      <w:r>
        <w:t>Le texte sous le logo de la page de connexion doit être choisi par l'équipe avant ce soir, pour ne pas faire perdre de temps à Marie-Thérèse en cours de bloc.</w:t>
      </w:r>
    </w:p>
    <w:p>
      <w:pPr>
        <w:pStyle w:val="ListBullet"/>
      </w:pPr>
      <w:r>
        <w:t>Le multilingue (Andy) reste conditionnel et plafonné à 3 h : s'il n'est pas concluant, Andy documente le blocage et passe la main à Aristide immédiatement — cet item ne doit jamais faire déraper le calendrier serré.</w:t>
      </w:r>
    </w:p>
    <w:p>
      <w:pPr>
        <w:pStyle w:val="ListBullet"/>
      </w:pPr>
      <w:r>
        <w:t>Réactivité attendue de chaque membre : répondre/pousser dans la foulée de la fin de son bloc, sans attendre le lendemain, pour tenir l'objectif de 5 jours.</w:t>
      </w:r>
    </w:p>
    <w:p>
      <w:pPr>
        <w:pStyle w:val="Heading1"/>
      </w:pPr>
      <w:r>
        <w:t>5. Point d'équipe</w:t>
      </w:r>
    </w:p>
    <w:p>
      <w:r>
        <w:t>Point d'avancement rapide à chaque passation (fin de bloc de Marie-Thérèse mercredi matin, fin de bloc d'Andy jeudi matin) : validation express de ce qui a été fait avant que le membre suivant ne démarre.</w:t>
      </w:r>
    </w:p>
    <w:p>
      <w:pPr>
        <w:pStyle w:val="Heading1"/>
      </w:pPr>
      <w:r>
        <w:t>6. Livrable du sprint</w:t>
      </w:r>
    </w:p>
    <w:p>
      <w:r>
        <w:t>Application avec, au plus tard vendredi 11 septembre 2026 :</w:t>
      </w:r>
    </w:p>
    <w:p>
      <w:pPr>
        <w:pStyle w:val="ListBullet"/>
      </w:pPr>
      <w:r>
        <w:t>page Connexion et page Création de compte enrichies (mot de passe oublié, rester connecté, logo, champs Nom/Prénom distincts, textes retravaillés) ;</w:t>
      </w:r>
    </w:p>
    <w:p>
      <w:pPr>
        <w:pStyle w:val="ListBullet"/>
      </w:pPr>
      <w:r>
        <w:t>Dashboard et Historique avec identification du demandeur (colonne + recherche) et couleur de score cohérente entre les deux pages ;</w:t>
      </w:r>
    </w:p>
    <w:p>
      <w:pPr>
        <w:pStyle w:val="ListBullet"/>
      </w:pPr>
      <w:r>
        <w:t>formulaire Nouvelle demande épuré (champs Mobile Money/Tontine retirés, prédiction en temps réel retirée, mentions techniques retirées, gestion du cas "Autre") ;</w:t>
      </w:r>
    </w:p>
    <w:p>
      <w:pPr>
        <w:pStyle w:val="ListBullet"/>
      </w:pPr>
      <w:r>
        <w:t>graphiques SHAP accessibles via un bouton dédié plutôt qu'affichés par défaut ;</w:t>
      </w:r>
    </w:p>
    <w:p>
      <w:pPr>
        <w:pStyle w:val="ListBullet"/>
      </w:pPr>
      <w:r>
        <w:t>export PDF et page Résultat avec une terminologie revue ;</w:t>
      </w:r>
    </w:p>
    <w:p>
      <w:pPr>
        <w:pStyle w:val="ListBullet"/>
      </w:pPr>
      <w:r>
        <w:t>footer global (copyright, version, nom de l'app) sur toutes les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