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7E72" w14:textId="4069D7BC" w:rsidR="001A4EB3" w:rsidRPr="009225B3" w:rsidRDefault="001A4EB3" w:rsidP="009225B3">
      <w:pPr>
        <w:pStyle w:val="Title"/>
        <w:rPr>
          <w:rFonts w:cs="Arial"/>
          <w:lang w:val="fr-FR"/>
        </w:rPr>
      </w:pPr>
      <w:r w:rsidRPr="009225B3">
        <w:rPr>
          <w:rFonts w:cs="Arial"/>
          <w:lang w:val="fr-FR"/>
        </w:rPr>
        <w:t xml:space="preserve">RAPPORT DE VALIDATION </w:t>
      </w:r>
      <w:r w:rsidR="009225B3" w:rsidRPr="009225B3">
        <w:rPr>
          <w:rFonts w:cs="Arial"/>
          <w:lang w:val="fr-FR"/>
        </w:rPr>
        <w:t>-</w:t>
      </w:r>
      <w:r w:rsidRPr="009225B3">
        <w:rPr>
          <w:rFonts w:cs="Arial"/>
          <w:lang w:val="fr-FR"/>
        </w:rPr>
        <w:t xml:space="preserve"> </w:t>
      </w:r>
      <w:r w:rsidR="009225B3" w:rsidRPr="009225B3">
        <w:rPr>
          <w:rFonts w:cs="Arial"/>
          <w:lang w:val="fr-FR"/>
        </w:rPr>
        <w:t>SCRIPT D’ENRICHISSEMENT</w:t>
      </w:r>
    </w:p>
    <w:p w14:paraId="7CDCDB33" w14:textId="77777777" w:rsidR="002F6620" w:rsidRPr="009225B3" w:rsidRDefault="002F6620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26AAA44" w14:textId="440FBE24" w:rsidR="001A4EB3" w:rsidRPr="00DD2F5F" w:rsidRDefault="001A4EB3" w:rsidP="00F90D03">
      <w:pPr>
        <w:pStyle w:val="Heading1"/>
        <w:rPr>
          <w:lang w:val="fr-FR"/>
        </w:rPr>
      </w:pPr>
      <w:r w:rsidRPr="009225B3">
        <w:rPr>
          <w:lang w:val="fr-FR"/>
        </w:rPr>
        <w:t xml:space="preserve">RÉSUMÉ </w:t>
      </w:r>
    </w:p>
    <w:p w14:paraId="71108ACB" w14:textId="2ADF0419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Le script d'Aristide (03_enrichissement_camerounais.py) applique correctement et complètement</w:t>
      </w:r>
      <w:r w:rsidR="001435F1" w:rsidRPr="009225B3">
        <w:rPr>
          <w:rFonts w:ascii="Arial" w:hAnsi="Arial" w:cs="Arial"/>
          <w:color w:val="000000" w:themeColor="text1"/>
          <w:lang w:val="fr-FR"/>
        </w:rPr>
        <w:t xml:space="preserve"> </w:t>
      </w:r>
      <w:r w:rsidRPr="009225B3">
        <w:rPr>
          <w:rFonts w:ascii="Arial" w:hAnsi="Arial" w:cs="Arial"/>
          <w:color w:val="000000" w:themeColor="text1"/>
          <w:lang w:val="fr-FR"/>
        </w:rPr>
        <w:t xml:space="preserve">les 3 règles de génération tranchées le 29 juillet 2026. </w:t>
      </w:r>
    </w:p>
    <w:p w14:paraId="30BBD815" w14:textId="77777777" w:rsidR="001435F1" w:rsidRDefault="001435F1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FA79562" w14:textId="1DDAAB3F" w:rsidR="00DD2F5F" w:rsidRPr="00DD2F5F" w:rsidRDefault="00DD2F5F" w:rsidP="00DD2F5F">
      <w:pPr>
        <w:rPr>
          <w:b/>
          <w:bCs/>
          <w:i/>
          <w:iCs/>
          <w:color w:val="538135" w:themeColor="accent6" w:themeShade="BF"/>
          <w:u w:val="single"/>
          <w:lang w:val="fr-FR"/>
        </w:rPr>
      </w:pPr>
      <w:r w:rsidRPr="009225B3">
        <w:rPr>
          <w:b/>
          <w:bCs/>
          <w:i/>
          <w:iCs/>
          <w:color w:val="538135" w:themeColor="accent6" w:themeShade="BF"/>
          <w:u w:val="single"/>
          <w:lang w:val="fr-FR"/>
        </w:rPr>
        <w:t xml:space="preserve">Statut global : VALIDATION RÉUSSIE </w:t>
      </w:r>
    </w:p>
    <w:p w14:paraId="5D86974C" w14:textId="38509EA9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</w:pPr>
      <w:r w:rsidRPr="009225B3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Score de validation : 3/3 règles validées</w:t>
      </w:r>
    </w:p>
    <w:p w14:paraId="4F6E411F" w14:textId="77777777" w:rsidR="001435F1" w:rsidRPr="009225B3" w:rsidRDefault="001435F1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9622F2B" w14:textId="472ED8EE" w:rsidR="001A4EB3" w:rsidRPr="009225B3" w:rsidRDefault="001A4EB3" w:rsidP="009225B3">
      <w:pPr>
        <w:pStyle w:val="Heading1"/>
        <w:rPr>
          <w:lang w:val="fr-FR"/>
        </w:rPr>
      </w:pPr>
      <w:r w:rsidRPr="009225B3">
        <w:rPr>
          <w:lang w:val="fr-FR"/>
        </w:rPr>
        <w:t>RÉSULTATS DÉTAILLÉS</w:t>
      </w:r>
    </w:p>
    <w:p w14:paraId="66B84C40" w14:textId="179EC435" w:rsidR="001A4EB3" w:rsidRPr="009225B3" w:rsidRDefault="001A4EB3" w:rsidP="009225B3">
      <w:pPr>
        <w:pStyle w:val="Heading2"/>
        <w:rPr>
          <w:lang w:val="fr-FR"/>
        </w:rPr>
      </w:pPr>
      <w:r w:rsidRPr="009225B3">
        <w:rPr>
          <w:u w:val="single"/>
          <w:lang w:val="fr-FR"/>
        </w:rPr>
        <w:t>RÈGLE 1 :</w:t>
      </w:r>
      <w:r w:rsidRPr="009225B3">
        <w:rPr>
          <w:lang w:val="fr-FR"/>
        </w:rPr>
        <w:t xml:space="preserve"> MEMBRE_TONTINE (conditionnée sur secteur_activite)</w:t>
      </w:r>
    </w:p>
    <w:p w14:paraId="475225F7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5875218" w14:textId="56A4BCF1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Règle attendue</w:t>
      </w:r>
      <w:r w:rsidR="002F6620" w:rsidRPr="009225B3">
        <w:rPr>
          <w:rFonts w:ascii="Arial" w:hAnsi="Arial" w:cs="Arial"/>
          <w:color w:val="000000" w:themeColor="text1"/>
          <w:lang w:val="fr-FR"/>
        </w:rPr>
        <w:t> :</w:t>
      </w:r>
    </w:p>
    <w:p w14:paraId="0469CCCC" w14:textId="77777777" w:rsidR="00DD2F5F" w:rsidRDefault="001A4EB3" w:rsidP="00F90D03">
      <w:pPr>
        <w:pStyle w:val="PlainText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P(Oui) = 55% pour Agriculture, Petit commerce, Artisanat</w:t>
      </w:r>
    </w:p>
    <w:p w14:paraId="1541B96B" w14:textId="77777777" w:rsidR="00DD2F5F" w:rsidRDefault="001A4EB3" w:rsidP="00F90D03">
      <w:pPr>
        <w:pStyle w:val="PlainText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P(Oui) = 25% pour Salarié formel, Commerce/Négoce, Profession libérale</w:t>
      </w:r>
    </w:p>
    <w:p w14:paraId="4C8C8DFB" w14:textId="1C7A2748" w:rsidR="001A4EB3" w:rsidRPr="00DD2F5F" w:rsidRDefault="001A4EB3" w:rsidP="00F90D03">
      <w:pPr>
        <w:pStyle w:val="PlainText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 xml:space="preserve">P(Oui) = 40% pour autres secteurs </w:t>
      </w:r>
    </w:p>
    <w:p w14:paraId="472FBC50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6D005A8" w14:textId="1762DA7C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Résultat observé</w:t>
      </w:r>
      <w:r w:rsidR="002F6620" w:rsidRPr="009225B3">
        <w:rPr>
          <w:rFonts w:ascii="Arial" w:hAnsi="Arial" w:cs="Arial"/>
          <w:color w:val="000000" w:themeColor="text1"/>
          <w:lang w:val="fr-FR"/>
        </w:rPr>
        <w:t> 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1845"/>
        <w:gridCol w:w="1845"/>
        <w:gridCol w:w="1845"/>
        <w:gridCol w:w="1846"/>
        <w:gridCol w:w="1846"/>
      </w:tblGrid>
      <w:tr w:rsidR="002F6620" w:rsidRPr="00DD2F5F" w14:paraId="3C495F10" w14:textId="77777777" w:rsidTr="009225B3">
        <w:trPr>
          <w:cantSplit/>
          <w:trHeight w:val="454"/>
        </w:trPr>
        <w:tc>
          <w:tcPr>
            <w:tcW w:w="1845" w:type="dxa"/>
            <w:shd w:val="clear" w:color="auto" w:fill="538135" w:themeFill="accent6" w:themeFillShade="BF"/>
            <w:vAlign w:val="center"/>
          </w:tcPr>
          <w:p w14:paraId="086FAA09" w14:textId="0EDC6CFB" w:rsidR="002F6620" w:rsidRPr="00DD2F5F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Secteur</w:t>
            </w:r>
          </w:p>
        </w:tc>
        <w:tc>
          <w:tcPr>
            <w:tcW w:w="1845" w:type="dxa"/>
            <w:shd w:val="clear" w:color="auto" w:fill="538135" w:themeFill="accent6" w:themeFillShade="BF"/>
            <w:vAlign w:val="center"/>
          </w:tcPr>
          <w:p w14:paraId="3EDAC95A" w14:textId="5108A4FE" w:rsidR="002F6620" w:rsidRPr="00DD2F5F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observée</w:t>
            </w:r>
          </w:p>
        </w:tc>
        <w:tc>
          <w:tcPr>
            <w:tcW w:w="1845" w:type="dxa"/>
            <w:shd w:val="clear" w:color="auto" w:fill="538135" w:themeFill="accent6" w:themeFillShade="BF"/>
            <w:vAlign w:val="center"/>
          </w:tcPr>
          <w:p w14:paraId="6A6B505E" w14:textId="5D8C7C24" w:rsidR="002F6620" w:rsidRPr="00DD2F5F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attendue</w:t>
            </w:r>
          </w:p>
        </w:tc>
        <w:tc>
          <w:tcPr>
            <w:tcW w:w="1846" w:type="dxa"/>
            <w:shd w:val="clear" w:color="auto" w:fill="538135" w:themeFill="accent6" w:themeFillShade="BF"/>
            <w:vAlign w:val="center"/>
          </w:tcPr>
          <w:p w14:paraId="31F71BB6" w14:textId="398F2B68" w:rsidR="002F6620" w:rsidRPr="00DD2F5F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Écart</w:t>
            </w:r>
          </w:p>
        </w:tc>
        <w:tc>
          <w:tcPr>
            <w:tcW w:w="1846" w:type="dxa"/>
            <w:shd w:val="clear" w:color="auto" w:fill="538135" w:themeFill="accent6" w:themeFillShade="BF"/>
            <w:vAlign w:val="center"/>
          </w:tcPr>
          <w:p w14:paraId="6FEEEEBB" w14:textId="722A0712" w:rsidR="002F6620" w:rsidRPr="00DD2F5F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Statu</w:t>
            </w:r>
            <w:r w:rsidR="001D017E" w:rsidRPr="00DD2F5F">
              <w:rPr>
                <w:rFonts w:ascii="Arial" w:hAnsi="Arial" w:cs="Arial"/>
                <w:color w:val="FFFFFF" w:themeColor="background1"/>
                <w:lang w:val="fr-FR"/>
              </w:rPr>
              <w:t>t</w:t>
            </w:r>
          </w:p>
        </w:tc>
      </w:tr>
      <w:tr w:rsidR="002F6620" w:rsidRPr="009225B3" w14:paraId="62FE9EA4" w14:textId="77777777" w:rsidTr="009225B3">
        <w:trPr>
          <w:cantSplit/>
          <w:trHeight w:val="454"/>
        </w:trPr>
        <w:tc>
          <w:tcPr>
            <w:tcW w:w="1845" w:type="dxa"/>
            <w:vAlign w:val="center"/>
          </w:tcPr>
          <w:p w14:paraId="65D0CEA3" w14:textId="29EBEB1E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Agriculture</w:t>
            </w:r>
          </w:p>
        </w:tc>
        <w:tc>
          <w:tcPr>
            <w:tcW w:w="1845" w:type="dxa"/>
            <w:vAlign w:val="center"/>
          </w:tcPr>
          <w:p w14:paraId="16943DA7" w14:textId="6F0C02C0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54.9%</w:t>
            </w:r>
          </w:p>
        </w:tc>
        <w:tc>
          <w:tcPr>
            <w:tcW w:w="1845" w:type="dxa"/>
            <w:vAlign w:val="center"/>
          </w:tcPr>
          <w:p w14:paraId="500DDB80" w14:textId="4E2EC5E6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55%</w:t>
            </w:r>
          </w:p>
        </w:tc>
        <w:tc>
          <w:tcPr>
            <w:tcW w:w="1846" w:type="dxa"/>
            <w:vAlign w:val="center"/>
          </w:tcPr>
          <w:p w14:paraId="3EAAA14E" w14:textId="4554EC00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0.1%</w:t>
            </w:r>
          </w:p>
        </w:tc>
        <w:tc>
          <w:tcPr>
            <w:tcW w:w="1846" w:type="dxa"/>
            <w:vAlign w:val="center"/>
          </w:tcPr>
          <w:p w14:paraId="32FB0514" w14:textId="68CA659B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2F6620" w:rsidRPr="009225B3" w14:paraId="1587BD41" w14:textId="77777777" w:rsidTr="009225B3">
        <w:trPr>
          <w:cantSplit/>
          <w:trHeight w:val="454"/>
        </w:trPr>
        <w:tc>
          <w:tcPr>
            <w:tcW w:w="1845" w:type="dxa"/>
            <w:vAlign w:val="center"/>
          </w:tcPr>
          <w:p w14:paraId="5D18D344" w14:textId="2889B160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Artisanat</w:t>
            </w:r>
          </w:p>
        </w:tc>
        <w:tc>
          <w:tcPr>
            <w:tcW w:w="1845" w:type="dxa"/>
            <w:vAlign w:val="center"/>
          </w:tcPr>
          <w:p w14:paraId="1C6DC1CE" w14:textId="61749780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54.6%</w:t>
            </w:r>
          </w:p>
        </w:tc>
        <w:tc>
          <w:tcPr>
            <w:tcW w:w="1845" w:type="dxa"/>
            <w:vAlign w:val="center"/>
          </w:tcPr>
          <w:p w14:paraId="39B0B71B" w14:textId="7B51C11F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55%</w:t>
            </w:r>
          </w:p>
        </w:tc>
        <w:tc>
          <w:tcPr>
            <w:tcW w:w="1846" w:type="dxa"/>
            <w:vAlign w:val="center"/>
          </w:tcPr>
          <w:p w14:paraId="4B6D5449" w14:textId="36D5FB06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0.4%</w:t>
            </w:r>
          </w:p>
        </w:tc>
        <w:tc>
          <w:tcPr>
            <w:tcW w:w="1846" w:type="dxa"/>
            <w:vAlign w:val="center"/>
          </w:tcPr>
          <w:p w14:paraId="3C474751" w14:textId="616EAA48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2F6620" w:rsidRPr="009225B3" w14:paraId="2736802F" w14:textId="77777777" w:rsidTr="009225B3">
        <w:trPr>
          <w:cantSplit/>
          <w:trHeight w:val="454"/>
        </w:trPr>
        <w:tc>
          <w:tcPr>
            <w:tcW w:w="1845" w:type="dxa"/>
            <w:vAlign w:val="center"/>
          </w:tcPr>
          <w:p w14:paraId="13741D64" w14:textId="09AA5FB5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Petit commerce</w:t>
            </w:r>
          </w:p>
        </w:tc>
        <w:tc>
          <w:tcPr>
            <w:tcW w:w="1845" w:type="dxa"/>
            <w:vAlign w:val="center"/>
          </w:tcPr>
          <w:p w14:paraId="68983056" w14:textId="3625B521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55.7%</w:t>
            </w:r>
          </w:p>
        </w:tc>
        <w:tc>
          <w:tcPr>
            <w:tcW w:w="1845" w:type="dxa"/>
            <w:vAlign w:val="center"/>
          </w:tcPr>
          <w:p w14:paraId="3183371F" w14:textId="07160A3D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55%</w:t>
            </w:r>
          </w:p>
        </w:tc>
        <w:tc>
          <w:tcPr>
            <w:tcW w:w="1846" w:type="dxa"/>
            <w:vAlign w:val="center"/>
          </w:tcPr>
          <w:p w14:paraId="11E67EF9" w14:textId="1D54E393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0.7%</w:t>
            </w:r>
          </w:p>
        </w:tc>
        <w:tc>
          <w:tcPr>
            <w:tcW w:w="1846" w:type="dxa"/>
            <w:vAlign w:val="center"/>
          </w:tcPr>
          <w:p w14:paraId="52A1E0B6" w14:textId="6D877846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2F6620" w:rsidRPr="009225B3" w14:paraId="6FA3D7A2" w14:textId="77777777" w:rsidTr="009225B3">
        <w:trPr>
          <w:cantSplit/>
          <w:trHeight w:val="454"/>
        </w:trPr>
        <w:tc>
          <w:tcPr>
            <w:tcW w:w="1845" w:type="dxa"/>
            <w:vAlign w:val="center"/>
          </w:tcPr>
          <w:p w14:paraId="70E04B49" w14:textId="2668F3B2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Écart moyen</w:t>
            </w:r>
          </w:p>
        </w:tc>
        <w:tc>
          <w:tcPr>
            <w:tcW w:w="1845" w:type="dxa"/>
            <w:vAlign w:val="center"/>
          </w:tcPr>
          <w:p w14:paraId="67B522E8" w14:textId="27AB3A4D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-</w:t>
            </w:r>
          </w:p>
        </w:tc>
        <w:tc>
          <w:tcPr>
            <w:tcW w:w="1845" w:type="dxa"/>
            <w:vAlign w:val="center"/>
          </w:tcPr>
          <w:p w14:paraId="2B0913FF" w14:textId="6EE85E35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-</w:t>
            </w:r>
          </w:p>
        </w:tc>
        <w:tc>
          <w:tcPr>
            <w:tcW w:w="1846" w:type="dxa"/>
            <w:vAlign w:val="center"/>
          </w:tcPr>
          <w:p w14:paraId="1650DED4" w14:textId="0ACE4EA1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0.40%</w:t>
            </w:r>
          </w:p>
        </w:tc>
        <w:tc>
          <w:tcPr>
            <w:tcW w:w="1846" w:type="dxa"/>
            <w:vAlign w:val="center"/>
          </w:tcPr>
          <w:p w14:paraId="37811F8B" w14:textId="011E19C2" w:rsidR="002F6620" w:rsidRPr="009225B3" w:rsidRDefault="002F6620" w:rsidP="009225B3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</w:tbl>
    <w:p w14:paraId="35A9137E" w14:textId="77777777" w:rsidR="009225B3" w:rsidRPr="009225B3" w:rsidRDefault="009225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87DCFB0" w14:textId="77777777" w:rsidR="00DD2F5F" w:rsidRDefault="00DD2F5F" w:rsidP="00DD2F5F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34D8EFC" w14:textId="46647F8B" w:rsidR="001D017E" w:rsidRPr="009225B3" w:rsidRDefault="001A4EB3" w:rsidP="00DD2F5F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Test d'absence de fuite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1D017E" w:rsidRPr="00DD2F5F" w14:paraId="7EDCF941" w14:textId="77777777" w:rsidTr="00DD2F5F">
        <w:trPr>
          <w:cantSplit/>
          <w:trHeight w:val="454"/>
        </w:trPr>
        <w:tc>
          <w:tcPr>
            <w:tcW w:w="4613" w:type="dxa"/>
            <w:shd w:val="clear" w:color="auto" w:fill="538135" w:themeFill="accent6" w:themeFillShade="BF"/>
            <w:vAlign w:val="center"/>
          </w:tcPr>
          <w:p w14:paraId="222ED568" w14:textId="3B89B11C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Catégorie</w:t>
            </w:r>
          </w:p>
        </w:tc>
        <w:tc>
          <w:tcPr>
            <w:tcW w:w="4614" w:type="dxa"/>
            <w:shd w:val="clear" w:color="auto" w:fill="538135" w:themeFill="accent6" w:themeFillShade="BF"/>
            <w:vAlign w:val="center"/>
          </w:tcPr>
          <w:p w14:paraId="79BDBBDD" w14:textId="16CE7F9D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Taux de défaut</w:t>
            </w:r>
          </w:p>
        </w:tc>
      </w:tr>
      <w:tr w:rsidR="001D017E" w:rsidRPr="009225B3" w14:paraId="70DBDA21" w14:textId="77777777" w:rsidTr="00DD2F5F">
        <w:trPr>
          <w:cantSplit/>
          <w:trHeight w:val="454"/>
        </w:trPr>
        <w:tc>
          <w:tcPr>
            <w:tcW w:w="4613" w:type="dxa"/>
            <w:vAlign w:val="center"/>
          </w:tcPr>
          <w:p w14:paraId="7E532912" w14:textId="5E109F3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membre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_tontine = Non</w:t>
            </w:r>
          </w:p>
        </w:tc>
        <w:tc>
          <w:tcPr>
            <w:tcW w:w="4614" w:type="dxa"/>
            <w:vAlign w:val="center"/>
          </w:tcPr>
          <w:p w14:paraId="575B9E7C" w14:textId="61EA737E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24.80%</w:t>
            </w:r>
          </w:p>
        </w:tc>
      </w:tr>
      <w:tr w:rsidR="001D017E" w:rsidRPr="009225B3" w14:paraId="4AC0AA3A" w14:textId="77777777" w:rsidTr="00DD2F5F">
        <w:trPr>
          <w:cantSplit/>
          <w:trHeight w:val="454"/>
        </w:trPr>
        <w:tc>
          <w:tcPr>
            <w:tcW w:w="4613" w:type="dxa"/>
            <w:vAlign w:val="center"/>
          </w:tcPr>
          <w:p w14:paraId="3D4C1116" w14:textId="1810567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membre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_tontine = Oui</w:t>
            </w:r>
          </w:p>
        </w:tc>
        <w:tc>
          <w:tcPr>
            <w:tcW w:w="4614" w:type="dxa"/>
            <w:vAlign w:val="center"/>
          </w:tcPr>
          <w:p w14:paraId="2A383E74" w14:textId="369FD210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24.48%</w:t>
            </w:r>
          </w:p>
        </w:tc>
      </w:tr>
      <w:tr w:rsidR="001D017E" w:rsidRPr="009225B3" w14:paraId="73DECD39" w14:textId="77777777" w:rsidTr="00DD2F5F">
        <w:trPr>
          <w:cantSplit/>
          <w:trHeight w:val="454"/>
        </w:trPr>
        <w:tc>
          <w:tcPr>
            <w:tcW w:w="4613" w:type="dxa"/>
            <w:vAlign w:val="center"/>
          </w:tcPr>
          <w:p w14:paraId="5C4F54DA" w14:textId="2F910EB1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Écart</w:t>
            </w:r>
          </w:p>
        </w:tc>
        <w:tc>
          <w:tcPr>
            <w:tcW w:w="4614" w:type="dxa"/>
            <w:vAlign w:val="center"/>
          </w:tcPr>
          <w:p w14:paraId="6A770A9B" w14:textId="4D1DF9B2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0.32 pp</w:t>
            </w:r>
          </w:p>
        </w:tc>
      </w:tr>
    </w:tbl>
    <w:p w14:paraId="2A3C45FA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5555751" w14:textId="4A333EC0" w:rsidR="001A4EB3" w:rsidRPr="00DD2F5F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</w:pPr>
      <w:r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Résultat :</w:t>
      </w:r>
      <w:r w:rsidR="001D017E"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 </w:t>
      </w:r>
      <w:r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Quasi-plat (&lt; 2 pp) </w:t>
      </w:r>
      <w:r w:rsidR="00DD2F5F"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→ VALIDATION</w:t>
      </w:r>
      <w:r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 RÉUSSIE</w:t>
      </w:r>
    </w:p>
    <w:p w14:paraId="220C596E" w14:textId="77777777" w:rsidR="00B40E98" w:rsidRPr="009225B3" w:rsidRDefault="00B40E98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43FEFC1" w14:textId="01C18E4A" w:rsidR="001A4EB3" w:rsidRPr="009225B3" w:rsidRDefault="001A4EB3" w:rsidP="00DD2F5F">
      <w:pPr>
        <w:pStyle w:val="Heading2"/>
        <w:rPr>
          <w:lang w:val="fr-FR"/>
        </w:rPr>
      </w:pPr>
      <w:r w:rsidRPr="00DD2F5F">
        <w:rPr>
          <w:u w:val="single"/>
          <w:lang w:val="fr-FR"/>
        </w:rPr>
        <w:lastRenderedPageBreak/>
        <w:t>RÈGLE 2</w:t>
      </w:r>
      <w:r w:rsidRPr="009225B3">
        <w:rPr>
          <w:lang w:val="fr-FR"/>
        </w:rPr>
        <w:t xml:space="preserve"> : ACTIVITE_SAISONNIERE (quasi-déterministe sur secteur_activite)</w:t>
      </w:r>
    </w:p>
    <w:p w14:paraId="23DD6960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0204C70" w14:textId="48CA400D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Règle attendue :</w:t>
      </w:r>
    </w:p>
    <w:p w14:paraId="3DF6E56D" w14:textId="77777777" w:rsidR="00DD2F5F" w:rsidRDefault="001A4EB3" w:rsidP="00F90D03">
      <w:pPr>
        <w:pStyle w:val="PlainText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P(Oui) = 85% pour Agriculture</w:t>
      </w:r>
    </w:p>
    <w:p w14:paraId="5AAB063A" w14:textId="77777777" w:rsidR="00DD2F5F" w:rsidRDefault="001A4EB3" w:rsidP="00F90D03">
      <w:pPr>
        <w:pStyle w:val="PlainText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P(Oui) = 35% pour Petit commerce, Commerce/Négoce</w:t>
      </w:r>
    </w:p>
    <w:p w14:paraId="1852310D" w14:textId="7DAFC1CE" w:rsidR="001A4EB3" w:rsidRPr="00DD2F5F" w:rsidRDefault="001A4EB3" w:rsidP="00F90D03">
      <w:pPr>
        <w:pStyle w:val="PlainText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P(Oui) = 10% pour autres secteurs</w:t>
      </w:r>
    </w:p>
    <w:p w14:paraId="5CAE0143" w14:textId="77777777" w:rsidR="001D017E" w:rsidRPr="009225B3" w:rsidRDefault="001D017E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79E24CE" w14:textId="6B7C01A5" w:rsidR="001D017E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Résultat observé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026"/>
        <w:gridCol w:w="1808"/>
        <w:gridCol w:w="1806"/>
        <w:gridCol w:w="1791"/>
        <w:gridCol w:w="1796"/>
      </w:tblGrid>
      <w:tr w:rsidR="001D017E" w:rsidRPr="00DD2F5F" w14:paraId="698668D6" w14:textId="77777777" w:rsidTr="00DD2F5F">
        <w:trPr>
          <w:cantSplit/>
          <w:trHeight w:val="454"/>
        </w:trPr>
        <w:tc>
          <w:tcPr>
            <w:tcW w:w="2026" w:type="dxa"/>
            <w:shd w:val="clear" w:color="auto" w:fill="538135" w:themeFill="accent6" w:themeFillShade="BF"/>
            <w:vAlign w:val="center"/>
          </w:tcPr>
          <w:p w14:paraId="1D097AE7" w14:textId="6D6E7C46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Secteur</w:t>
            </w:r>
          </w:p>
        </w:tc>
        <w:tc>
          <w:tcPr>
            <w:tcW w:w="1808" w:type="dxa"/>
            <w:shd w:val="clear" w:color="auto" w:fill="538135" w:themeFill="accent6" w:themeFillShade="BF"/>
            <w:vAlign w:val="center"/>
          </w:tcPr>
          <w:p w14:paraId="0FBCBEBF" w14:textId="4C17EF93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observée</w:t>
            </w:r>
          </w:p>
        </w:tc>
        <w:tc>
          <w:tcPr>
            <w:tcW w:w="1806" w:type="dxa"/>
            <w:shd w:val="clear" w:color="auto" w:fill="538135" w:themeFill="accent6" w:themeFillShade="BF"/>
            <w:vAlign w:val="center"/>
          </w:tcPr>
          <w:p w14:paraId="56EE5C29" w14:textId="076BBF15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attendue</w:t>
            </w:r>
          </w:p>
        </w:tc>
        <w:tc>
          <w:tcPr>
            <w:tcW w:w="1791" w:type="dxa"/>
            <w:shd w:val="clear" w:color="auto" w:fill="538135" w:themeFill="accent6" w:themeFillShade="BF"/>
            <w:vAlign w:val="center"/>
          </w:tcPr>
          <w:p w14:paraId="11526245" w14:textId="0A09EB26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Écart</w:t>
            </w:r>
          </w:p>
        </w:tc>
        <w:tc>
          <w:tcPr>
            <w:tcW w:w="1796" w:type="dxa"/>
            <w:shd w:val="clear" w:color="auto" w:fill="538135" w:themeFill="accent6" w:themeFillShade="BF"/>
            <w:vAlign w:val="center"/>
          </w:tcPr>
          <w:p w14:paraId="2090AE96" w14:textId="224EE15F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proofErr w:type="spellStart"/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Status</w:t>
            </w:r>
            <w:proofErr w:type="spellEnd"/>
          </w:p>
        </w:tc>
      </w:tr>
      <w:tr w:rsidR="001D017E" w:rsidRPr="009225B3" w14:paraId="7B491580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6470CA5C" w14:textId="1E0BC039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Agriculture</w:t>
            </w:r>
          </w:p>
        </w:tc>
        <w:tc>
          <w:tcPr>
            <w:tcW w:w="1808" w:type="dxa"/>
            <w:vAlign w:val="center"/>
          </w:tcPr>
          <w:p w14:paraId="5610057C" w14:textId="15BA2D65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84.9%</w:t>
            </w:r>
          </w:p>
        </w:tc>
        <w:tc>
          <w:tcPr>
            <w:tcW w:w="1806" w:type="dxa"/>
            <w:vAlign w:val="center"/>
          </w:tcPr>
          <w:p w14:paraId="3FAF4CA0" w14:textId="46C8ECF2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85%</w:t>
            </w:r>
          </w:p>
        </w:tc>
        <w:tc>
          <w:tcPr>
            <w:tcW w:w="1791" w:type="dxa"/>
            <w:vAlign w:val="center"/>
          </w:tcPr>
          <w:p w14:paraId="431B6327" w14:textId="35AD8AD8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0.1%</w:t>
            </w:r>
          </w:p>
        </w:tc>
        <w:tc>
          <w:tcPr>
            <w:tcW w:w="1796" w:type="dxa"/>
            <w:vAlign w:val="center"/>
          </w:tcPr>
          <w:p w14:paraId="0CB79E85" w14:textId="53157F4C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5F36EEB4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3DCAD0C0" w14:textId="56C86EB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Petit commerce</w:t>
            </w:r>
          </w:p>
        </w:tc>
        <w:tc>
          <w:tcPr>
            <w:tcW w:w="1808" w:type="dxa"/>
            <w:vAlign w:val="center"/>
          </w:tcPr>
          <w:p w14:paraId="28B73C54" w14:textId="3AB5F65A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35.3%</w:t>
            </w:r>
          </w:p>
        </w:tc>
        <w:tc>
          <w:tcPr>
            <w:tcW w:w="1806" w:type="dxa"/>
            <w:vAlign w:val="center"/>
          </w:tcPr>
          <w:p w14:paraId="18922F8B" w14:textId="7EAAB998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35%</w:t>
            </w:r>
          </w:p>
        </w:tc>
        <w:tc>
          <w:tcPr>
            <w:tcW w:w="1791" w:type="dxa"/>
            <w:vAlign w:val="center"/>
          </w:tcPr>
          <w:p w14:paraId="3B36B6D9" w14:textId="4D3402DD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0.3%</w:t>
            </w:r>
          </w:p>
        </w:tc>
        <w:tc>
          <w:tcPr>
            <w:tcW w:w="1796" w:type="dxa"/>
            <w:vAlign w:val="center"/>
          </w:tcPr>
          <w:p w14:paraId="3D116405" w14:textId="7AC15E0C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2CB33FD1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597055E4" w14:textId="08738BC3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Commerce/Négoce</w:t>
            </w:r>
          </w:p>
        </w:tc>
        <w:tc>
          <w:tcPr>
            <w:tcW w:w="1808" w:type="dxa"/>
            <w:vAlign w:val="center"/>
          </w:tcPr>
          <w:p w14:paraId="459BF840" w14:textId="5C4EA69A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10.6%</w:t>
            </w:r>
          </w:p>
        </w:tc>
        <w:tc>
          <w:tcPr>
            <w:tcW w:w="1806" w:type="dxa"/>
            <w:vAlign w:val="center"/>
          </w:tcPr>
          <w:p w14:paraId="0B8F82B9" w14:textId="4AC02D06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10%</w:t>
            </w:r>
          </w:p>
        </w:tc>
        <w:tc>
          <w:tcPr>
            <w:tcW w:w="1791" w:type="dxa"/>
            <w:vAlign w:val="center"/>
          </w:tcPr>
          <w:p w14:paraId="1B96B406" w14:textId="021A7369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0.6%</w:t>
            </w:r>
          </w:p>
        </w:tc>
        <w:tc>
          <w:tcPr>
            <w:tcW w:w="1796" w:type="dxa"/>
            <w:vAlign w:val="center"/>
          </w:tcPr>
          <w:p w14:paraId="7F850239" w14:textId="6741F196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362155B3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73A3F92F" w14:textId="7C375BFD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Artisanat</w:t>
            </w:r>
          </w:p>
        </w:tc>
        <w:tc>
          <w:tcPr>
            <w:tcW w:w="1808" w:type="dxa"/>
            <w:vAlign w:val="center"/>
          </w:tcPr>
          <w:p w14:paraId="749B6C1E" w14:textId="4F1B974C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9.7%</w:t>
            </w:r>
          </w:p>
        </w:tc>
        <w:tc>
          <w:tcPr>
            <w:tcW w:w="1806" w:type="dxa"/>
            <w:vAlign w:val="center"/>
          </w:tcPr>
          <w:p w14:paraId="098FB868" w14:textId="01AB8CB0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10%</w:t>
            </w:r>
          </w:p>
        </w:tc>
        <w:tc>
          <w:tcPr>
            <w:tcW w:w="1791" w:type="dxa"/>
            <w:vAlign w:val="center"/>
          </w:tcPr>
          <w:p w14:paraId="69A22AD8" w14:textId="5356C4BD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0.3%</w:t>
            </w:r>
          </w:p>
        </w:tc>
        <w:tc>
          <w:tcPr>
            <w:tcW w:w="1796" w:type="dxa"/>
            <w:vAlign w:val="center"/>
          </w:tcPr>
          <w:p w14:paraId="0D52A219" w14:textId="67DDF1D0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6576450D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37E18BD8" w14:textId="652B3337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Profession libérale</w:t>
            </w:r>
          </w:p>
        </w:tc>
        <w:tc>
          <w:tcPr>
            <w:tcW w:w="1808" w:type="dxa"/>
            <w:vAlign w:val="center"/>
          </w:tcPr>
          <w:p w14:paraId="62BEB2CF" w14:textId="0298CA75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9.7%</w:t>
            </w:r>
          </w:p>
        </w:tc>
        <w:tc>
          <w:tcPr>
            <w:tcW w:w="1806" w:type="dxa"/>
            <w:vAlign w:val="center"/>
          </w:tcPr>
          <w:p w14:paraId="48DEAB21" w14:textId="79B339CC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10%</w:t>
            </w:r>
          </w:p>
        </w:tc>
        <w:tc>
          <w:tcPr>
            <w:tcW w:w="1791" w:type="dxa"/>
            <w:vAlign w:val="center"/>
          </w:tcPr>
          <w:p w14:paraId="2157FB77" w14:textId="4300573E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0.3%</w:t>
            </w:r>
          </w:p>
        </w:tc>
        <w:tc>
          <w:tcPr>
            <w:tcW w:w="1796" w:type="dxa"/>
            <w:vAlign w:val="center"/>
          </w:tcPr>
          <w:p w14:paraId="4756BBFA" w14:textId="4892AF19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629F98DE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7A1E163F" w14:textId="05058CF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Salarié formel</w:t>
            </w:r>
          </w:p>
        </w:tc>
        <w:tc>
          <w:tcPr>
            <w:tcW w:w="1808" w:type="dxa"/>
            <w:vAlign w:val="center"/>
          </w:tcPr>
          <w:p w14:paraId="6F48589C" w14:textId="21D67D4D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10.0%</w:t>
            </w:r>
          </w:p>
        </w:tc>
        <w:tc>
          <w:tcPr>
            <w:tcW w:w="1806" w:type="dxa"/>
            <w:vAlign w:val="center"/>
          </w:tcPr>
          <w:p w14:paraId="457C3DE6" w14:textId="16210B22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10%</w:t>
            </w:r>
          </w:p>
        </w:tc>
        <w:tc>
          <w:tcPr>
            <w:tcW w:w="1791" w:type="dxa"/>
            <w:vAlign w:val="center"/>
          </w:tcPr>
          <w:p w14:paraId="4A5F89AE" w14:textId="2B223F65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0.0%</w:t>
            </w:r>
          </w:p>
        </w:tc>
        <w:tc>
          <w:tcPr>
            <w:tcW w:w="1796" w:type="dxa"/>
            <w:vAlign w:val="center"/>
          </w:tcPr>
          <w:p w14:paraId="4E31ABFB" w14:textId="3E54398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1D017E" w:rsidRPr="009225B3" w14:paraId="6BA3AEF8" w14:textId="77777777" w:rsidTr="00DD2F5F">
        <w:trPr>
          <w:cantSplit/>
          <w:trHeight w:val="454"/>
        </w:trPr>
        <w:tc>
          <w:tcPr>
            <w:tcW w:w="2026" w:type="dxa"/>
            <w:vAlign w:val="center"/>
          </w:tcPr>
          <w:p w14:paraId="4144D77A" w14:textId="5404A005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Écart moyen</w:t>
            </w:r>
          </w:p>
        </w:tc>
        <w:tc>
          <w:tcPr>
            <w:tcW w:w="1808" w:type="dxa"/>
            <w:vAlign w:val="center"/>
          </w:tcPr>
          <w:p w14:paraId="090B29D5" w14:textId="1F4A2D04" w:rsidR="001D017E" w:rsidRPr="009225B3" w:rsidRDefault="00041F6D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>
              <w:rPr>
                <w:rFonts w:ascii="Arial" w:hAnsi="Arial" w:cs="Arial"/>
                <w:color w:val="000000" w:themeColor="text1"/>
                <w:lang w:val="fr-FR"/>
              </w:rPr>
              <w:t>-</w:t>
            </w:r>
          </w:p>
        </w:tc>
        <w:tc>
          <w:tcPr>
            <w:tcW w:w="1806" w:type="dxa"/>
            <w:vAlign w:val="center"/>
          </w:tcPr>
          <w:p w14:paraId="0C5080F0" w14:textId="7BADC159" w:rsidR="001D017E" w:rsidRPr="009225B3" w:rsidRDefault="00041F6D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>
              <w:rPr>
                <w:rFonts w:ascii="Arial" w:hAnsi="Arial" w:cs="Arial"/>
                <w:color w:val="000000" w:themeColor="text1"/>
                <w:lang w:val="fr-FR"/>
              </w:rPr>
              <w:t>-</w:t>
            </w:r>
          </w:p>
        </w:tc>
        <w:tc>
          <w:tcPr>
            <w:tcW w:w="1791" w:type="dxa"/>
            <w:vAlign w:val="center"/>
          </w:tcPr>
          <w:p w14:paraId="076F1F47" w14:textId="159297ED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0.26%</w:t>
            </w:r>
          </w:p>
        </w:tc>
        <w:tc>
          <w:tcPr>
            <w:tcW w:w="1796" w:type="dxa"/>
            <w:vAlign w:val="center"/>
          </w:tcPr>
          <w:p w14:paraId="4D0FA116" w14:textId="4030F6D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</w:tbl>
    <w:p w14:paraId="6F4A9830" w14:textId="77777777" w:rsidR="001D017E" w:rsidRPr="009225B3" w:rsidRDefault="001D017E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AADF422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DD0F5A8" w14:textId="52FDBE57" w:rsidR="001D017E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Test d'absence de fuite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1D017E" w:rsidRPr="00DD2F5F" w14:paraId="0389A84C" w14:textId="77777777" w:rsidTr="00041F6D">
        <w:trPr>
          <w:cantSplit/>
          <w:trHeight w:val="454"/>
        </w:trPr>
        <w:tc>
          <w:tcPr>
            <w:tcW w:w="4613" w:type="dxa"/>
            <w:shd w:val="clear" w:color="auto" w:fill="538135" w:themeFill="accent6" w:themeFillShade="BF"/>
            <w:vAlign w:val="center"/>
          </w:tcPr>
          <w:p w14:paraId="12DAB327" w14:textId="3FC46DDB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Catégorie</w:t>
            </w:r>
          </w:p>
        </w:tc>
        <w:tc>
          <w:tcPr>
            <w:tcW w:w="4614" w:type="dxa"/>
            <w:shd w:val="clear" w:color="auto" w:fill="538135" w:themeFill="accent6" w:themeFillShade="BF"/>
            <w:vAlign w:val="center"/>
          </w:tcPr>
          <w:p w14:paraId="6B179A5C" w14:textId="19A70585" w:rsidR="001D017E" w:rsidRPr="00DD2F5F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Taux de défaut</w:t>
            </w:r>
          </w:p>
        </w:tc>
      </w:tr>
      <w:tr w:rsidR="001D017E" w:rsidRPr="009225B3" w14:paraId="42B07B4D" w14:textId="77777777" w:rsidTr="00041F6D">
        <w:trPr>
          <w:cantSplit/>
          <w:trHeight w:val="454"/>
        </w:trPr>
        <w:tc>
          <w:tcPr>
            <w:tcW w:w="4613" w:type="dxa"/>
            <w:vAlign w:val="center"/>
          </w:tcPr>
          <w:p w14:paraId="530A1C3D" w14:textId="4C61331B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activite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_saisonniere = Non</w:t>
            </w:r>
          </w:p>
        </w:tc>
        <w:tc>
          <w:tcPr>
            <w:tcW w:w="4614" w:type="dxa"/>
            <w:vAlign w:val="center"/>
          </w:tcPr>
          <w:p w14:paraId="45EA2594" w14:textId="67CDBD08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25.04%</w:t>
            </w:r>
          </w:p>
        </w:tc>
      </w:tr>
      <w:tr w:rsidR="001D017E" w:rsidRPr="009225B3" w14:paraId="2454F5EE" w14:textId="77777777" w:rsidTr="00041F6D">
        <w:trPr>
          <w:cantSplit/>
          <w:trHeight w:val="454"/>
        </w:trPr>
        <w:tc>
          <w:tcPr>
            <w:tcW w:w="4613" w:type="dxa"/>
            <w:vAlign w:val="center"/>
          </w:tcPr>
          <w:p w14:paraId="07771F54" w14:textId="282DD834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activite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_saisonniere = Oui</w:t>
            </w:r>
          </w:p>
        </w:tc>
        <w:tc>
          <w:tcPr>
            <w:tcW w:w="4614" w:type="dxa"/>
            <w:vAlign w:val="center"/>
          </w:tcPr>
          <w:p w14:paraId="7FF991A2" w14:textId="50C53095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24.08%</w:t>
            </w:r>
          </w:p>
        </w:tc>
      </w:tr>
      <w:tr w:rsidR="001D017E" w:rsidRPr="009225B3" w14:paraId="0C7EC4F2" w14:textId="77777777" w:rsidTr="00041F6D">
        <w:trPr>
          <w:cantSplit/>
          <w:trHeight w:val="454"/>
        </w:trPr>
        <w:tc>
          <w:tcPr>
            <w:tcW w:w="4613" w:type="dxa"/>
            <w:vAlign w:val="center"/>
          </w:tcPr>
          <w:p w14:paraId="6A6B6B86" w14:textId="3B0708DF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Écart</w:t>
            </w:r>
          </w:p>
        </w:tc>
        <w:tc>
          <w:tcPr>
            <w:tcW w:w="4614" w:type="dxa"/>
            <w:vAlign w:val="center"/>
          </w:tcPr>
          <w:p w14:paraId="3608D922" w14:textId="29F25C68" w:rsidR="001D017E" w:rsidRPr="009225B3" w:rsidRDefault="001D017E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0.96 pp</w:t>
            </w:r>
          </w:p>
        </w:tc>
      </w:tr>
    </w:tbl>
    <w:p w14:paraId="7C541CF3" w14:textId="77777777" w:rsidR="001D017E" w:rsidRPr="009225B3" w:rsidRDefault="001D017E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277D2EE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2C5556D" w14:textId="47DBB6BD" w:rsidR="001A4EB3" w:rsidRPr="00DD2F5F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</w:pPr>
      <w:r w:rsidRPr="00DD2F5F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Résultat : Quasi-plat (&lt; 2 pp) → VALIDATION RÉUSSIE</w:t>
      </w:r>
    </w:p>
    <w:p w14:paraId="776B0678" w14:textId="77777777" w:rsidR="001A4E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E5D9C24" w14:textId="77777777" w:rsidR="00DD2F5F" w:rsidRPr="009225B3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E4C5A40" w14:textId="77777777" w:rsidR="001D017E" w:rsidRDefault="001D017E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CDC367F" w14:textId="77777777" w:rsidR="00DD2F5F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70B75D6" w14:textId="77777777" w:rsidR="00DD2F5F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10EFB43" w14:textId="77777777" w:rsidR="00DD2F5F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12C1EEF" w14:textId="77777777" w:rsidR="00DD2F5F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67788CE" w14:textId="77777777" w:rsidR="00DD2F5F" w:rsidRPr="009225B3" w:rsidRDefault="00DD2F5F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5C942B0" w14:textId="228EE0A2" w:rsidR="001A4EB3" w:rsidRPr="009225B3" w:rsidRDefault="001A4EB3" w:rsidP="00DD2F5F">
      <w:pPr>
        <w:pStyle w:val="Heading2"/>
        <w:rPr>
          <w:lang w:val="fr-FR"/>
        </w:rPr>
      </w:pPr>
      <w:r w:rsidRPr="00DD2F5F">
        <w:rPr>
          <w:u w:val="single"/>
          <w:lang w:val="fr-FR"/>
        </w:rPr>
        <w:lastRenderedPageBreak/>
        <w:t>RÈGLE 3</w:t>
      </w:r>
      <w:r w:rsidRPr="009225B3">
        <w:rPr>
          <w:lang w:val="fr-FR"/>
        </w:rPr>
        <w:t xml:space="preserve"> : UTILISATION_MOBILE_MONEY (base par région + ajustement par éducation)</w:t>
      </w:r>
    </w:p>
    <w:p w14:paraId="75104FF2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DD7FA57" w14:textId="22E101E9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Règle attendue :</w:t>
      </w:r>
    </w:p>
    <w:p w14:paraId="31ABA629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1124278" w14:textId="231D8D75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Base par région :</w:t>
      </w:r>
    </w:p>
    <w:p w14:paraId="7E2553E1" w14:textId="77777777" w:rsidR="00DD2F5F" w:rsidRDefault="001A4EB3" w:rsidP="00F90D03">
      <w:pPr>
        <w:pStyle w:val="PlainText"/>
        <w:numPr>
          <w:ilvl w:val="0"/>
          <w:numId w:val="4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Littoral : 75%</w:t>
      </w:r>
    </w:p>
    <w:p w14:paraId="19CF8EF6" w14:textId="77777777" w:rsidR="00DD2F5F" w:rsidRDefault="001A4EB3" w:rsidP="00F90D03">
      <w:pPr>
        <w:pStyle w:val="PlainText"/>
        <w:numPr>
          <w:ilvl w:val="0"/>
          <w:numId w:val="4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Centre : 75%</w:t>
      </w:r>
    </w:p>
    <w:p w14:paraId="139A0E5B" w14:textId="77777777" w:rsidR="00DD2F5F" w:rsidRDefault="001A4EB3" w:rsidP="00F90D03">
      <w:pPr>
        <w:pStyle w:val="PlainText"/>
        <w:numPr>
          <w:ilvl w:val="0"/>
          <w:numId w:val="4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Ouest : 55%</w:t>
      </w:r>
    </w:p>
    <w:p w14:paraId="069156A2" w14:textId="1526FBE4" w:rsidR="001A4EB3" w:rsidRPr="00DD2F5F" w:rsidRDefault="001A4EB3" w:rsidP="00F90D03">
      <w:pPr>
        <w:pStyle w:val="PlainText"/>
        <w:numPr>
          <w:ilvl w:val="0"/>
          <w:numId w:val="4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Nord : 30%</w:t>
      </w:r>
    </w:p>
    <w:p w14:paraId="10B540DF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4867173" w14:textId="087B434E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Ajustement par niveau d'éducation (ajout à la base) :</w:t>
      </w:r>
    </w:p>
    <w:p w14:paraId="213C1AC4" w14:textId="77777777" w:rsidR="00DD2F5F" w:rsidRDefault="001A4EB3" w:rsidP="00F90D03">
      <w:pPr>
        <w:pStyle w:val="PlainText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Sans diplôme : -15%</w:t>
      </w:r>
    </w:p>
    <w:p w14:paraId="3880AB49" w14:textId="77777777" w:rsidR="00DD2F5F" w:rsidRDefault="001A4EB3" w:rsidP="00F90D03">
      <w:pPr>
        <w:pStyle w:val="PlainText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Primaire : -5%</w:t>
      </w:r>
    </w:p>
    <w:p w14:paraId="5EEDAD4F" w14:textId="77777777" w:rsidR="00DD2F5F" w:rsidRDefault="001A4EB3" w:rsidP="00F90D03">
      <w:pPr>
        <w:pStyle w:val="PlainText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Secondaire : +5%</w:t>
      </w:r>
    </w:p>
    <w:p w14:paraId="4520961B" w14:textId="50D38DA4" w:rsidR="001A4EB3" w:rsidRPr="00DD2F5F" w:rsidRDefault="001A4EB3" w:rsidP="00F90D03">
      <w:pPr>
        <w:pStyle w:val="PlainText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DD2F5F">
        <w:rPr>
          <w:rFonts w:ascii="Arial" w:hAnsi="Arial" w:cs="Arial"/>
          <w:color w:val="000000" w:themeColor="text1"/>
          <w:lang w:val="fr-FR"/>
        </w:rPr>
        <w:t>Supérieur : +15%</w:t>
      </w:r>
    </w:p>
    <w:p w14:paraId="0E2B5A0F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735BACB" w14:textId="6AE61D88" w:rsidR="00B40E98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 xml:space="preserve">Résultat observé </w:t>
      </w:r>
      <w:r w:rsidR="00DD2F5F">
        <w:rPr>
          <w:rFonts w:ascii="Arial" w:hAnsi="Arial" w:cs="Arial"/>
          <w:color w:val="000000" w:themeColor="text1"/>
          <w:lang w:val="fr-FR"/>
        </w:rPr>
        <w:t>-</w:t>
      </w:r>
      <w:r w:rsidRPr="009225B3">
        <w:rPr>
          <w:rFonts w:ascii="Arial" w:hAnsi="Arial" w:cs="Arial"/>
          <w:color w:val="000000" w:themeColor="text1"/>
          <w:lang w:val="fr-FR"/>
        </w:rPr>
        <w:t xml:space="preserve"> Dépendance régionale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B40E98" w:rsidRPr="00DD2F5F" w14:paraId="77D4F68A" w14:textId="77777777" w:rsidTr="00DD2F5F">
        <w:trPr>
          <w:cantSplit/>
          <w:trHeight w:val="454"/>
        </w:trPr>
        <w:tc>
          <w:tcPr>
            <w:tcW w:w="2306" w:type="dxa"/>
            <w:shd w:val="clear" w:color="auto" w:fill="538135" w:themeFill="accent6" w:themeFillShade="BF"/>
            <w:vAlign w:val="center"/>
          </w:tcPr>
          <w:p w14:paraId="7AC54F52" w14:textId="6CA34348" w:rsidR="00B40E98" w:rsidRPr="00DD2F5F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Région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7E8102FB" w14:textId="008DD620" w:rsidR="00B40E98" w:rsidRPr="00DD2F5F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observée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365C63AD" w14:textId="74AC5D67" w:rsidR="00B40E98" w:rsidRPr="00DD2F5F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P(Oui) attendue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1168AD81" w14:textId="2FCC419D" w:rsidR="00B40E98" w:rsidRPr="00DD2F5F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proofErr w:type="spellStart"/>
            <w:r w:rsidRPr="00DD2F5F">
              <w:rPr>
                <w:rFonts w:ascii="Arial" w:hAnsi="Arial" w:cs="Arial"/>
                <w:color w:val="FFFFFF" w:themeColor="background1"/>
                <w:lang w:val="fr-FR"/>
              </w:rPr>
              <w:t>Status</w:t>
            </w:r>
            <w:proofErr w:type="spellEnd"/>
          </w:p>
        </w:tc>
      </w:tr>
      <w:tr w:rsidR="00B40E98" w:rsidRPr="009225B3" w14:paraId="6F66BD58" w14:textId="77777777" w:rsidTr="00DD2F5F">
        <w:trPr>
          <w:cantSplit/>
          <w:trHeight w:val="454"/>
        </w:trPr>
        <w:tc>
          <w:tcPr>
            <w:tcW w:w="2306" w:type="dxa"/>
            <w:vAlign w:val="center"/>
          </w:tcPr>
          <w:p w14:paraId="400313AE" w14:textId="64F58478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Littoral</w:t>
            </w:r>
          </w:p>
        </w:tc>
        <w:tc>
          <w:tcPr>
            <w:tcW w:w="2307" w:type="dxa"/>
            <w:vAlign w:val="center"/>
          </w:tcPr>
          <w:p w14:paraId="5116C450" w14:textId="21A3BFAD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76.16%</w:t>
            </w:r>
          </w:p>
        </w:tc>
        <w:tc>
          <w:tcPr>
            <w:tcW w:w="2307" w:type="dxa"/>
            <w:vAlign w:val="center"/>
          </w:tcPr>
          <w:p w14:paraId="7176238D" w14:textId="3D751DA5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~75%</w:t>
            </w:r>
          </w:p>
        </w:tc>
        <w:tc>
          <w:tcPr>
            <w:tcW w:w="2307" w:type="dxa"/>
            <w:vAlign w:val="center"/>
          </w:tcPr>
          <w:p w14:paraId="5C3EC70A" w14:textId="3022F71B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B40E98" w:rsidRPr="009225B3" w14:paraId="4EA07A5E" w14:textId="77777777" w:rsidTr="00DD2F5F">
        <w:trPr>
          <w:cantSplit/>
          <w:trHeight w:val="454"/>
        </w:trPr>
        <w:tc>
          <w:tcPr>
            <w:tcW w:w="2306" w:type="dxa"/>
            <w:vAlign w:val="center"/>
          </w:tcPr>
          <w:p w14:paraId="537ADCB1" w14:textId="756B91E0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Centre</w:t>
            </w:r>
          </w:p>
        </w:tc>
        <w:tc>
          <w:tcPr>
            <w:tcW w:w="2307" w:type="dxa"/>
            <w:vAlign w:val="center"/>
          </w:tcPr>
          <w:p w14:paraId="2B7158BB" w14:textId="0618D034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75.75%</w:t>
            </w:r>
          </w:p>
        </w:tc>
        <w:tc>
          <w:tcPr>
            <w:tcW w:w="2307" w:type="dxa"/>
            <w:vAlign w:val="center"/>
          </w:tcPr>
          <w:p w14:paraId="3665BD06" w14:textId="6B14AC43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~75%</w:t>
            </w:r>
          </w:p>
        </w:tc>
        <w:tc>
          <w:tcPr>
            <w:tcW w:w="2307" w:type="dxa"/>
            <w:vAlign w:val="center"/>
          </w:tcPr>
          <w:p w14:paraId="781166C5" w14:textId="486E94BC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B40E98" w:rsidRPr="009225B3" w14:paraId="0691A909" w14:textId="77777777" w:rsidTr="00DD2F5F">
        <w:trPr>
          <w:cantSplit/>
          <w:trHeight w:val="454"/>
        </w:trPr>
        <w:tc>
          <w:tcPr>
            <w:tcW w:w="2306" w:type="dxa"/>
            <w:vAlign w:val="center"/>
          </w:tcPr>
          <w:p w14:paraId="7D834A14" w14:textId="78585FB9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Ouest</w:t>
            </w:r>
          </w:p>
        </w:tc>
        <w:tc>
          <w:tcPr>
            <w:tcW w:w="2307" w:type="dxa"/>
            <w:vAlign w:val="center"/>
          </w:tcPr>
          <w:p w14:paraId="30BDCA9E" w14:textId="6B556BCB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56.40%</w:t>
            </w:r>
          </w:p>
        </w:tc>
        <w:tc>
          <w:tcPr>
            <w:tcW w:w="2307" w:type="dxa"/>
            <w:vAlign w:val="center"/>
          </w:tcPr>
          <w:p w14:paraId="7C12D1DB" w14:textId="0929AA21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~55%</w:t>
            </w:r>
          </w:p>
        </w:tc>
        <w:tc>
          <w:tcPr>
            <w:tcW w:w="2307" w:type="dxa"/>
            <w:vAlign w:val="center"/>
          </w:tcPr>
          <w:p w14:paraId="7909C32E" w14:textId="554CC68A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B40E98" w:rsidRPr="009225B3" w14:paraId="5D49BF95" w14:textId="77777777" w:rsidTr="00DD2F5F">
        <w:trPr>
          <w:cantSplit/>
          <w:trHeight w:val="454"/>
        </w:trPr>
        <w:tc>
          <w:tcPr>
            <w:tcW w:w="2306" w:type="dxa"/>
            <w:vAlign w:val="center"/>
          </w:tcPr>
          <w:p w14:paraId="1D0E7259" w14:textId="5725D2E5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Nord</w:t>
            </w:r>
          </w:p>
        </w:tc>
        <w:tc>
          <w:tcPr>
            <w:tcW w:w="2307" w:type="dxa"/>
            <w:vAlign w:val="center"/>
          </w:tcPr>
          <w:p w14:paraId="4E457D06" w14:textId="0FBF024B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29.39%</w:t>
            </w:r>
          </w:p>
        </w:tc>
        <w:tc>
          <w:tcPr>
            <w:tcW w:w="2307" w:type="dxa"/>
            <w:vAlign w:val="center"/>
          </w:tcPr>
          <w:p w14:paraId="5ADA2DF6" w14:textId="2315B37E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~30%</w:t>
            </w:r>
          </w:p>
        </w:tc>
        <w:tc>
          <w:tcPr>
            <w:tcW w:w="2307" w:type="dxa"/>
            <w:vAlign w:val="center"/>
          </w:tcPr>
          <w:p w14:paraId="7F222DF3" w14:textId="7D697897" w:rsidR="00B40E98" w:rsidRPr="009225B3" w:rsidRDefault="00B40E98" w:rsidP="00DD2F5F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</w:tbl>
    <w:p w14:paraId="1F8EE7AF" w14:textId="77777777" w:rsidR="00B40E98" w:rsidRPr="009225B3" w:rsidRDefault="00B40E98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21C6634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C267E74" w14:textId="1907D3AF" w:rsidR="00B40E98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Dépendance à l'éducation (tous secteurs confondus)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B40E98" w:rsidRPr="00C81D47" w14:paraId="40ED0D3C" w14:textId="77777777" w:rsidTr="00C81D47">
        <w:trPr>
          <w:cantSplit/>
          <w:trHeight w:val="454"/>
        </w:trPr>
        <w:tc>
          <w:tcPr>
            <w:tcW w:w="4613" w:type="dxa"/>
            <w:shd w:val="clear" w:color="auto" w:fill="538135" w:themeFill="accent6" w:themeFillShade="BF"/>
            <w:vAlign w:val="center"/>
          </w:tcPr>
          <w:p w14:paraId="1D1709D9" w14:textId="25657807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Niveau</w:t>
            </w:r>
          </w:p>
        </w:tc>
        <w:tc>
          <w:tcPr>
            <w:tcW w:w="4614" w:type="dxa"/>
            <w:shd w:val="clear" w:color="auto" w:fill="538135" w:themeFill="accent6" w:themeFillShade="BF"/>
            <w:vAlign w:val="center"/>
          </w:tcPr>
          <w:p w14:paraId="17E17FB5" w14:textId="4A7400A3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P(Oui) observée</w:t>
            </w:r>
          </w:p>
        </w:tc>
      </w:tr>
      <w:tr w:rsidR="00B40E98" w:rsidRPr="009225B3" w14:paraId="66515100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61217F67" w14:textId="15A9CEC2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Supérieur</w:t>
            </w:r>
          </w:p>
        </w:tc>
        <w:tc>
          <w:tcPr>
            <w:tcW w:w="4614" w:type="dxa"/>
            <w:vAlign w:val="center"/>
          </w:tcPr>
          <w:p w14:paraId="5D216CA1" w14:textId="03666FF3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73.66%</w:t>
            </w:r>
          </w:p>
        </w:tc>
      </w:tr>
      <w:tr w:rsidR="00B40E98" w:rsidRPr="009225B3" w14:paraId="1590736E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589D5825" w14:textId="73E219ED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Secondaire</w:t>
            </w:r>
          </w:p>
        </w:tc>
        <w:tc>
          <w:tcPr>
            <w:tcW w:w="4614" w:type="dxa"/>
            <w:vAlign w:val="center"/>
          </w:tcPr>
          <w:p w14:paraId="274B79E8" w14:textId="6F214D60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78.47%</w:t>
            </w:r>
          </w:p>
        </w:tc>
      </w:tr>
      <w:tr w:rsidR="00B40E98" w:rsidRPr="009225B3" w14:paraId="7864CD6F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61A8F4A3" w14:textId="57F0C3B4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Sans diplôme</w:t>
            </w:r>
          </w:p>
        </w:tc>
        <w:tc>
          <w:tcPr>
            <w:tcW w:w="4614" w:type="dxa"/>
            <w:vAlign w:val="center"/>
          </w:tcPr>
          <w:p w14:paraId="29BDFB77" w14:textId="7443AC03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73.67%</w:t>
            </w:r>
          </w:p>
        </w:tc>
      </w:tr>
      <w:tr w:rsidR="00B40E98" w:rsidRPr="009225B3" w14:paraId="024C14F1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4E2A06EC" w14:textId="10A8FE44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Primaire</w:t>
            </w:r>
          </w:p>
        </w:tc>
        <w:tc>
          <w:tcPr>
            <w:tcW w:w="4614" w:type="dxa"/>
            <w:vAlign w:val="center"/>
          </w:tcPr>
          <w:p w14:paraId="3D585F48" w14:textId="32F38454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68.93%</w:t>
            </w:r>
          </w:p>
        </w:tc>
      </w:tr>
    </w:tbl>
    <w:p w14:paraId="523A9D93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C3356CC" w14:textId="5399E6DD" w:rsidR="001A4EB3" w:rsidRPr="00C81D47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000000" w:themeColor="text1"/>
          <w:lang w:val="fr-FR"/>
        </w:rPr>
      </w:pP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Gradient observé :</w:t>
      </w:r>
      <w:r w:rsidRPr="00C81D47">
        <w:rPr>
          <w:rFonts w:ascii="Arial" w:hAnsi="Arial" w:cs="Arial"/>
          <w:i/>
          <w:iCs/>
          <w:color w:val="538135" w:themeColor="accent6" w:themeShade="BF"/>
          <w:lang w:val="fr-FR"/>
        </w:rPr>
        <w:t xml:space="preserve"> </w:t>
      </w:r>
      <w:r w:rsidRPr="00C81D47">
        <w:rPr>
          <w:rFonts w:ascii="Arial" w:hAnsi="Arial" w:cs="Arial"/>
          <w:i/>
          <w:iCs/>
          <w:color w:val="000000" w:themeColor="text1"/>
          <w:lang w:val="fr-FR"/>
        </w:rPr>
        <w:t>Secondaire &gt; Supérieur/Sans diplôme &gt; Primaire (pattern plausible, léger écart aux attentes, acceptable)</w:t>
      </w:r>
    </w:p>
    <w:p w14:paraId="5895D302" w14:textId="77777777" w:rsidR="001A4E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EA4CEAF" w14:textId="77777777" w:rsidR="00C81D47" w:rsidRPr="009225B3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8E1B52E" w14:textId="1518E4A0" w:rsidR="00B40E98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lastRenderedPageBreak/>
        <w:t>Matrice région × éducation (taux P(Oui))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1845"/>
        <w:gridCol w:w="1845"/>
        <w:gridCol w:w="1845"/>
        <w:gridCol w:w="1846"/>
        <w:gridCol w:w="1846"/>
      </w:tblGrid>
      <w:tr w:rsidR="00B40E98" w:rsidRPr="00C81D47" w14:paraId="0C2E7831" w14:textId="77777777" w:rsidTr="00C81D47">
        <w:trPr>
          <w:cantSplit/>
          <w:trHeight w:val="454"/>
        </w:trPr>
        <w:tc>
          <w:tcPr>
            <w:tcW w:w="1845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400EDA87" w14:textId="77777777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</w:p>
        </w:tc>
        <w:tc>
          <w:tcPr>
            <w:tcW w:w="1845" w:type="dxa"/>
            <w:shd w:val="clear" w:color="auto" w:fill="538135" w:themeFill="accent6" w:themeFillShade="BF"/>
            <w:vAlign w:val="center"/>
          </w:tcPr>
          <w:p w14:paraId="14E23DBE" w14:textId="1A270A46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Primaire</w:t>
            </w:r>
          </w:p>
        </w:tc>
        <w:tc>
          <w:tcPr>
            <w:tcW w:w="1845" w:type="dxa"/>
            <w:shd w:val="clear" w:color="auto" w:fill="538135" w:themeFill="accent6" w:themeFillShade="BF"/>
            <w:vAlign w:val="center"/>
          </w:tcPr>
          <w:p w14:paraId="46676D8D" w14:textId="41E824EF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Sans diplôme</w:t>
            </w:r>
          </w:p>
        </w:tc>
        <w:tc>
          <w:tcPr>
            <w:tcW w:w="1846" w:type="dxa"/>
            <w:shd w:val="clear" w:color="auto" w:fill="538135" w:themeFill="accent6" w:themeFillShade="BF"/>
            <w:vAlign w:val="center"/>
          </w:tcPr>
          <w:p w14:paraId="08E297A9" w14:textId="20EFA325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Secondaire</w:t>
            </w:r>
          </w:p>
        </w:tc>
        <w:tc>
          <w:tcPr>
            <w:tcW w:w="1846" w:type="dxa"/>
            <w:shd w:val="clear" w:color="auto" w:fill="538135" w:themeFill="accent6" w:themeFillShade="BF"/>
            <w:vAlign w:val="center"/>
          </w:tcPr>
          <w:p w14:paraId="77E0F546" w14:textId="7EE24A6E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Supérieur</w:t>
            </w:r>
          </w:p>
        </w:tc>
      </w:tr>
      <w:tr w:rsidR="00B40E98" w:rsidRPr="009225B3" w14:paraId="74D8BBB0" w14:textId="77777777" w:rsidTr="00C81D47">
        <w:trPr>
          <w:cantSplit/>
          <w:trHeight w:val="454"/>
        </w:trPr>
        <w:tc>
          <w:tcPr>
            <w:tcW w:w="1845" w:type="dxa"/>
            <w:shd w:val="clear" w:color="auto" w:fill="538135" w:themeFill="accent6" w:themeFillShade="BF"/>
            <w:vAlign w:val="center"/>
          </w:tcPr>
          <w:p w14:paraId="6DC5A9B8" w14:textId="48D6588C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Centre</w:t>
            </w:r>
          </w:p>
        </w:tc>
        <w:tc>
          <w:tcPr>
            <w:tcW w:w="1845" w:type="dxa"/>
            <w:vAlign w:val="center"/>
          </w:tcPr>
          <w:p w14:paraId="530CE158" w14:textId="4E96AFB0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71%</w:t>
            </w:r>
          </w:p>
        </w:tc>
        <w:tc>
          <w:tcPr>
            <w:tcW w:w="1845" w:type="dxa"/>
            <w:vAlign w:val="center"/>
          </w:tcPr>
          <w:p w14:paraId="302DBD38" w14:textId="4940307B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75%</w:t>
            </w:r>
          </w:p>
        </w:tc>
        <w:tc>
          <w:tcPr>
            <w:tcW w:w="1846" w:type="dxa"/>
            <w:vAlign w:val="center"/>
          </w:tcPr>
          <w:p w14:paraId="65C0D56C" w14:textId="1E9A4FEE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80%</w:t>
            </w:r>
          </w:p>
        </w:tc>
        <w:tc>
          <w:tcPr>
            <w:tcW w:w="1846" w:type="dxa"/>
            <w:vAlign w:val="center"/>
          </w:tcPr>
          <w:p w14:paraId="31C88666" w14:textId="12B34257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75%</w:t>
            </w:r>
          </w:p>
        </w:tc>
      </w:tr>
      <w:tr w:rsidR="00B40E98" w:rsidRPr="009225B3" w14:paraId="3862EA44" w14:textId="77777777" w:rsidTr="00C81D47">
        <w:trPr>
          <w:cantSplit/>
          <w:trHeight w:val="454"/>
        </w:trPr>
        <w:tc>
          <w:tcPr>
            <w:tcW w:w="1845" w:type="dxa"/>
            <w:shd w:val="clear" w:color="auto" w:fill="538135" w:themeFill="accent6" w:themeFillShade="BF"/>
            <w:vAlign w:val="center"/>
          </w:tcPr>
          <w:p w14:paraId="39A53777" w14:textId="4E83DE01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Littoral</w:t>
            </w:r>
          </w:p>
        </w:tc>
        <w:tc>
          <w:tcPr>
            <w:tcW w:w="1845" w:type="dxa"/>
            <w:vAlign w:val="center"/>
          </w:tcPr>
          <w:p w14:paraId="124D92B2" w14:textId="3B1642E8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70%</w:t>
            </w:r>
          </w:p>
        </w:tc>
        <w:tc>
          <w:tcPr>
            <w:tcW w:w="1845" w:type="dxa"/>
            <w:vAlign w:val="center"/>
          </w:tcPr>
          <w:p w14:paraId="45016E90" w14:textId="7C153191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76%</w:t>
            </w:r>
          </w:p>
        </w:tc>
        <w:tc>
          <w:tcPr>
            <w:tcW w:w="1846" w:type="dxa"/>
            <w:vAlign w:val="center"/>
          </w:tcPr>
          <w:p w14:paraId="62FB511E" w14:textId="4662AE7C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80%</w:t>
            </w:r>
          </w:p>
        </w:tc>
        <w:tc>
          <w:tcPr>
            <w:tcW w:w="1846" w:type="dxa"/>
            <w:vAlign w:val="center"/>
          </w:tcPr>
          <w:p w14:paraId="5E63DEB0" w14:textId="09E48B4E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76%</w:t>
            </w:r>
          </w:p>
        </w:tc>
      </w:tr>
      <w:tr w:rsidR="00B40E98" w:rsidRPr="009225B3" w14:paraId="2908A84E" w14:textId="77777777" w:rsidTr="00C81D47">
        <w:trPr>
          <w:cantSplit/>
          <w:trHeight w:val="454"/>
        </w:trPr>
        <w:tc>
          <w:tcPr>
            <w:tcW w:w="1845" w:type="dxa"/>
            <w:shd w:val="clear" w:color="auto" w:fill="538135" w:themeFill="accent6" w:themeFillShade="BF"/>
            <w:vAlign w:val="center"/>
          </w:tcPr>
          <w:p w14:paraId="45C214DC" w14:textId="15EE2F4B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Nord</w:t>
            </w:r>
          </w:p>
        </w:tc>
        <w:tc>
          <w:tcPr>
            <w:tcW w:w="1845" w:type="dxa"/>
            <w:vAlign w:val="center"/>
          </w:tcPr>
          <w:p w14:paraId="41A713D0" w14:textId="25EB28CF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25%</w:t>
            </w:r>
          </w:p>
        </w:tc>
        <w:tc>
          <w:tcPr>
            <w:tcW w:w="1845" w:type="dxa"/>
            <w:vAlign w:val="center"/>
          </w:tcPr>
          <w:p w14:paraId="41AFEEE0" w14:textId="2F823660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26%</w:t>
            </w:r>
          </w:p>
        </w:tc>
        <w:tc>
          <w:tcPr>
            <w:tcW w:w="1846" w:type="dxa"/>
            <w:vAlign w:val="center"/>
          </w:tcPr>
          <w:p w14:paraId="156BD8D3" w14:textId="47E6D728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35%</w:t>
            </w:r>
          </w:p>
        </w:tc>
        <w:tc>
          <w:tcPr>
            <w:tcW w:w="1846" w:type="dxa"/>
            <w:vAlign w:val="center"/>
          </w:tcPr>
          <w:p w14:paraId="6569DB23" w14:textId="4DE5C455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27%</w:t>
            </w:r>
          </w:p>
        </w:tc>
      </w:tr>
      <w:tr w:rsidR="00B40E98" w:rsidRPr="009225B3" w14:paraId="396446A8" w14:textId="77777777" w:rsidTr="00C81D47">
        <w:trPr>
          <w:cantSplit/>
          <w:trHeight w:val="454"/>
        </w:trPr>
        <w:tc>
          <w:tcPr>
            <w:tcW w:w="1845" w:type="dxa"/>
            <w:shd w:val="clear" w:color="auto" w:fill="538135" w:themeFill="accent6" w:themeFillShade="BF"/>
            <w:vAlign w:val="center"/>
          </w:tcPr>
          <w:p w14:paraId="4C2D82F7" w14:textId="550EF8D4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Ouest</w:t>
            </w:r>
          </w:p>
        </w:tc>
        <w:tc>
          <w:tcPr>
            <w:tcW w:w="1845" w:type="dxa"/>
            <w:vAlign w:val="center"/>
          </w:tcPr>
          <w:p w14:paraId="09061447" w14:textId="5CD54CFF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50%</w:t>
            </w:r>
          </w:p>
        </w:tc>
        <w:tc>
          <w:tcPr>
            <w:tcW w:w="1845" w:type="dxa"/>
            <w:vAlign w:val="center"/>
          </w:tcPr>
          <w:p w14:paraId="49449367" w14:textId="0C4E0A94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56%</w:t>
            </w:r>
          </w:p>
        </w:tc>
        <w:tc>
          <w:tcPr>
            <w:tcW w:w="1846" w:type="dxa"/>
            <w:vAlign w:val="center"/>
          </w:tcPr>
          <w:p w14:paraId="66D7A551" w14:textId="201C7827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61%</w:t>
            </w:r>
          </w:p>
        </w:tc>
        <w:tc>
          <w:tcPr>
            <w:tcW w:w="1846" w:type="dxa"/>
            <w:vAlign w:val="center"/>
          </w:tcPr>
          <w:p w14:paraId="79EDF887" w14:textId="5BF22573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56%</w:t>
            </w:r>
          </w:p>
        </w:tc>
      </w:tr>
    </w:tbl>
    <w:p w14:paraId="566A8909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0180DB0" w14:textId="3FBFB3CE" w:rsidR="001A4EB3" w:rsidRPr="00C81D47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000000" w:themeColor="text1"/>
          <w:lang w:val="fr-FR"/>
        </w:rPr>
      </w:pP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Pattern </w:t>
      </w:r>
      <w:r w:rsidRPr="00C81D47">
        <w:rPr>
          <w:rFonts w:ascii="Arial" w:hAnsi="Arial" w:cs="Arial"/>
          <w:i/>
          <w:iCs/>
          <w:color w:val="000000" w:themeColor="text1"/>
          <w:lang w:val="fr-FR"/>
        </w:rPr>
        <w:t>: Gradient régional clairement observé (Littoral/Centre &gt;&gt; Ouest &gt;&gt; Nord) avec variations éducation plausibles</w:t>
      </w:r>
    </w:p>
    <w:p w14:paraId="503D0A78" w14:textId="77777777" w:rsidR="00C81D47" w:rsidRPr="009225B3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0B5BDEA" w14:textId="6AFF1D84" w:rsidR="00B40E98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Test d'absence de fuite :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B40E98" w:rsidRPr="00C81D47" w14:paraId="6027F008" w14:textId="77777777" w:rsidTr="00C81D47">
        <w:trPr>
          <w:cantSplit/>
          <w:trHeight w:val="454"/>
        </w:trPr>
        <w:tc>
          <w:tcPr>
            <w:tcW w:w="4613" w:type="dxa"/>
            <w:shd w:val="clear" w:color="auto" w:fill="538135" w:themeFill="accent6" w:themeFillShade="BF"/>
            <w:vAlign w:val="center"/>
          </w:tcPr>
          <w:p w14:paraId="7B7EC87A" w14:textId="3FE243AC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Catégorie</w:t>
            </w:r>
          </w:p>
        </w:tc>
        <w:tc>
          <w:tcPr>
            <w:tcW w:w="4614" w:type="dxa"/>
            <w:shd w:val="clear" w:color="auto" w:fill="538135" w:themeFill="accent6" w:themeFillShade="BF"/>
            <w:vAlign w:val="center"/>
          </w:tcPr>
          <w:p w14:paraId="49DDE1B0" w14:textId="7138031B" w:rsidR="00B40E98" w:rsidRPr="00C81D47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Taux de défaut</w:t>
            </w:r>
          </w:p>
        </w:tc>
      </w:tr>
      <w:tr w:rsidR="00B40E98" w:rsidRPr="009225B3" w14:paraId="00F15351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77304D9A" w14:textId="6CEC21E9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utilisation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_mobile_money = Non</w:t>
            </w:r>
          </w:p>
        </w:tc>
        <w:tc>
          <w:tcPr>
            <w:tcW w:w="4614" w:type="dxa"/>
            <w:vAlign w:val="center"/>
          </w:tcPr>
          <w:p w14:paraId="131DFFF7" w14:textId="5666E07E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24.94%</w:t>
            </w:r>
          </w:p>
        </w:tc>
      </w:tr>
      <w:tr w:rsidR="00B40E98" w:rsidRPr="009225B3" w14:paraId="0F9F9F73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451600D3" w14:textId="5E524511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utilisation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_mobile_money = Oui</w:t>
            </w:r>
          </w:p>
        </w:tc>
        <w:tc>
          <w:tcPr>
            <w:tcW w:w="4614" w:type="dxa"/>
            <w:vAlign w:val="center"/>
          </w:tcPr>
          <w:p w14:paraId="782A738B" w14:textId="03D9D256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24.54%</w:t>
            </w:r>
          </w:p>
        </w:tc>
      </w:tr>
      <w:tr w:rsidR="00B40E98" w:rsidRPr="009225B3" w14:paraId="21A63221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79B4AD4E" w14:textId="5D242822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Écart</w:t>
            </w:r>
          </w:p>
        </w:tc>
        <w:tc>
          <w:tcPr>
            <w:tcW w:w="4614" w:type="dxa"/>
            <w:vAlign w:val="center"/>
          </w:tcPr>
          <w:p w14:paraId="236981D3" w14:textId="5F9F9F2F" w:rsidR="00B40E98" w:rsidRPr="009225B3" w:rsidRDefault="00B40E98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0.40 pp</w:t>
            </w:r>
          </w:p>
        </w:tc>
      </w:tr>
    </w:tbl>
    <w:p w14:paraId="569D2344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55EC416" w14:textId="3F8CE179" w:rsidR="001A4EB3" w:rsidRPr="00C81D47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</w:pP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Résultat : Quasi-plat (&lt; 2 pp) → VALIDATION RÉUSSIE</w:t>
      </w:r>
    </w:p>
    <w:p w14:paraId="7F957EC4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2C328A0" w14:textId="77777777" w:rsidR="00B40E98" w:rsidRPr="009225B3" w:rsidRDefault="00B40E98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2CEB898" w14:textId="54D5A260" w:rsidR="001A4EB3" w:rsidRPr="009225B3" w:rsidRDefault="001A4EB3" w:rsidP="00C81D47">
      <w:pPr>
        <w:pStyle w:val="Heading1"/>
        <w:rPr>
          <w:lang w:val="fr-FR"/>
        </w:rPr>
      </w:pPr>
      <w:r w:rsidRPr="009225B3">
        <w:rPr>
          <w:lang w:val="fr-FR"/>
        </w:rPr>
        <w:t>VÉRIFICATIONS STRUCTURELLES</w:t>
      </w:r>
    </w:p>
    <w:p w14:paraId="2F8C8366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C99B446" w14:textId="333FFF32" w:rsidR="001A4EB3" w:rsidRPr="009225B3" w:rsidRDefault="001A4EB3" w:rsidP="00C81D47">
      <w:pPr>
        <w:pStyle w:val="Heading2"/>
        <w:rPr>
          <w:lang w:val="fr-FR"/>
        </w:rPr>
      </w:pPr>
      <w:r w:rsidRPr="009225B3">
        <w:rPr>
          <w:lang w:val="fr-FR"/>
        </w:rPr>
        <w:t>Colonnes supprimées (doivent être absentes)</w:t>
      </w:r>
    </w:p>
    <w:p w14:paraId="6FA5C18F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4FF8CE0" w14:textId="5A830B00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Attendues absentes : valeur_bien_fcfa, ratio_pret_valeur, type_construction, type_occupation, nombre_unites, garanti_par, type_garantie, statut_remboursement_label, zone_geographique, categorie_risque</w:t>
      </w:r>
    </w:p>
    <w:p w14:paraId="1ACC4605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9A6DCB9" w14:textId="51A6EC01" w:rsidR="001A4EB3" w:rsidRPr="00C81D47" w:rsidRDefault="001A4EB3" w:rsidP="00F90D03">
      <w:pPr>
        <w:pStyle w:val="PlainText"/>
        <w:spacing w:line="360" w:lineRule="auto"/>
        <w:jc w:val="both"/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</w:pP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Résultat :</w:t>
      </w:r>
      <w:r w:rsidR="008E23F0"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 </w:t>
      </w: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Aucune présente</w:t>
      </w:r>
      <w:r w:rsidR="008E23F0"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 xml:space="preserve"> : </w:t>
      </w:r>
      <w:r w:rsidRPr="00C81D47">
        <w:rPr>
          <w:rFonts w:ascii="Arial" w:hAnsi="Arial" w:cs="Arial"/>
          <w:i/>
          <w:iCs/>
          <w:color w:val="538135" w:themeColor="accent6" w:themeShade="BF"/>
          <w:u w:val="single"/>
          <w:lang w:val="fr-FR"/>
        </w:rPr>
        <w:t>Script applique correctement les suppressions</w:t>
      </w:r>
    </w:p>
    <w:p w14:paraId="016E73D0" w14:textId="77777777" w:rsidR="001A4E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C6E709B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162CB53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3C644F94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569AD8F" w14:textId="77777777" w:rsidR="00C81D47" w:rsidRPr="009225B3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55D946F" w14:textId="14910CEB" w:rsidR="001A4EB3" w:rsidRPr="009225B3" w:rsidRDefault="001A4EB3" w:rsidP="00C81D47">
      <w:pPr>
        <w:pStyle w:val="Heading2"/>
        <w:rPr>
          <w:lang w:val="fr-FR"/>
        </w:rPr>
      </w:pPr>
      <w:r w:rsidRPr="009225B3">
        <w:rPr>
          <w:lang w:val="fr-FR"/>
        </w:rPr>
        <w:lastRenderedPageBreak/>
        <w:t>Colonnes attendues (doivent être présentes)</w:t>
      </w:r>
    </w:p>
    <w:p w14:paraId="4C0C3698" w14:textId="77777777" w:rsidR="008E23F0" w:rsidRPr="009225B3" w:rsidRDefault="008E23F0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8E23F0" w:rsidRPr="00C81D47" w14:paraId="7E007482" w14:textId="77777777" w:rsidTr="00C81D47">
        <w:trPr>
          <w:cantSplit/>
          <w:trHeight w:val="454"/>
        </w:trPr>
        <w:tc>
          <w:tcPr>
            <w:tcW w:w="4613" w:type="dxa"/>
            <w:shd w:val="clear" w:color="auto" w:fill="538135" w:themeFill="accent6" w:themeFillShade="BF"/>
            <w:vAlign w:val="center"/>
          </w:tcPr>
          <w:p w14:paraId="58580746" w14:textId="7E684630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Colonne</w:t>
            </w:r>
          </w:p>
        </w:tc>
        <w:tc>
          <w:tcPr>
            <w:tcW w:w="4614" w:type="dxa"/>
            <w:shd w:val="clear" w:color="auto" w:fill="538135" w:themeFill="accent6" w:themeFillShade="BF"/>
            <w:vAlign w:val="center"/>
          </w:tcPr>
          <w:p w14:paraId="441BEA83" w14:textId="675860B7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proofErr w:type="spellStart"/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Status</w:t>
            </w:r>
            <w:proofErr w:type="spellEnd"/>
          </w:p>
        </w:tc>
      </w:tr>
      <w:tr w:rsidR="008E23F0" w:rsidRPr="009225B3" w14:paraId="4B408884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121E541E" w14:textId="4F96E660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secteur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_activite</w:t>
            </w:r>
          </w:p>
        </w:tc>
        <w:tc>
          <w:tcPr>
            <w:tcW w:w="4614" w:type="dxa"/>
            <w:vAlign w:val="center"/>
          </w:tcPr>
          <w:p w14:paraId="308DCEBA" w14:textId="3F779820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Présente</w:t>
            </w:r>
          </w:p>
        </w:tc>
      </w:tr>
      <w:tr w:rsidR="008E23F0" w:rsidRPr="009225B3" w14:paraId="3E47D296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1AD76DF4" w14:textId="0EBC2415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niveau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_education</w:t>
            </w:r>
          </w:p>
        </w:tc>
        <w:tc>
          <w:tcPr>
            <w:tcW w:w="4614" w:type="dxa"/>
            <w:vAlign w:val="center"/>
          </w:tcPr>
          <w:p w14:paraId="55A1E129" w14:textId="6A13E45B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Présente</w:t>
            </w:r>
          </w:p>
        </w:tc>
      </w:tr>
      <w:tr w:rsidR="008E23F0" w:rsidRPr="009225B3" w14:paraId="77609A5A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0B81509A" w14:textId="539B78D2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membre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_tontine</w:t>
            </w:r>
          </w:p>
        </w:tc>
        <w:tc>
          <w:tcPr>
            <w:tcW w:w="4614" w:type="dxa"/>
            <w:vAlign w:val="center"/>
          </w:tcPr>
          <w:p w14:paraId="7AFDD851" w14:textId="182C6402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Présente</w:t>
            </w:r>
          </w:p>
        </w:tc>
      </w:tr>
      <w:tr w:rsidR="008E23F0" w:rsidRPr="009225B3" w14:paraId="088C487F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7992702F" w14:textId="3FC36A22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activite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_saisonniere</w:t>
            </w:r>
          </w:p>
        </w:tc>
        <w:tc>
          <w:tcPr>
            <w:tcW w:w="4614" w:type="dxa"/>
            <w:vAlign w:val="center"/>
          </w:tcPr>
          <w:p w14:paraId="01E6A673" w14:textId="7A05583F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Présente</w:t>
            </w:r>
          </w:p>
        </w:tc>
      </w:tr>
      <w:tr w:rsidR="008E23F0" w:rsidRPr="009225B3" w14:paraId="52BE43A3" w14:textId="77777777" w:rsidTr="00C81D47">
        <w:trPr>
          <w:cantSplit/>
          <w:trHeight w:val="454"/>
        </w:trPr>
        <w:tc>
          <w:tcPr>
            <w:tcW w:w="4613" w:type="dxa"/>
            <w:vAlign w:val="center"/>
          </w:tcPr>
          <w:p w14:paraId="0E0743E5" w14:textId="488177EA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utilisation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_mobile_money</w:t>
            </w:r>
          </w:p>
        </w:tc>
        <w:tc>
          <w:tcPr>
            <w:tcW w:w="4614" w:type="dxa"/>
            <w:vAlign w:val="center"/>
          </w:tcPr>
          <w:p w14:paraId="47C45A05" w14:textId="3A175994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Présente</w:t>
            </w:r>
          </w:p>
        </w:tc>
      </w:tr>
    </w:tbl>
    <w:p w14:paraId="43835DD2" w14:textId="77777777" w:rsidR="008E23F0" w:rsidRPr="009225B3" w:rsidRDefault="008E23F0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C4354ED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1B47D6F" w14:textId="750813B2" w:rsidR="008E23F0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Dimensions du dataset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8E23F0" w:rsidRPr="00C81D47" w14:paraId="7C9127F1" w14:textId="77777777" w:rsidTr="00C81D47">
        <w:trPr>
          <w:cantSplit/>
          <w:trHeight w:val="454"/>
        </w:trPr>
        <w:tc>
          <w:tcPr>
            <w:tcW w:w="2306" w:type="dxa"/>
            <w:shd w:val="clear" w:color="auto" w:fill="538135" w:themeFill="accent6" w:themeFillShade="BF"/>
            <w:vAlign w:val="center"/>
          </w:tcPr>
          <w:p w14:paraId="174CAD55" w14:textId="38C1A252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Attribut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73A2515F" w14:textId="63E902EB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Attendu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35188BE5" w14:textId="1BBA825E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Observé</w:t>
            </w:r>
          </w:p>
        </w:tc>
        <w:tc>
          <w:tcPr>
            <w:tcW w:w="2307" w:type="dxa"/>
            <w:shd w:val="clear" w:color="auto" w:fill="538135" w:themeFill="accent6" w:themeFillShade="BF"/>
            <w:vAlign w:val="center"/>
          </w:tcPr>
          <w:p w14:paraId="09BB96B4" w14:textId="2DD4B7B3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Statu</w:t>
            </w:r>
            <w:r w:rsidR="001B3557">
              <w:rPr>
                <w:rFonts w:ascii="Arial" w:hAnsi="Arial" w:cs="Arial"/>
                <w:color w:val="FFFFFF" w:themeColor="background1"/>
                <w:lang w:val="fr-FR"/>
              </w:rPr>
              <w:t>t</w:t>
            </w:r>
          </w:p>
        </w:tc>
      </w:tr>
      <w:tr w:rsidR="008E23F0" w:rsidRPr="009225B3" w14:paraId="47D7CB74" w14:textId="77777777" w:rsidTr="00C81D47">
        <w:trPr>
          <w:cantSplit/>
          <w:trHeight w:val="454"/>
        </w:trPr>
        <w:tc>
          <w:tcPr>
            <w:tcW w:w="2306" w:type="dxa"/>
            <w:vAlign w:val="center"/>
          </w:tcPr>
          <w:p w14:paraId="67B63D5D" w14:textId="2329A189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Nombre de lignes</w:t>
            </w:r>
          </w:p>
        </w:tc>
        <w:tc>
          <w:tcPr>
            <w:tcW w:w="2307" w:type="dxa"/>
            <w:vAlign w:val="center"/>
          </w:tcPr>
          <w:p w14:paraId="555CF984" w14:textId="5CE9E0D6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148 670</w:t>
            </w:r>
          </w:p>
        </w:tc>
        <w:tc>
          <w:tcPr>
            <w:tcW w:w="2307" w:type="dxa"/>
            <w:vAlign w:val="center"/>
          </w:tcPr>
          <w:p w14:paraId="6ADD29E6" w14:textId="2E8E1C5C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148 670</w:t>
            </w:r>
          </w:p>
        </w:tc>
        <w:tc>
          <w:tcPr>
            <w:tcW w:w="2307" w:type="dxa"/>
            <w:vAlign w:val="center"/>
          </w:tcPr>
          <w:p w14:paraId="419D3A71" w14:textId="37CE61B5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8E23F0" w:rsidRPr="009225B3" w14:paraId="4D9F335B" w14:textId="77777777" w:rsidTr="00C81D47">
        <w:trPr>
          <w:cantSplit/>
          <w:trHeight w:val="454"/>
        </w:trPr>
        <w:tc>
          <w:tcPr>
            <w:tcW w:w="2306" w:type="dxa"/>
            <w:vAlign w:val="center"/>
          </w:tcPr>
          <w:p w14:paraId="3CA50924" w14:textId="4111DD84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Nombre de colonnes</w:t>
            </w:r>
          </w:p>
        </w:tc>
        <w:tc>
          <w:tcPr>
            <w:tcW w:w="2307" w:type="dxa"/>
            <w:vAlign w:val="center"/>
          </w:tcPr>
          <w:p w14:paraId="225C886A" w14:textId="326190FD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~32</w:t>
            </w:r>
          </w:p>
        </w:tc>
        <w:tc>
          <w:tcPr>
            <w:tcW w:w="2307" w:type="dxa"/>
            <w:vAlign w:val="center"/>
          </w:tcPr>
          <w:p w14:paraId="52EA1848" w14:textId="091DB974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32</w:t>
            </w:r>
          </w:p>
        </w:tc>
        <w:tc>
          <w:tcPr>
            <w:tcW w:w="2307" w:type="dxa"/>
            <w:vAlign w:val="center"/>
          </w:tcPr>
          <w:p w14:paraId="79B270D2" w14:textId="03872105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  <w:tr w:rsidR="008E23F0" w:rsidRPr="009225B3" w14:paraId="7D8DB2DD" w14:textId="77777777" w:rsidTr="00C81D47">
        <w:trPr>
          <w:cantSplit/>
          <w:trHeight w:val="454"/>
        </w:trPr>
        <w:tc>
          <w:tcPr>
            <w:tcW w:w="2306" w:type="dxa"/>
            <w:vAlign w:val="center"/>
          </w:tcPr>
          <w:p w14:paraId="6F8208B1" w14:textId="7601E5DB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Zéro duplication d'ID</w:t>
            </w:r>
          </w:p>
        </w:tc>
        <w:tc>
          <w:tcPr>
            <w:tcW w:w="2307" w:type="dxa"/>
            <w:vAlign w:val="center"/>
          </w:tcPr>
          <w:p w14:paraId="6A9457F3" w14:textId="346B286B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Oui</w:t>
            </w:r>
          </w:p>
        </w:tc>
        <w:tc>
          <w:tcPr>
            <w:tcW w:w="2307" w:type="dxa"/>
            <w:vAlign w:val="center"/>
          </w:tcPr>
          <w:p w14:paraId="57FEE39C" w14:textId="0DFA6611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Oui</w:t>
            </w:r>
          </w:p>
        </w:tc>
        <w:tc>
          <w:tcPr>
            <w:tcW w:w="2307" w:type="dxa"/>
            <w:vAlign w:val="center"/>
          </w:tcPr>
          <w:p w14:paraId="686ECBCF" w14:textId="720A5C22" w:rsidR="008E23F0" w:rsidRPr="009225B3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OK</w:t>
            </w:r>
          </w:p>
        </w:tc>
      </w:tr>
    </w:tbl>
    <w:p w14:paraId="72F6B0EF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DDD0825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EF61495" w14:textId="7CEEA719" w:rsidR="008E23F0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Distribution des variables clés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74"/>
        <w:gridCol w:w="1676"/>
        <w:gridCol w:w="1637"/>
        <w:gridCol w:w="1603"/>
        <w:gridCol w:w="1737"/>
      </w:tblGrid>
      <w:tr w:rsidR="008E23F0" w:rsidRPr="00C81D47" w14:paraId="47550F47" w14:textId="77777777" w:rsidTr="00C81D47">
        <w:trPr>
          <w:cantSplit/>
          <w:trHeight w:val="454"/>
        </w:trPr>
        <w:tc>
          <w:tcPr>
            <w:tcW w:w="2574" w:type="dxa"/>
            <w:shd w:val="clear" w:color="auto" w:fill="538135" w:themeFill="accent6" w:themeFillShade="BF"/>
            <w:vAlign w:val="center"/>
          </w:tcPr>
          <w:p w14:paraId="0235902A" w14:textId="297DA25E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Variable</w:t>
            </w:r>
          </w:p>
        </w:tc>
        <w:tc>
          <w:tcPr>
            <w:tcW w:w="1676" w:type="dxa"/>
            <w:shd w:val="clear" w:color="auto" w:fill="538135" w:themeFill="accent6" w:themeFillShade="BF"/>
            <w:vAlign w:val="center"/>
          </w:tcPr>
          <w:p w14:paraId="5BE85913" w14:textId="6F820663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Catégorie</w:t>
            </w:r>
          </w:p>
        </w:tc>
        <w:tc>
          <w:tcPr>
            <w:tcW w:w="1637" w:type="dxa"/>
            <w:shd w:val="clear" w:color="auto" w:fill="538135" w:themeFill="accent6" w:themeFillShade="BF"/>
            <w:vAlign w:val="center"/>
          </w:tcPr>
          <w:p w14:paraId="7BAE021F" w14:textId="7C051962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Nombre</w:t>
            </w:r>
          </w:p>
        </w:tc>
        <w:tc>
          <w:tcPr>
            <w:tcW w:w="1603" w:type="dxa"/>
            <w:shd w:val="clear" w:color="auto" w:fill="538135" w:themeFill="accent6" w:themeFillShade="BF"/>
            <w:vAlign w:val="center"/>
          </w:tcPr>
          <w:p w14:paraId="5D945665" w14:textId="088F4D42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%</w:t>
            </w:r>
          </w:p>
        </w:tc>
        <w:tc>
          <w:tcPr>
            <w:tcW w:w="1737" w:type="dxa"/>
            <w:shd w:val="clear" w:color="auto" w:fill="538135" w:themeFill="accent6" w:themeFillShade="BF"/>
            <w:vAlign w:val="center"/>
          </w:tcPr>
          <w:p w14:paraId="1EC359B4" w14:textId="248A16E7" w:rsidR="008E23F0" w:rsidRPr="00C81D47" w:rsidRDefault="008E23F0" w:rsidP="00C81D47">
            <w:pPr>
              <w:pStyle w:val="PlainText"/>
              <w:spacing w:line="360" w:lineRule="auto"/>
              <w:rPr>
                <w:rFonts w:ascii="Arial" w:hAnsi="Arial" w:cs="Arial"/>
                <w:color w:val="FFFFFF" w:themeColor="background1"/>
                <w:lang w:val="fr-FR"/>
              </w:rPr>
            </w:pPr>
            <w:r w:rsidRPr="00C81D47">
              <w:rPr>
                <w:rFonts w:ascii="Arial" w:hAnsi="Arial" w:cs="Arial"/>
                <w:color w:val="FFFFFF" w:themeColor="background1"/>
                <w:lang w:val="fr-FR"/>
              </w:rPr>
              <w:t>Statu</w:t>
            </w:r>
            <w:r w:rsidR="00C81D47">
              <w:rPr>
                <w:rFonts w:ascii="Arial" w:hAnsi="Arial" w:cs="Arial"/>
                <w:color w:val="FFFFFF" w:themeColor="background1"/>
                <w:lang w:val="fr-FR"/>
              </w:rPr>
              <w:t>t</w:t>
            </w:r>
          </w:p>
        </w:tc>
      </w:tr>
      <w:tr w:rsidR="00F90D03" w:rsidRPr="009225B3" w14:paraId="12C35C78" w14:textId="77777777" w:rsidTr="00C81D47">
        <w:trPr>
          <w:cantSplit/>
          <w:trHeight w:val="454"/>
        </w:trPr>
        <w:tc>
          <w:tcPr>
            <w:tcW w:w="2574" w:type="dxa"/>
            <w:vMerge w:val="restart"/>
            <w:vAlign w:val="center"/>
          </w:tcPr>
          <w:p w14:paraId="2537FC2C" w14:textId="2B7D6D0C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membre_tontine</w:t>
            </w:r>
          </w:p>
        </w:tc>
        <w:tc>
          <w:tcPr>
            <w:tcW w:w="1676" w:type="dxa"/>
            <w:vAlign w:val="center"/>
          </w:tcPr>
          <w:p w14:paraId="6FD1F49B" w14:textId="25D5144A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Non</w:t>
            </w:r>
          </w:p>
        </w:tc>
        <w:tc>
          <w:tcPr>
            <w:tcW w:w="1637" w:type="dxa"/>
            <w:vAlign w:val="center"/>
          </w:tcPr>
          <w:p w14:paraId="64A1C93B" w14:textId="58018A41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75 448</w:t>
            </w:r>
          </w:p>
        </w:tc>
        <w:tc>
          <w:tcPr>
            <w:tcW w:w="1603" w:type="dxa"/>
            <w:vAlign w:val="center"/>
          </w:tcPr>
          <w:p w14:paraId="2DB1BE11" w14:textId="09FE2FC1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50.7%</w:t>
            </w:r>
          </w:p>
        </w:tc>
        <w:tc>
          <w:tcPr>
            <w:tcW w:w="1737" w:type="dxa"/>
            <w:vAlign w:val="center"/>
          </w:tcPr>
          <w:p w14:paraId="16D55FA8" w14:textId="219620D6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Raisonnable</w:t>
            </w:r>
          </w:p>
        </w:tc>
      </w:tr>
      <w:tr w:rsidR="00F90D03" w:rsidRPr="009225B3" w14:paraId="5DF921A0" w14:textId="77777777" w:rsidTr="00C81D47">
        <w:trPr>
          <w:cantSplit/>
          <w:trHeight w:val="454"/>
        </w:trPr>
        <w:tc>
          <w:tcPr>
            <w:tcW w:w="2574" w:type="dxa"/>
            <w:vMerge/>
            <w:vAlign w:val="center"/>
          </w:tcPr>
          <w:p w14:paraId="6BBF100D" w14:textId="77777777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  <w:tc>
          <w:tcPr>
            <w:tcW w:w="1676" w:type="dxa"/>
            <w:vAlign w:val="center"/>
          </w:tcPr>
          <w:p w14:paraId="1BD7C639" w14:textId="62A7060B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Oui</w:t>
            </w:r>
          </w:p>
        </w:tc>
        <w:tc>
          <w:tcPr>
            <w:tcW w:w="1637" w:type="dxa"/>
            <w:vAlign w:val="center"/>
          </w:tcPr>
          <w:p w14:paraId="3FDC4A28" w14:textId="0F8A318E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73 222</w:t>
            </w:r>
          </w:p>
        </w:tc>
        <w:tc>
          <w:tcPr>
            <w:tcW w:w="1603" w:type="dxa"/>
            <w:vAlign w:val="center"/>
          </w:tcPr>
          <w:p w14:paraId="0115A505" w14:textId="436402AB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49.3%</w:t>
            </w:r>
          </w:p>
        </w:tc>
        <w:tc>
          <w:tcPr>
            <w:tcW w:w="1737" w:type="dxa"/>
            <w:vAlign w:val="center"/>
          </w:tcPr>
          <w:p w14:paraId="3668650B" w14:textId="177675C8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Raisonnable</w:t>
            </w:r>
          </w:p>
        </w:tc>
      </w:tr>
      <w:tr w:rsidR="00F90D03" w:rsidRPr="009225B3" w14:paraId="63B12A58" w14:textId="77777777" w:rsidTr="00C81D47">
        <w:trPr>
          <w:cantSplit/>
          <w:trHeight w:val="454"/>
        </w:trPr>
        <w:tc>
          <w:tcPr>
            <w:tcW w:w="2574" w:type="dxa"/>
            <w:vMerge w:val="restart"/>
            <w:vAlign w:val="center"/>
          </w:tcPr>
          <w:p w14:paraId="398BD922" w14:textId="26165DCB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activite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_saisonniere</w:t>
            </w:r>
          </w:p>
        </w:tc>
        <w:tc>
          <w:tcPr>
            <w:tcW w:w="1676" w:type="dxa"/>
            <w:vAlign w:val="center"/>
          </w:tcPr>
          <w:p w14:paraId="4515B74E" w14:textId="4E07EE11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Non</w:t>
            </w:r>
          </w:p>
        </w:tc>
        <w:tc>
          <w:tcPr>
            <w:tcW w:w="1637" w:type="dxa"/>
            <w:vAlign w:val="center"/>
          </w:tcPr>
          <w:p w14:paraId="6D260FE3" w14:textId="6B126A17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88 043</w:t>
            </w:r>
          </w:p>
        </w:tc>
        <w:tc>
          <w:tcPr>
            <w:tcW w:w="1603" w:type="dxa"/>
            <w:vAlign w:val="center"/>
          </w:tcPr>
          <w:p w14:paraId="683C6E86" w14:textId="5813D17F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59.2%</w:t>
            </w:r>
          </w:p>
        </w:tc>
        <w:tc>
          <w:tcPr>
            <w:tcW w:w="1737" w:type="dxa"/>
            <w:vAlign w:val="center"/>
          </w:tcPr>
          <w:p w14:paraId="7168FCA5" w14:textId="36912A6F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Raisonnable</w:t>
            </w:r>
          </w:p>
        </w:tc>
      </w:tr>
      <w:tr w:rsidR="00F90D03" w:rsidRPr="009225B3" w14:paraId="7F47788D" w14:textId="77777777" w:rsidTr="00C81D47">
        <w:trPr>
          <w:cantSplit/>
          <w:trHeight w:val="454"/>
        </w:trPr>
        <w:tc>
          <w:tcPr>
            <w:tcW w:w="2574" w:type="dxa"/>
            <w:vMerge/>
            <w:vAlign w:val="center"/>
          </w:tcPr>
          <w:p w14:paraId="1EB25B18" w14:textId="77777777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  <w:tc>
          <w:tcPr>
            <w:tcW w:w="1676" w:type="dxa"/>
            <w:vAlign w:val="center"/>
          </w:tcPr>
          <w:p w14:paraId="3B5D7B7D" w14:textId="60C45B2B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Oui</w:t>
            </w:r>
          </w:p>
        </w:tc>
        <w:tc>
          <w:tcPr>
            <w:tcW w:w="1637" w:type="dxa"/>
            <w:vAlign w:val="center"/>
          </w:tcPr>
          <w:p w14:paraId="0C57471A" w14:textId="5BD3AE0E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60 627</w:t>
            </w:r>
          </w:p>
        </w:tc>
        <w:tc>
          <w:tcPr>
            <w:tcW w:w="1603" w:type="dxa"/>
            <w:vAlign w:val="center"/>
          </w:tcPr>
          <w:p w14:paraId="0B4F5803" w14:textId="2AB0B2BD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40.8%</w:t>
            </w:r>
          </w:p>
        </w:tc>
        <w:tc>
          <w:tcPr>
            <w:tcW w:w="1737" w:type="dxa"/>
            <w:vAlign w:val="center"/>
          </w:tcPr>
          <w:p w14:paraId="7DF01AF7" w14:textId="7A15C7AD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Raisonnable</w:t>
            </w:r>
          </w:p>
        </w:tc>
      </w:tr>
      <w:tr w:rsidR="00F90D03" w:rsidRPr="009225B3" w14:paraId="515AAF60" w14:textId="77777777" w:rsidTr="00C81D47">
        <w:trPr>
          <w:cantSplit/>
          <w:trHeight w:val="454"/>
        </w:trPr>
        <w:tc>
          <w:tcPr>
            <w:tcW w:w="2574" w:type="dxa"/>
            <w:vMerge w:val="restart"/>
            <w:vAlign w:val="center"/>
          </w:tcPr>
          <w:p w14:paraId="73E8BF1E" w14:textId="25207A35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proofErr w:type="gramStart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utilisation</w:t>
            </w:r>
            <w:proofErr w:type="gramEnd"/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_mobile_money</w:t>
            </w:r>
          </w:p>
        </w:tc>
        <w:tc>
          <w:tcPr>
            <w:tcW w:w="1676" w:type="dxa"/>
            <w:vAlign w:val="center"/>
          </w:tcPr>
          <w:p w14:paraId="42F8D284" w14:textId="43F6C983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Non</w:t>
            </w:r>
          </w:p>
        </w:tc>
        <w:tc>
          <w:tcPr>
            <w:tcW w:w="1637" w:type="dxa"/>
            <w:vAlign w:val="center"/>
          </w:tcPr>
          <w:p w14:paraId="5EB0EC17" w14:textId="2CEDC7B8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38 047</w:t>
            </w:r>
          </w:p>
        </w:tc>
        <w:tc>
          <w:tcPr>
            <w:tcW w:w="1603" w:type="dxa"/>
            <w:vAlign w:val="center"/>
          </w:tcPr>
          <w:p w14:paraId="445E1BE7" w14:textId="3CE6AF64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25.6%</w:t>
            </w:r>
          </w:p>
        </w:tc>
        <w:tc>
          <w:tcPr>
            <w:tcW w:w="1737" w:type="dxa"/>
            <w:vAlign w:val="center"/>
          </w:tcPr>
          <w:p w14:paraId="696135D2" w14:textId="0CA76C0C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Cohérent avec pénétration réelle</w:t>
            </w:r>
          </w:p>
        </w:tc>
      </w:tr>
      <w:tr w:rsidR="00F90D03" w:rsidRPr="009225B3" w14:paraId="648FF7EA" w14:textId="77777777" w:rsidTr="00C81D47">
        <w:trPr>
          <w:cantSplit/>
          <w:trHeight w:val="454"/>
        </w:trPr>
        <w:tc>
          <w:tcPr>
            <w:tcW w:w="2574" w:type="dxa"/>
            <w:vMerge/>
            <w:vAlign w:val="center"/>
          </w:tcPr>
          <w:p w14:paraId="3CD93C6A" w14:textId="77777777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  <w:tc>
          <w:tcPr>
            <w:tcW w:w="1676" w:type="dxa"/>
            <w:vAlign w:val="center"/>
          </w:tcPr>
          <w:p w14:paraId="74EF783C" w14:textId="7EFC0EEA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Oui</w:t>
            </w:r>
          </w:p>
        </w:tc>
        <w:tc>
          <w:tcPr>
            <w:tcW w:w="1637" w:type="dxa"/>
            <w:vAlign w:val="center"/>
          </w:tcPr>
          <w:p w14:paraId="21E48BD0" w14:textId="423EA082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110 623</w:t>
            </w:r>
          </w:p>
        </w:tc>
        <w:tc>
          <w:tcPr>
            <w:tcW w:w="1603" w:type="dxa"/>
            <w:vAlign w:val="center"/>
          </w:tcPr>
          <w:p w14:paraId="57D46155" w14:textId="7EA10B69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74.4%</w:t>
            </w:r>
          </w:p>
        </w:tc>
        <w:tc>
          <w:tcPr>
            <w:tcW w:w="1737" w:type="dxa"/>
            <w:vAlign w:val="center"/>
          </w:tcPr>
          <w:p w14:paraId="09A6F19E" w14:textId="0DE8B6BE" w:rsidR="00F90D03" w:rsidRPr="009225B3" w:rsidRDefault="00F90D03" w:rsidP="00C81D47">
            <w:pPr>
              <w:pStyle w:val="PlainText"/>
              <w:spacing w:line="360" w:lineRule="auto"/>
              <w:rPr>
                <w:rFonts w:ascii="Arial" w:hAnsi="Arial" w:cs="Arial"/>
                <w:color w:val="000000" w:themeColor="text1"/>
                <w:lang w:val="fr-FR"/>
              </w:rPr>
            </w:pPr>
            <w:r w:rsidRPr="009225B3">
              <w:rPr>
                <w:rFonts w:ascii="Arial" w:hAnsi="Arial" w:cs="Arial"/>
                <w:color w:val="000000" w:themeColor="text1"/>
                <w:lang w:val="fr-FR"/>
              </w:rPr>
              <w:t>Cohérent avec pénétration réelle</w:t>
            </w:r>
          </w:p>
        </w:tc>
      </w:tr>
    </w:tbl>
    <w:p w14:paraId="697E335F" w14:textId="77777777" w:rsidR="008E23F0" w:rsidRPr="009225B3" w:rsidRDefault="008E23F0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55AB6D0D" w14:textId="77777777" w:rsidR="001A4E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63A86FF2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5BB4059" w14:textId="77777777" w:rsidR="00C81D47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398E6B4" w14:textId="77777777" w:rsidR="00C81D47" w:rsidRPr="009225B3" w:rsidRDefault="00C81D47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C836078" w14:textId="78E3772E" w:rsidR="001A4EB3" w:rsidRPr="009225B3" w:rsidRDefault="001A4EB3" w:rsidP="00C81D47">
      <w:pPr>
        <w:pStyle w:val="Heading1"/>
        <w:rPr>
          <w:lang w:val="fr-FR"/>
        </w:rPr>
      </w:pPr>
      <w:r w:rsidRPr="009225B3">
        <w:rPr>
          <w:lang w:val="fr-FR"/>
        </w:rPr>
        <w:lastRenderedPageBreak/>
        <w:t>INTERPRÉTATION MÉTIER</w:t>
      </w:r>
    </w:p>
    <w:p w14:paraId="47189FC7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6B67A60" w14:textId="4960071D" w:rsidR="001A4EB3" w:rsidRPr="009225B3" w:rsidRDefault="001A4EB3" w:rsidP="00C81D47">
      <w:pPr>
        <w:pStyle w:val="Heading2"/>
        <w:rPr>
          <w:lang w:val="fr-FR"/>
        </w:rPr>
      </w:pPr>
      <w:r w:rsidRPr="009225B3">
        <w:rPr>
          <w:lang w:val="fr-FR"/>
        </w:rPr>
        <w:t>Cohérence des variables regénérées</w:t>
      </w:r>
    </w:p>
    <w:p w14:paraId="7181699F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0CBDF42C" w14:textId="694D2B24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Les 3 variables regénérées (</w:t>
      </w:r>
      <w:proofErr w:type="spellStart"/>
      <w:r w:rsidRPr="009225B3">
        <w:rPr>
          <w:rFonts w:ascii="Arial" w:hAnsi="Arial" w:cs="Arial"/>
          <w:color w:val="000000" w:themeColor="text1"/>
          <w:lang w:val="fr-FR"/>
        </w:rPr>
        <w:t>membre_tontine</w:t>
      </w:r>
      <w:proofErr w:type="spellEnd"/>
      <w:r w:rsidRPr="009225B3">
        <w:rPr>
          <w:rFonts w:ascii="Arial" w:hAnsi="Arial" w:cs="Arial"/>
          <w:color w:val="000000" w:themeColor="text1"/>
          <w:lang w:val="fr-FR"/>
        </w:rPr>
        <w:t xml:space="preserve">, </w:t>
      </w:r>
      <w:proofErr w:type="spellStart"/>
      <w:r w:rsidRPr="009225B3">
        <w:rPr>
          <w:rFonts w:ascii="Arial" w:hAnsi="Arial" w:cs="Arial"/>
          <w:color w:val="000000" w:themeColor="text1"/>
          <w:lang w:val="fr-FR"/>
        </w:rPr>
        <w:t>activite_saisonniere</w:t>
      </w:r>
      <w:proofErr w:type="spellEnd"/>
      <w:r w:rsidRPr="009225B3">
        <w:rPr>
          <w:rFonts w:ascii="Arial" w:hAnsi="Arial" w:cs="Arial"/>
          <w:color w:val="000000" w:themeColor="text1"/>
          <w:lang w:val="fr-FR"/>
        </w:rPr>
        <w:t>, `</w:t>
      </w:r>
      <w:proofErr w:type="spellStart"/>
      <w:r w:rsidRPr="009225B3">
        <w:rPr>
          <w:rFonts w:ascii="Arial" w:hAnsi="Arial" w:cs="Arial"/>
          <w:color w:val="000000" w:themeColor="text1"/>
          <w:lang w:val="fr-FR"/>
        </w:rPr>
        <w:t>utilisation_mobile_money</w:t>
      </w:r>
      <w:proofErr w:type="spellEnd"/>
      <w:r w:rsidRPr="009225B3">
        <w:rPr>
          <w:rFonts w:ascii="Arial" w:hAnsi="Arial" w:cs="Arial"/>
          <w:color w:val="000000" w:themeColor="text1"/>
          <w:lang w:val="fr-FR"/>
        </w:rPr>
        <w:t>`) ne montrent pas de gradient de risque artificiel (taux de défaut quasi-plats ~24-25% dans toutes les catégories). C'est intentionnel et correct.</w:t>
      </w:r>
    </w:p>
    <w:p w14:paraId="6E4CF5C0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4204B52C" w14:textId="77777777" w:rsidR="00C81D47" w:rsidRDefault="001A4EB3" w:rsidP="00C81D47">
      <w:pPr>
        <w:pStyle w:val="Heading2"/>
        <w:rPr>
          <w:color w:val="000000" w:themeColor="text1"/>
          <w:lang w:val="fr-FR"/>
        </w:rPr>
      </w:pPr>
      <w:r w:rsidRPr="00C81D47">
        <w:rPr>
          <w:lang w:val="fr-FR"/>
        </w:rPr>
        <w:t xml:space="preserve">Pourquoi ? </w:t>
      </w:r>
    </w:p>
    <w:p w14:paraId="197CC8AE" w14:textId="1B6C50EF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Parce qu'elles ont été générées en conditionnant sur d'autres colonnes (secteur_activite, region_cameroun, niveau_education)</w:t>
      </w:r>
      <w:r w:rsidR="00F90D03" w:rsidRPr="009225B3">
        <w:rPr>
          <w:rFonts w:ascii="Arial" w:hAnsi="Arial" w:cs="Arial"/>
          <w:color w:val="000000" w:themeColor="text1"/>
          <w:lang w:val="fr-FR"/>
        </w:rPr>
        <w:t xml:space="preserve"> </w:t>
      </w:r>
      <w:r w:rsidRPr="009225B3">
        <w:rPr>
          <w:rFonts w:ascii="Arial" w:hAnsi="Arial" w:cs="Arial"/>
          <w:color w:val="000000" w:themeColor="text1"/>
          <w:lang w:val="fr-FR"/>
        </w:rPr>
        <w:t>sans jamais consulter la cible</w:t>
      </w:r>
      <w:r w:rsidR="00F90D03" w:rsidRPr="009225B3">
        <w:rPr>
          <w:rFonts w:ascii="Arial" w:hAnsi="Arial" w:cs="Arial"/>
          <w:color w:val="000000" w:themeColor="text1"/>
          <w:lang w:val="fr-FR"/>
        </w:rPr>
        <w:t xml:space="preserve"> </w:t>
      </w:r>
      <w:r w:rsidRPr="009225B3">
        <w:rPr>
          <w:rFonts w:ascii="Arial" w:hAnsi="Arial" w:cs="Arial"/>
          <w:color w:val="000000" w:themeColor="text1"/>
          <w:lang w:val="fr-FR"/>
        </w:rPr>
        <w:t>(statut_remboursement). Elles héritent d'une plausibilité socio-économique sans créer de fuite de données.</w:t>
      </w:r>
    </w:p>
    <w:p w14:paraId="632B6D7C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41429AE" w14:textId="1DA3653B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 xml:space="preserve">Implication pour le rapport : </w:t>
      </w:r>
      <w:r w:rsidRPr="009225B3">
        <w:rPr>
          <w:rFonts w:ascii="Arial" w:hAnsi="Arial" w:cs="Arial"/>
          <w:b/>
          <w:bCs/>
          <w:i/>
          <w:iCs/>
          <w:color w:val="000000" w:themeColor="text1"/>
          <w:lang w:val="fr-FR"/>
        </w:rPr>
        <w:t>À documenter comme limite assumée et honnête</w:t>
      </w:r>
      <w:r w:rsidRPr="009225B3">
        <w:rPr>
          <w:rFonts w:ascii="Arial" w:hAnsi="Arial" w:cs="Arial"/>
          <w:color w:val="000000" w:themeColor="text1"/>
          <w:lang w:val="fr-FR"/>
        </w:rPr>
        <w:t>, pas comme un défaut. Ces variables enrichissent le profil du demandeur sans surapprentissage.</w:t>
      </w:r>
    </w:p>
    <w:p w14:paraId="648FC6CF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7167F83" w14:textId="206F3BD6" w:rsidR="001A4EB3" w:rsidRPr="009225B3" w:rsidRDefault="001A4EB3" w:rsidP="00C81D47">
      <w:pPr>
        <w:pStyle w:val="Heading2"/>
        <w:rPr>
          <w:lang w:val="fr-FR"/>
        </w:rPr>
      </w:pPr>
      <w:r w:rsidRPr="009225B3">
        <w:rPr>
          <w:lang w:val="fr-FR"/>
        </w:rPr>
        <w:t>Points mineurs relevés (informationnel)</w:t>
      </w:r>
    </w:p>
    <w:p w14:paraId="3526B4D5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8F42D1E" w14:textId="422877FC" w:rsidR="001A4EB3" w:rsidRPr="009225B3" w:rsidRDefault="001A4EB3" w:rsidP="001B3557">
      <w:pPr>
        <w:pStyle w:val="PlainText"/>
        <w:numPr>
          <w:ilvl w:val="0"/>
          <w:numId w:val="6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Codes hérités toujours présents</w:t>
      </w:r>
      <w:r w:rsidR="00F90D03" w:rsidRPr="009225B3">
        <w:rPr>
          <w:rFonts w:ascii="Arial" w:hAnsi="Arial" w:cs="Arial"/>
          <w:color w:val="000000" w:themeColor="text1"/>
          <w:lang w:val="fr-FR"/>
        </w:rPr>
        <w:t xml:space="preserve"> : </w:t>
      </w:r>
      <w:r w:rsidRPr="009225B3">
        <w:rPr>
          <w:rFonts w:ascii="Arial" w:hAnsi="Arial" w:cs="Arial"/>
          <w:color w:val="000000" w:themeColor="text1"/>
          <w:lang w:val="fr-FR"/>
        </w:rPr>
        <w:t>type_credit_bureau, type_credit_coemprunteur gardent leurs codes USA bruts (EXP/EQUI/CRIF). Attendu et acceptable</w:t>
      </w:r>
      <w:r w:rsidR="00F90D03" w:rsidRPr="009225B3">
        <w:rPr>
          <w:rFonts w:ascii="Arial" w:hAnsi="Arial" w:cs="Arial"/>
          <w:color w:val="000000" w:themeColor="text1"/>
          <w:lang w:val="fr-FR"/>
        </w:rPr>
        <w:t xml:space="preserve">, </w:t>
      </w:r>
      <w:r w:rsidRPr="009225B3">
        <w:rPr>
          <w:rFonts w:ascii="Arial" w:hAnsi="Arial" w:cs="Arial"/>
          <w:color w:val="000000" w:themeColor="text1"/>
          <w:lang w:val="fr-FR"/>
        </w:rPr>
        <w:t>documenté dans le dictionnaire comme simplification méthodologique.</w:t>
      </w:r>
    </w:p>
    <w:p w14:paraId="3A73944B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7F0CC427" w14:textId="4B3204FC" w:rsidR="001A4EB3" w:rsidRPr="009225B3" w:rsidRDefault="001A4EB3" w:rsidP="001B3557">
      <w:pPr>
        <w:pStyle w:val="PlainText"/>
        <w:numPr>
          <w:ilvl w:val="0"/>
          <w:numId w:val="6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Couverture géographique partielle : Seulement 4/10 régions camerounaises (Centre 50%, Littoral 43%, Ouest 6%, Nord 0.8%). Limitation héritée du dataset source, documentée comme hypothèse.</w:t>
      </w:r>
    </w:p>
    <w:p w14:paraId="27CE143D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27EB3C9B" w14:textId="0601C57F" w:rsidR="001A4EB3" w:rsidRPr="009225B3" w:rsidRDefault="001A4EB3" w:rsidP="001B3557">
      <w:pPr>
        <w:pStyle w:val="PlainText"/>
        <w:numPr>
          <w:ilvl w:val="0"/>
          <w:numId w:val="6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Distribution duree_mois</w:t>
      </w:r>
      <w:r w:rsidR="001B3557">
        <w:rPr>
          <w:rFonts w:ascii="Arial" w:hAnsi="Arial" w:cs="Arial"/>
          <w:color w:val="000000" w:themeColor="text1"/>
          <w:lang w:val="fr-FR"/>
        </w:rPr>
        <w:t xml:space="preserve"> </w:t>
      </w:r>
      <w:r w:rsidRPr="009225B3">
        <w:rPr>
          <w:rFonts w:ascii="Arial" w:hAnsi="Arial" w:cs="Arial"/>
          <w:color w:val="000000" w:themeColor="text1"/>
          <w:lang w:val="fr-FR"/>
        </w:rPr>
        <w:t>:</w:t>
      </w:r>
      <w:r w:rsidR="00F90D03" w:rsidRPr="009225B3">
        <w:rPr>
          <w:rFonts w:ascii="Arial" w:hAnsi="Arial" w:cs="Arial"/>
          <w:color w:val="000000" w:themeColor="text1"/>
          <w:lang w:val="fr-FR"/>
        </w:rPr>
        <w:t xml:space="preserve"> </w:t>
      </w:r>
      <w:r w:rsidRPr="009225B3">
        <w:rPr>
          <w:rFonts w:ascii="Arial" w:hAnsi="Arial" w:cs="Arial"/>
          <w:color w:val="000000" w:themeColor="text1"/>
          <w:lang w:val="fr-FR"/>
        </w:rPr>
        <w:t>81.8% des lignes à 360 mois (terme immobilier classique). Documenté comme limitation, non corrigé artificiellement pour préserver les données historiques.</w:t>
      </w:r>
    </w:p>
    <w:p w14:paraId="0680D4FD" w14:textId="77777777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p w14:paraId="177796C0" w14:textId="4B0F4BD6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  <w:r w:rsidRPr="009225B3">
        <w:rPr>
          <w:rFonts w:ascii="Arial" w:hAnsi="Arial" w:cs="Arial"/>
          <w:color w:val="000000" w:themeColor="text1"/>
          <w:lang w:val="fr-FR"/>
        </w:rPr>
        <w:t>Tous ces points sont attendus et correctement gérés.</w:t>
      </w:r>
    </w:p>
    <w:p w14:paraId="6777D6DC" w14:textId="2B56A0EA" w:rsidR="001A4EB3" w:rsidRPr="009225B3" w:rsidRDefault="001A4EB3" w:rsidP="00F90D03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lang w:val="fr-FR"/>
        </w:rPr>
      </w:pPr>
    </w:p>
    <w:sectPr w:rsidR="001A4EB3" w:rsidRPr="009225B3" w:rsidSect="001A4EB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B902D" w14:textId="77777777" w:rsidR="00A72353" w:rsidRDefault="00A72353" w:rsidP="009225B3">
      <w:pPr>
        <w:spacing w:after="0" w:line="240" w:lineRule="auto"/>
      </w:pPr>
      <w:r>
        <w:separator/>
      </w:r>
    </w:p>
  </w:endnote>
  <w:endnote w:type="continuationSeparator" w:id="0">
    <w:p w14:paraId="7EFECFC3" w14:textId="77777777" w:rsidR="00A72353" w:rsidRDefault="00A72353" w:rsidP="00922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91F1" w14:textId="77777777" w:rsidR="00A72353" w:rsidRDefault="00A72353" w:rsidP="009225B3">
      <w:pPr>
        <w:spacing w:after="0" w:line="240" w:lineRule="auto"/>
      </w:pPr>
      <w:r>
        <w:separator/>
      </w:r>
    </w:p>
  </w:footnote>
  <w:footnote w:type="continuationSeparator" w:id="0">
    <w:p w14:paraId="31644D5B" w14:textId="77777777" w:rsidR="00A72353" w:rsidRDefault="00A72353" w:rsidP="00922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8F1"/>
    <w:multiLevelType w:val="hybridMultilevel"/>
    <w:tmpl w:val="489261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622C0"/>
    <w:multiLevelType w:val="hybridMultilevel"/>
    <w:tmpl w:val="CAE8BC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51E63"/>
    <w:multiLevelType w:val="hybridMultilevel"/>
    <w:tmpl w:val="09AC596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03C68"/>
    <w:multiLevelType w:val="hybridMultilevel"/>
    <w:tmpl w:val="39D85F92"/>
    <w:lvl w:ilvl="0" w:tplc="EEE8DDF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12E31"/>
    <w:multiLevelType w:val="hybridMultilevel"/>
    <w:tmpl w:val="932454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25C90"/>
    <w:multiLevelType w:val="hybridMultilevel"/>
    <w:tmpl w:val="886C0B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066689">
    <w:abstractNumId w:val="3"/>
  </w:num>
  <w:num w:numId="2" w16cid:durableId="791048221">
    <w:abstractNumId w:val="4"/>
  </w:num>
  <w:num w:numId="3" w16cid:durableId="1276330553">
    <w:abstractNumId w:val="1"/>
  </w:num>
  <w:num w:numId="4" w16cid:durableId="1819300974">
    <w:abstractNumId w:val="2"/>
  </w:num>
  <w:num w:numId="5" w16cid:durableId="671105487">
    <w:abstractNumId w:val="5"/>
  </w:num>
  <w:num w:numId="6" w16cid:durableId="202632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9D"/>
    <w:rsid w:val="00041F6D"/>
    <w:rsid w:val="001435F1"/>
    <w:rsid w:val="00194DF6"/>
    <w:rsid w:val="001A4EB3"/>
    <w:rsid w:val="001B2D18"/>
    <w:rsid w:val="001B3557"/>
    <w:rsid w:val="001D017E"/>
    <w:rsid w:val="002228D3"/>
    <w:rsid w:val="002F2754"/>
    <w:rsid w:val="002F6620"/>
    <w:rsid w:val="00327BFF"/>
    <w:rsid w:val="00391758"/>
    <w:rsid w:val="004D6A93"/>
    <w:rsid w:val="005A7B0C"/>
    <w:rsid w:val="008E23F0"/>
    <w:rsid w:val="009225B3"/>
    <w:rsid w:val="00A72353"/>
    <w:rsid w:val="00B40E98"/>
    <w:rsid w:val="00B949A8"/>
    <w:rsid w:val="00C81D47"/>
    <w:rsid w:val="00CF0C7E"/>
    <w:rsid w:val="00DD2F5F"/>
    <w:rsid w:val="00E01B12"/>
    <w:rsid w:val="00F55991"/>
    <w:rsid w:val="00F90D03"/>
    <w:rsid w:val="00F9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DC789"/>
  <w14:defaultImageDpi w14:val="32767"/>
  <w15:chartTrackingRefBased/>
  <w15:docId w15:val="{818BCF4F-A150-4F95-9417-6A40F139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5B3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5B3"/>
    <w:pPr>
      <w:keepNext/>
      <w:keepLines/>
      <w:numPr>
        <w:numId w:val="1"/>
      </w:numPr>
      <w:spacing w:before="240" w:after="0" w:line="360" w:lineRule="auto"/>
      <w:ind w:left="284"/>
      <w:jc w:val="both"/>
      <w:outlineLvl w:val="0"/>
    </w:pPr>
    <w:rPr>
      <w:rFonts w:ascii="Arial" w:eastAsiaTheme="majorEastAsia" w:hAnsi="Arial" w:cstheme="majorBidi"/>
      <w:b/>
      <w:color w:val="538135" w:themeColor="accent6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B3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1F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1FCD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2F6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225B3"/>
    <w:rPr>
      <w:rFonts w:ascii="Arial" w:eastAsiaTheme="majorEastAsia" w:hAnsi="Arial" w:cstheme="majorBidi"/>
      <w:b/>
      <w:color w:val="538135" w:themeColor="accent6" w:themeShade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225B3"/>
    <w:pPr>
      <w:spacing w:after="0" w:line="360" w:lineRule="auto"/>
      <w:contextualSpacing/>
      <w:jc w:val="center"/>
    </w:pPr>
    <w:rPr>
      <w:rFonts w:ascii="Arial" w:eastAsiaTheme="majorEastAsia" w:hAnsi="Arial" w:cstheme="majorBidi"/>
      <w:b/>
      <w:color w:val="538135" w:themeColor="accent6" w:themeShade="BF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B3"/>
    <w:rPr>
      <w:rFonts w:ascii="Arial" w:eastAsiaTheme="majorEastAsia" w:hAnsi="Arial" w:cstheme="majorBidi"/>
      <w:b/>
      <w:color w:val="538135" w:themeColor="accent6" w:themeShade="BF"/>
      <w:spacing w:val="-10"/>
      <w:kern w:val="28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922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5B3"/>
  </w:style>
  <w:style w:type="paragraph" w:styleId="Footer">
    <w:name w:val="footer"/>
    <w:basedOn w:val="Normal"/>
    <w:link w:val="FooterChar"/>
    <w:uiPriority w:val="99"/>
    <w:unhideWhenUsed/>
    <w:rsid w:val="00922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5B3"/>
  </w:style>
  <w:style w:type="character" w:customStyle="1" w:styleId="Heading2Char">
    <w:name w:val="Heading 2 Char"/>
    <w:basedOn w:val="DefaultParagraphFont"/>
    <w:link w:val="Heading2"/>
    <w:uiPriority w:val="9"/>
    <w:rsid w:val="009225B3"/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Bikoi Marie-Therese</dc:creator>
  <cp:keywords/>
  <dc:description/>
  <cp:lastModifiedBy>Ngo Bikoi Marie-Therese</cp:lastModifiedBy>
  <cp:revision>5</cp:revision>
  <dcterms:created xsi:type="dcterms:W3CDTF">2026-07-30T17:31:00Z</dcterms:created>
  <dcterms:modified xsi:type="dcterms:W3CDTF">2026-07-31T21:23:00Z</dcterms:modified>
</cp:coreProperties>
</file>