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B10B" w14:textId="3A189428" w:rsidR="007D4033" w:rsidRDefault="009A3BB3" w:rsidP="00B73089">
      <w:pPr>
        <w:jc w:val="center"/>
      </w:pPr>
      <w:r w:rsidRPr="009A3BB3">
        <w:t xml:space="preserve">  </w:t>
      </w:r>
      <w:r w:rsidRPr="009A3BB3">
        <w:rPr>
          <w:highlight w:val="lightGray"/>
        </w:rPr>
        <w:t>"</w:t>
      </w:r>
      <w:proofErr w:type="spellStart"/>
      <w:r w:rsidRPr="009A3BB3">
        <w:rPr>
          <w:highlight w:val="lightGray"/>
        </w:rPr>
        <w:t>token</w:t>
      </w:r>
      <w:proofErr w:type="spellEnd"/>
      <w:proofErr w:type="gramStart"/>
      <w:r w:rsidRPr="009A3BB3">
        <w:rPr>
          <w:highlight w:val="lightGray"/>
        </w:rPr>
        <w:t>":</w:t>
      </w:r>
      <w:proofErr w:type="gramEnd"/>
      <w:r w:rsidRPr="009A3BB3">
        <w:rPr>
          <w:highlight w:val="lightGray"/>
        </w:rPr>
        <w:t xml:space="preserve"> "eyJhbGciOiJIUzI1NiIsInR5cCI6IkpXVCJ9.eyJpZCI6MSwicm9sZSI6ImZhcm1lciIsImlhdCI6MTc3NDUxODIzOSwiZXhwIjoxNzc0NjA0NjM5fQ.oJknVbuZHLSxkJm0MHwahdlPZ_e2eVGTCmXGWiPHfXA"</w:t>
      </w:r>
    </w:p>
    <w:p w14:paraId="4DA0C357" w14:textId="2B72BE6B" w:rsidR="009A3BB3" w:rsidRDefault="009A3BB3" w:rsidP="00B73089">
      <w:pPr>
        <w:jc w:val="center"/>
      </w:pPr>
    </w:p>
    <w:p w14:paraId="6BFFD23B" w14:textId="50310696" w:rsidR="009A3BB3" w:rsidRDefault="009A3BB3" w:rsidP="00B73089">
      <w:pPr>
        <w:jc w:val="center"/>
      </w:pPr>
    </w:p>
    <w:p w14:paraId="03D68ABA" w14:textId="5894BA11" w:rsidR="009A3BB3" w:rsidRDefault="009A3BB3" w:rsidP="00B73089">
      <w:pPr>
        <w:jc w:val="center"/>
      </w:pPr>
    </w:p>
    <w:p w14:paraId="5CB2F65D" w14:textId="58A245F8" w:rsidR="009A3BB3" w:rsidRDefault="009A3BB3" w:rsidP="00B73089">
      <w:pPr>
        <w:jc w:val="center"/>
      </w:pPr>
    </w:p>
    <w:p w14:paraId="6463226B" w14:textId="4A2C4F38" w:rsidR="009A3BB3" w:rsidRDefault="009A3BB3" w:rsidP="00B73089">
      <w:pPr>
        <w:jc w:val="center"/>
      </w:pPr>
    </w:p>
    <w:p w14:paraId="20E7E3D9" w14:textId="7B1CC0C3" w:rsidR="009A3BB3" w:rsidRDefault="009A3BB3" w:rsidP="00B73089">
      <w:pPr>
        <w:jc w:val="center"/>
      </w:pPr>
    </w:p>
    <w:p w14:paraId="191BFD3E" w14:textId="61CEE580" w:rsidR="009A3BB3" w:rsidRDefault="009A3BB3" w:rsidP="00B73089">
      <w:pPr>
        <w:jc w:val="center"/>
      </w:pPr>
    </w:p>
    <w:p w14:paraId="59473F42" w14:textId="1D52A610" w:rsidR="009A3BB3" w:rsidRDefault="009A3BB3" w:rsidP="00B73089">
      <w:pPr>
        <w:jc w:val="center"/>
      </w:pPr>
    </w:p>
    <w:p w14:paraId="06B97A8C" w14:textId="77777777" w:rsidR="009A3BB3" w:rsidRDefault="009A3BB3" w:rsidP="00B73089">
      <w:pPr>
        <w:jc w:val="center"/>
      </w:pPr>
    </w:p>
    <w:p w14:paraId="72D89887" w14:textId="6711900A" w:rsidR="005F315B" w:rsidRDefault="00B73089" w:rsidP="00B73089">
      <w:pPr>
        <w:jc w:val="center"/>
      </w:pPr>
      <w:r>
        <w:t>« Le projet ne nécessite pas de grandes quantités de données, car il repose sur des modèles de régression adaptés à des jeux de données de taille modérée, privilégiant la qualité et la pertinence des variables. »</w:t>
      </w:r>
    </w:p>
    <w:p w14:paraId="46F0DF33" w14:textId="21AF7874" w:rsidR="0018552A" w:rsidRPr="0018552A" w:rsidRDefault="0018552A" w:rsidP="0018552A"/>
    <w:p w14:paraId="63ACB435" w14:textId="738A4CB0" w:rsidR="0018552A" w:rsidRPr="0018552A" w:rsidRDefault="0018552A" w:rsidP="0018552A"/>
    <w:p w14:paraId="1BACEA4F" w14:textId="53A5A19B" w:rsidR="0018552A" w:rsidRPr="0018552A" w:rsidRDefault="0018552A" w:rsidP="0018552A"/>
    <w:p w14:paraId="14358709" w14:textId="6FADE0B6" w:rsidR="0018552A" w:rsidRPr="007D4033" w:rsidRDefault="007D4033" w:rsidP="007D4033">
      <w:pPr>
        <w:jc w:val="center"/>
        <w:rPr>
          <w:b/>
          <w:bCs/>
          <w:sz w:val="36"/>
          <w:szCs w:val="36"/>
        </w:rPr>
      </w:pPr>
      <w:r w:rsidRPr="007D4033">
        <w:rPr>
          <w:b/>
          <w:bCs/>
          <w:sz w:val="36"/>
          <w:szCs w:val="36"/>
        </w:rPr>
        <w:t>BACKEND</w:t>
      </w:r>
    </w:p>
    <w:p w14:paraId="2244BA79" w14:textId="41B275F8" w:rsidR="0018552A" w:rsidRDefault="0018552A" w:rsidP="0018552A"/>
    <w:p w14:paraId="766485E7" w14:textId="64FE59D6" w:rsidR="0018552A" w:rsidRDefault="0018552A" w:rsidP="0018552A">
      <w:pPr>
        <w:jc w:val="center"/>
      </w:pPr>
      <w:r>
        <w:t>« L’accès aux ressources est sécurisé via un système d’authentification basé sur JWT, permettant de vérifier l’identité de l’utilisateur et de contrôler les accès aux différentes fonctionnalités. »</w:t>
      </w:r>
    </w:p>
    <w:p w14:paraId="0CC9436F" w14:textId="202CA0E3" w:rsidR="00BE1CD2" w:rsidRDefault="00BE1CD2" w:rsidP="0018552A">
      <w:pPr>
        <w:jc w:val="center"/>
      </w:pPr>
    </w:p>
    <w:p w14:paraId="6B24FAB4" w14:textId="04B2CE38" w:rsidR="00BE1CD2" w:rsidRDefault="00BE1CD2" w:rsidP="0018552A">
      <w:pPr>
        <w:jc w:val="center"/>
      </w:pPr>
    </w:p>
    <w:p w14:paraId="5A9DF383" w14:textId="35C8C303" w:rsidR="00BE1CD2" w:rsidRDefault="00BE1CD2" w:rsidP="0018552A">
      <w:pPr>
        <w:jc w:val="center"/>
      </w:pPr>
      <w:r>
        <w:t xml:space="preserve">« Les parcelles sont associées aux utilisateurs authentifiés via leur identifiant extrait du </w:t>
      </w:r>
      <w:proofErr w:type="spellStart"/>
      <w:r>
        <w:t>token</w:t>
      </w:r>
      <w:proofErr w:type="spellEnd"/>
      <w:r>
        <w:t xml:space="preserve"> JWT, garantissant l’isolation et la sécurité des données. »</w:t>
      </w:r>
    </w:p>
    <w:p w14:paraId="71EE1FE1" w14:textId="5749FA1E" w:rsidR="00C66CA5" w:rsidRDefault="00C66CA5" w:rsidP="0018552A">
      <w:pPr>
        <w:jc w:val="center"/>
      </w:pPr>
    </w:p>
    <w:p w14:paraId="4C0D22A5" w14:textId="2EF6F44D" w:rsidR="00C66CA5" w:rsidRDefault="00C66CA5" w:rsidP="0018552A">
      <w:pPr>
        <w:jc w:val="center"/>
      </w:pPr>
    </w:p>
    <w:p w14:paraId="5306F813" w14:textId="7C92995B" w:rsidR="00C66CA5" w:rsidRDefault="00C66CA5" w:rsidP="0018552A">
      <w:pPr>
        <w:jc w:val="center"/>
      </w:pPr>
      <w:r>
        <w:t>« Les données agricoles collectées sont structurées et stockées afin d’alimenter un modèle d’apprentissage automatique pour la prédiction de rendement. »</w:t>
      </w:r>
    </w:p>
    <w:p w14:paraId="1F121FFD" w14:textId="1561DDFE" w:rsidR="007D4033" w:rsidRDefault="007D4033" w:rsidP="0018552A">
      <w:pPr>
        <w:jc w:val="center"/>
      </w:pPr>
    </w:p>
    <w:p w14:paraId="668E0BC6" w14:textId="7266951A" w:rsidR="007D4033" w:rsidRDefault="007D4033" w:rsidP="0018552A">
      <w:pPr>
        <w:jc w:val="center"/>
      </w:pPr>
    </w:p>
    <w:p w14:paraId="6472EF0B" w14:textId="72A6CF13" w:rsidR="007D4033" w:rsidRPr="007D4033" w:rsidRDefault="007D4033" w:rsidP="0018552A">
      <w:pPr>
        <w:jc w:val="center"/>
        <w:rPr>
          <w:b/>
          <w:bCs/>
          <w:sz w:val="36"/>
          <w:szCs w:val="36"/>
        </w:rPr>
      </w:pPr>
      <w:r w:rsidRPr="007D4033">
        <w:rPr>
          <w:b/>
          <w:bCs/>
          <w:sz w:val="36"/>
          <w:szCs w:val="36"/>
        </w:rPr>
        <w:t>AI</w:t>
      </w:r>
    </w:p>
    <w:p w14:paraId="234307A7" w14:textId="5D895CF8" w:rsidR="007D4033" w:rsidRDefault="007D4033" w:rsidP="0018552A">
      <w:pPr>
        <w:jc w:val="center"/>
      </w:pPr>
    </w:p>
    <w:p w14:paraId="6E6CA50B" w14:textId="77777777" w:rsidR="007D4033" w:rsidRPr="007D4033" w:rsidRDefault="007D4033" w:rsidP="007D4033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40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Un modèle </w:t>
      </w:r>
      <w:proofErr w:type="spellStart"/>
      <w:r w:rsidRPr="007D4033">
        <w:rPr>
          <w:rFonts w:ascii="Times New Roman" w:eastAsia="Times New Roman" w:hAnsi="Times New Roman" w:cs="Times New Roman"/>
          <w:sz w:val="24"/>
          <w:szCs w:val="24"/>
          <w:lang w:eastAsia="fr-FR"/>
        </w:rPr>
        <w:t>Random</w:t>
      </w:r>
      <w:proofErr w:type="spellEnd"/>
      <w:r w:rsidRPr="007D40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Forest a été utilisé pour prédire le rendement agricole, avec une évaluation basée sur l’erreur absolue moyenne (MAE), permettant de mesurer la précision des prédictions. »</w:t>
      </w:r>
    </w:p>
    <w:p w14:paraId="79C084FC" w14:textId="446F2468" w:rsidR="007D4033" w:rsidRDefault="007D4033" w:rsidP="0018552A">
      <w:pPr>
        <w:jc w:val="center"/>
      </w:pPr>
    </w:p>
    <w:p w14:paraId="76D47D79" w14:textId="49522A51" w:rsidR="00F5374D" w:rsidRDefault="00F5374D" w:rsidP="0018552A">
      <w:pPr>
        <w:jc w:val="center"/>
      </w:pPr>
      <w:r>
        <w:t xml:space="preserve">« Le modèle </w:t>
      </w:r>
      <w:proofErr w:type="spellStart"/>
      <w:r>
        <w:t>Random</w:t>
      </w:r>
      <w:proofErr w:type="spellEnd"/>
      <w:r>
        <w:t xml:space="preserve"> Forest a permis d’obtenir une erreur moyenne faible (MAE ≈ 0.11), démontrant une bonne capacité de généralisation sur les données simulées. »</w:t>
      </w:r>
    </w:p>
    <w:p w14:paraId="702E32D3" w14:textId="641CB9F9" w:rsidR="00B613B2" w:rsidRDefault="00B613B2" w:rsidP="0018552A">
      <w:pPr>
        <w:jc w:val="center"/>
      </w:pPr>
      <w:r>
        <w:t>****************************************</w:t>
      </w:r>
    </w:p>
    <w:p w14:paraId="14ECC36B" w14:textId="5A119645" w:rsidR="00B613B2" w:rsidRDefault="00B613B2" w:rsidP="0018552A">
      <w:pPr>
        <w:jc w:val="center"/>
      </w:pPr>
    </w:p>
    <w:p w14:paraId="6FBEA9F5" w14:textId="55691175" w:rsidR="00B613B2" w:rsidRDefault="00B613B2" w:rsidP="0018552A">
      <w:pPr>
        <w:jc w:val="center"/>
      </w:pPr>
      <w:r>
        <w:t xml:space="preserve">« Une architecture distribuée a été mise en place, où un service IA développé avec </w:t>
      </w:r>
      <w:proofErr w:type="spellStart"/>
      <w:r>
        <w:t>FastAPI</w:t>
      </w:r>
      <w:proofErr w:type="spellEnd"/>
      <w:r>
        <w:t xml:space="preserve"> est interfacé avec le backend Node.js pour fournir des prédictions en temps réel. »</w:t>
      </w:r>
    </w:p>
    <w:p w14:paraId="3ACF89E0" w14:textId="46E91E15" w:rsidR="00700408" w:rsidRDefault="00700408" w:rsidP="0018552A">
      <w:pPr>
        <w:jc w:val="center"/>
      </w:pPr>
    </w:p>
    <w:p w14:paraId="7833DEF2" w14:textId="7AB83E15" w:rsidR="00700408" w:rsidRDefault="00700408" w:rsidP="0018552A">
      <w:pPr>
        <w:jc w:val="center"/>
      </w:pPr>
      <w:r>
        <w:t xml:space="preserve">« Une architecture distribuée a été mise en place, où un service IA développé avec </w:t>
      </w:r>
      <w:proofErr w:type="spellStart"/>
      <w:r>
        <w:t>FastAPI</w:t>
      </w:r>
      <w:proofErr w:type="spellEnd"/>
      <w:r>
        <w:t xml:space="preserve"> est interfacé avec le backend Node.js pour fournir des prédictions en temps réel. »</w:t>
      </w:r>
    </w:p>
    <w:p w14:paraId="3A2B1DE1" w14:textId="23260C1E" w:rsidR="007D4033" w:rsidRDefault="007D4033" w:rsidP="0018552A">
      <w:pPr>
        <w:jc w:val="center"/>
      </w:pPr>
    </w:p>
    <w:p w14:paraId="05ABAA67" w14:textId="25B4DA2E" w:rsidR="007D4033" w:rsidRDefault="007D4033" w:rsidP="0018552A">
      <w:pPr>
        <w:jc w:val="center"/>
      </w:pPr>
    </w:p>
    <w:p w14:paraId="2622E95C" w14:textId="4784A1D7" w:rsidR="007D4033" w:rsidRPr="0018552A" w:rsidRDefault="009A3BB3" w:rsidP="0018552A">
      <w:pPr>
        <w:jc w:val="center"/>
      </w:pPr>
      <w:r>
        <w:t xml:space="preserve">« Une architecture distribuée a été mise en place, où le backend Node.js communique avec un service d’intelligence artificielle développé en </w:t>
      </w:r>
      <w:proofErr w:type="spellStart"/>
      <w:r>
        <w:t>FastAPI</w:t>
      </w:r>
      <w:proofErr w:type="spellEnd"/>
      <w:r>
        <w:t>, permettant de fournir des prédictions de rendement agricole en temps réel. »</w:t>
      </w:r>
    </w:p>
    <w:sectPr w:rsidR="007D4033" w:rsidRPr="00185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79"/>
    <w:rsid w:val="0018552A"/>
    <w:rsid w:val="005F315B"/>
    <w:rsid w:val="005F5E79"/>
    <w:rsid w:val="00700408"/>
    <w:rsid w:val="00704910"/>
    <w:rsid w:val="007D4033"/>
    <w:rsid w:val="009A3BB3"/>
    <w:rsid w:val="00B613B2"/>
    <w:rsid w:val="00B73089"/>
    <w:rsid w:val="00BE1CD2"/>
    <w:rsid w:val="00C66CA5"/>
    <w:rsid w:val="00D26F2C"/>
    <w:rsid w:val="00F5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02DEA"/>
  <w15:chartTrackingRefBased/>
  <w15:docId w15:val="{DA11DA3D-9D0D-4D1E-85AA-1D36233F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D40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03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D4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Arisoa Rakoto</dc:creator>
  <cp:keywords/>
  <dc:description/>
  <cp:lastModifiedBy>Arisoa Rakoto</cp:lastModifiedBy>
  <cp:revision>10</cp:revision>
  <dcterms:created xsi:type="dcterms:W3CDTF">2026-03-25T07:29:00Z</dcterms:created>
  <dcterms:modified xsi:type="dcterms:W3CDTF">2026-03-26T09:50:00Z</dcterms:modified>
</cp:coreProperties>
</file>