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913A" w14:textId="77777777" w:rsidR="00A61A80" w:rsidRDefault="00000000">
      <w:pPr>
        <w:pStyle w:val="Heading1"/>
      </w:pPr>
      <w:bookmarkStart w:id="0" w:name="team-work-distribution-documentation"/>
      <w:r>
        <w:t>Team Work Distribution Documentation</w:t>
      </w:r>
    </w:p>
    <w:p w14:paraId="162B0A81" w14:textId="77777777" w:rsidR="00A61A80" w:rsidRDefault="00000000">
      <w:pPr>
        <w:pStyle w:val="Heading2"/>
      </w:pPr>
      <w:bookmarkStart w:id="1" w:name="team-members"/>
      <w:r>
        <w:t>Team Members</w:t>
      </w:r>
    </w:p>
    <w:p w14:paraId="0C3EC5B1" w14:textId="77777777" w:rsidR="00A61A80" w:rsidRDefault="00000000">
      <w:pPr>
        <w:pStyle w:val="Compact"/>
        <w:numPr>
          <w:ilvl w:val="0"/>
          <w:numId w:val="2"/>
        </w:numPr>
      </w:pPr>
      <w:r>
        <w:t>Alex</w:t>
      </w:r>
    </w:p>
    <w:p w14:paraId="5F32CE12" w14:textId="77777777" w:rsidR="00A61A80" w:rsidRDefault="00000000">
      <w:pPr>
        <w:pStyle w:val="Compact"/>
        <w:numPr>
          <w:ilvl w:val="0"/>
          <w:numId w:val="2"/>
        </w:numPr>
      </w:pPr>
      <w:r>
        <w:t>Athish</w:t>
      </w:r>
    </w:p>
    <w:p w14:paraId="3B188046" w14:textId="77777777" w:rsidR="00A61A80" w:rsidRDefault="00000000">
      <w:pPr>
        <w:pStyle w:val="Compact"/>
        <w:numPr>
          <w:ilvl w:val="0"/>
          <w:numId w:val="2"/>
        </w:numPr>
      </w:pPr>
      <w:r>
        <w:t>Aryan</w:t>
      </w:r>
    </w:p>
    <w:p w14:paraId="35FDE14F" w14:textId="77777777" w:rsidR="00A61A80" w:rsidRDefault="00000000">
      <w:pPr>
        <w:pStyle w:val="Heading2"/>
      </w:pPr>
      <w:bookmarkStart w:id="2" w:name="overall-distribution-strategy"/>
      <w:bookmarkEnd w:id="1"/>
      <w:r>
        <w:t>Overall Distribution Strategy</w:t>
      </w:r>
    </w:p>
    <w:p w14:paraId="67B97268" w14:textId="77777777" w:rsidR="00A61A80" w:rsidRDefault="00000000">
      <w:pPr>
        <w:pStyle w:val="FirstParagraph"/>
      </w:pPr>
      <w:r>
        <w:t>The work was distributed equally among team members, with each member taking primary responsibility for specific components while collaborating on shared tasks. Weekly meetings were held to sync progress and address challenges collectively.</w:t>
      </w:r>
    </w:p>
    <w:p w14:paraId="5066F066" w14:textId="77777777" w:rsidR="00A61A80" w:rsidRDefault="00000000">
      <w:pPr>
        <w:pStyle w:val="Heading2"/>
      </w:pPr>
      <w:bookmarkStart w:id="3" w:name="individual-responsibilities"/>
      <w:bookmarkEnd w:id="2"/>
      <w:r>
        <w:t>Individual Responsibilities</w:t>
      </w:r>
    </w:p>
    <w:p w14:paraId="1821531F" w14:textId="7490660F" w:rsidR="00A61A80" w:rsidRDefault="00000000">
      <w:pPr>
        <w:pStyle w:val="Heading3"/>
      </w:pPr>
      <w:bookmarkStart w:id="4" w:name="alexs-responsibilities-33.3"/>
      <w:r>
        <w:t xml:space="preserve">Alex’s Responsibilities </w:t>
      </w:r>
    </w:p>
    <w:p w14:paraId="517E8C79" w14:textId="77777777" w:rsidR="00A61A80" w:rsidRDefault="00000000">
      <w:pPr>
        <w:pStyle w:val="Heading4"/>
      </w:pPr>
      <w:bookmarkStart w:id="5" w:name="infrastructure-setup"/>
      <w:r>
        <w:t>Infrastructure Setup</w:t>
      </w:r>
    </w:p>
    <w:p w14:paraId="7EDFF158" w14:textId="77777777" w:rsidR="00A61A80" w:rsidRDefault="00000000">
      <w:pPr>
        <w:pStyle w:val="Compact"/>
        <w:numPr>
          <w:ilvl w:val="0"/>
          <w:numId w:val="3"/>
        </w:numPr>
      </w:pPr>
      <w:r>
        <w:t>Setting up master node configuration</w:t>
      </w:r>
    </w:p>
    <w:p w14:paraId="703AB2AE" w14:textId="77777777" w:rsidR="00A61A80" w:rsidRDefault="00000000">
      <w:pPr>
        <w:pStyle w:val="Compact"/>
        <w:numPr>
          <w:ilvl w:val="0"/>
          <w:numId w:val="3"/>
        </w:numPr>
      </w:pPr>
      <w:r>
        <w:t>Implementing private Docker registry</w:t>
      </w:r>
    </w:p>
    <w:p w14:paraId="16E5A4D7" w14:textId="77777777" w:rsidR="00A61A80" w:rsidRDefault="00000000">
      <w:pPr>
        <w:pStyle w:val="Compact"/>
        <w:numPr>
          <w:ilvl w:val="0"/>
          <w:numId w:val="3"/>
        </w:numPr>
      </w:pPr>
      <w:r>
        <w:t>Configuring network policies</w:t>
      </w:r>
    </w:p>
    <w:p w14:paraId="02F187AD" w14:textId="77777777" w:rsidR="00A61A80" w:rsidRDefault="00000000">
      <w:pPr>
        <w:pStyle w:val="Compact"/>
        <w:numPr>
          <w:ilvl w:val="0"/>
          <w:numId w:val="3"/>
        </w:numPr>
      </w:pPr>
      <w:r>
        <w:t>Managing SSL certificates for registry</w:t>
      </w:r>
    </w:p>
    <w:p w14:paraId="06EEBAD6" w14:textId="77777777" w:rsidR="00A61A80" w:rsidRDefault="00000000">
      <w:pPr>
        <w:pStyle w:val="Heading4"/>
      </w:pPr>
      <w:bookmarkStart w:id="6" w:name="kubernetes-core-components"/>
      <w:bookmarkEnd w:id="5"/>
      <w:r>
        <w:t>Kubernetes Core Components</w:t>
      </w:r>
    </w:p>
    <w:p w14:paraId="0F82660F" w14:textId="77777777" w:rsidR="00A61A80" w:rsidRDefault="00000000">
      <w:pPr>
        <w:pStyle w:val="Compact"/>
        <w:numPr>
          <w:ilvl w:val="0"/>
          <w:numId w:val="4"/>
        </w:numPr>
      </w:pPr>
      <w:r>
        <w:rPr>
          <w:b/>
          <w:bCs/>
        </w:rPr>
        <w:t>Cluster Setup</w:t>
      </w:r>
    </w:p>
    <w:p w14:paraId="18920E68" w14:textId="77777777" w:rsidR="00A61A80" w:rsidRDefault="00000000">
      <w:pPr>
        <w:pStyle w:val="Compact"/>
        <w:numPr>
          <w:ilvl w:val="1"/>
          <w:numId w:val="5"/>
        </w:numPr>
      </w:pPr>
      <w:r>
        <w:t>Master node initialization</w:t>
      </w:r>
    </w:p>
    <w:p w14:paraId="363F6284" w14:textId="77777777" w:rsidR="00A61A80" w:rsidRDefault="00000000">
      <w:pPr>
        <w:pStyle w:val="Compact"/>
        <w:numPr>
          <w:ilvl w:val="1"/>
          <w:numId w:val="5"/>
        </w:numPr>
      </w:pPr>
      <w:r>
        <w:t>Worker node joining scripts</w:t>
      </w:r>
    </w:p>
    <w:p w14:paraId="38B34306" w14:textId="77777777" w:rsidR="00A61A80" w:rsidRDefault="00000000">
      <w:pPr>
        <w:pStyle w:val="Compact"/>
        <w:numPr>
          <w:ilvl w:val="1"/>
          <w:numId w:val="5"/>
        </w:numPr>
      </w:pPr>
      <w:r>
        <w:t>Network plugin configuration</w:t>
      </w:r>
    </w:p>
    <w:p w14:paraId="501F0FFA" w14:textId="77777777" w:rsidR="00A61A80" w:rsidRDefault="00000000">
      <w:pPr>
        <w:pStyle w:val="Compact"/>
        <w:numPr>
          <w:ilvl w:val="1"/>
          <w:numId w:val="5"/>
        </w:numPr>
      </w:pPr>
      <w:r>
        <w:t>Testing cluster health</w:t>
      </w:r>
    </w:p>
    <w:p w14:paraId="52B4B8A5" w14:textId="77777777" w:rsidR="00A61A80" w:rsidRDefault="00000000">
      <w:pPr>
        <w:pStyle w:val="Compact"/>
        <w:numPr>
          <w:ilvl w:val="0"/>
          <w:numId w:val="4"/>
        </w:numPr>
      </w:pPr>
      <w:r>
        <w:rPr>
          <w:b/>
          <w:bCs/>
        </w:rPr>
        <w:t>Security Configuration</w:t>
      </w:r>
    </w:p>
    <w:p w14:paraId="7A1C6F13" w14:textId="77777777" w:rsidR="00A61A80" w:rsidRDefault="00000000">
      <w:pPr>
        <w:pStyle w:val="Compact"/>
        <w:numPr>
          <w:ilvl w:val="1"/>
          <w:numId w:val="6"/>
        </w:numPr>
      </w:pPr>
      <w:r>
        <w:t>Setting up RBAC policies</w:t>
      </w:r>
    </w:p>
    <w:p w14:paraId="2FDE23A4" w14:textId="77777777" w:rsidR="00A61A80" w:rsidRDefault="00000000">
      <w:pPr>
        <w:pStyle w:val="Compact"/>
        <w:numPr>
          <w:ilvl w:val="1"/>
          <w:numId w:val="6"/>
        </w:numPr>
      </w:pPr>
      <w:r>
        <w:t>Configuring service accounts</w:t>
      </w:r>
    </w:p>
    <w:p w14:paraId="780A0817" w14:textId="77777777" w:rsidR="00A61A80" w:rsidRDefault="00000000">
      <w:pPr>
        <w:pStyle w:val="Compact"/>
        <w:numPr>
          <w:ilvl w:val="1"/>
          <w:numId w:val="6"/>
        </w:numPr>
      </w:pPr>
      <w:r>
        <w:t>Managing cluster roles</w:t>
      </w:r>
    </w:p>
    <w:p w14:paraId="33E55F6E" w14:textId="77777777" w:rsidR="00A61A80" w:rsidRDefault="00000000">
      <w:pPr>
        <w:pStyle w:val="Compact"/>
        <w:numPr>
          <w:ilvl w:val="1"/>
          <w:numId w:val="6"/>
        </w:numPr>
      </w:pPr>
      <w:r>
        <w:t>Implementing pod security policies</w:t>
      </w:r>
    </w:p>
    <w:p w14:paraId="17129887" w14:textId="71706F78" w:rsidR="00A61A80" w:rsidRDefault="00000000" w:rsidP="00602A45">
      <w:pPr>
        <w:pStyle w:val="Heading4"/>
      </w:pPr>
      <w:bookmarkStart w:id="7" w:name="athishs-responsibilities-33.3"/>
      <w:bookmarkEnd w:id="4"/>
      <w:bookmarkEnd w:id="6"/>
      <w:proofErr w:type="spellStart"/>
      <w:r>
        <w:t>Athish’s</w:t>
      </w:r>
      <w:proofErr w:type="spellEnd"/>
      <w:r>
        <w:t xml:space="preserve"> Responsibilities</w:t>
      </w:r>
    </w:p>
    <w:p w14:paraId="3F722386" w14:textId="77777777" w:rsidR="00A61A80" w:rsidRDefault="00000000">
      <w:pPr>
        <w:pStyle w:val="Heading4"/>
      </w:pPr>
      <w:bookmarkStart w:id="8" w:name="application-components"/>
      <w:r>
        <w:t>Application Components</w:t>
      </w:r>
    </w:p>
    <w:p w14:paraId="18C9932A" w14:textId="77777777" w:rsidR="00A61A80" w:rsidRDefault="00000000">
      <w:pPr>
        <w:pStyle w:val="Compact"/>
        <w:numPr>
          <w:ilvl w:val="0"/>
          <w:numId w:val="8"/>
        </w:numPr>
      </w:pPr>
      <w:r>
        <w:t>Developing ML inference service Kubernetes configurations</w:t>
      </w:r>
    </w:p>
    <w:p w14:paraId="081F70AD" w14:textId="77777777" w:rsidR="00A61A80" w:rsidRDefault="00000000">
      <w:pPr>
        <w:pStyle w:val="Compact"/>
        <w:numPr>
          <w:ilvl w:val="0"/>
          <w:numId w:val="8"/>
        </w:numPr>
      </w:pPr>
      <w:r>
        <w:t>Managing database deployments</w:t>
      </w:r>
    </w:p>
    <w:p w14:paraId="39325C16" w14:textId="77777777" w:rsidR="00A61A80" w:rsidRDefault="00000000">
      <w:pPr>
        <w:pStyle w:val="Compact"/>
        <w:numPr>
          <w:ilvl w:val="0"/>
          <w:numId w:val="8"/>
        </w:numPr>
      </w:pPr>
      <w:r>
        <w:t>Implementing service discovery</w:t>
      </w:r>
    </w:p>
    <w:p w14:paraId="5C039D85" w14:textId="77777777" w:rsidR="00A61A80" w:rsidRDefault="00000000">
      <w:pPr>
        <w:pStyle w:val="Compact"/>
        <w:numPr>
          <w:ilvl w:val="0"/>
          <w:numId w:val="8"/>
        </w:numPr>
      </w:pPr>
      <w:r>
        <w:t>Configuring persistent storage</w:t>
      </w:r>
    </w:p>
    <w:p w14:paraId="11BED5E1" w14:textId="77777777" w:rsidR="00A61A80" w:rsidRDefault="00000000">
      <w:pPr>
        <w:pStyle w:val="Heading4"/>
      </w:pPr>
      <w:bookmarkStart w:id="9" w:name="devops-pipeline"/>
      <w:bookmarkEnd w:id="8"/>
      <w:r>
        <w:lastRenderedPageBreak/>
        <w:t>DevOps Pipeline</w:t>
      </w:r>
    </w:p>
    <w:p w14:paraId="611FD50E" w14:textId="77777777" w:rsidR="00A61A80" w:rsidRDefault="00000000">
      <w:pPr>
        <w:pStyle w:val="Compact"/>
        <w:numPr>
          <w:ilvl w:val="0"/>
          <w:numId w:val="9"/>
        </w:numPr>
      </w:pPr>
      <w:r>
        <w:rPr>
          <w:b/>
          <w:bCs/>
        </w:rPr>
        <w:t>CI/CD Setup</w:t>
      </w:r>
    </w:p>
    <w:p w14:paraId="1D3D5C65" w14:textId="77777777" w:rsidR="00A61A80" w:rsidRDefault="00000000">
      <w:pPr>
        <w:pStyle w:val="Compact"/>
        <w:numPr>
          <w:ilvl w:val="1"/>
          <w:numId w:val="10"/>
        </w:numPr>
      </w:pPr>
      <w:r>
        <w:t>Dockerizing applications</w:t>
      </w:r>
    </w:p>
    <w:p w14:paraId="560E4E28" w14:textId="77777777" w:rsidR="00A61A80" w:rsidRDefault="00000000">
      <w:pPr>
        <w:pStyle w:val="Compact"/>
        <w:numPr>
          <w:ilvl w:val="1"/>
          <w:numId w:val="10"/>
        </w:numPr>
      </w:pPr>
      <w:r>
        <w:t>Creating build pipelines</w:t>
      </w:r>
    </w:p>
    <w:p w14:paraId="7DD92899" w14:textId="77777777" w:rsidR="00A61A80" w:rsidRDefault="00000000">
      <w:pPr>
        <w:pStyle w:val="Compact"/>
        <w:numPr>
          <w:ilvl w:val="1"/>
          <w:numId w:val="10"/>
        </w:numPr>
      </w:pPr>
      <w:r>
        <w:t>Managing container tags</w:t>
      </w:r>
    </w:p>
    <w:p w14:paraId="0EF76E25" w14:textId="77777777" w:rsidR="00A61A80" w:rsidRDefault="00000000">
      <w:pPr>
        <w:pStyle w:val="Compact"/>
        <w:numPr>
          <w:ilvl w:val="1"/>
          <w:numId w:val="10"/>
        </w:numPr>
      </w:pPr>
      <w:r>
        <w:t>Implementing automated testing</w:t>
      </w:r>
    </w:p>
    <w:p w14:paraId="45493EF5" w14:textId="77777777" w:rsidR="00A61A80" w:rsidRDefault="00000000">
      <w:pPr>
        <w:pStyle w:val="Compact"/>
        <w:numPr>
          <w:ilvl w:val="0"/>
          <w:numId w:val="9"/>
        </w:numPr>
      </w:pPr>
      <w:r>
        <w:rPr>
          <w:b/>
          <w:bCs/>
        </w:rPr>
        <w:t>Monitoring Setup</w:t>
      </w:r>
    </w:p>
    <w:p w14:paraId="26011BB7" w14:textId="77777777" w:rsidR="00A61A80" w:rsidRDefault="00000000">
      <w:pPr>
        <w:pStyle w:val="Compact"/>
        <w:numPr>
          <w:ilvl w:val="1"/>
          <w:numId w:val="11"/>
        </w:numPr>
      </w:pPr>
      <w:r>
        <w:t>Setting up logging infrastructure</w:t>
      </w:r>
    </w:p>
    <w:p w14:paraId="139105BD" w14:textId="77777777" w:rsidR="00A61A80" w:rsidRDefault="00000000">
      <w:pPr>
        <w:pStyle w:val="Compact"/>
        <w:numPr>
          <w:ilvl w:val="1"/>
          <w:numId w:val="11"/>
        </w:numPr>
      </w:pPr>
      <w:r>
        <w:t>Implementing metrics collection</w:t>
      </w:r>
    </w:p>
    <w:p w14:paraId="3D95D75C" w14:textId="77777777" w:rsidR="00A61A80" w:rsidRDefault="00000000">
      <w:pPr>
        <w:pStyle w:val="Compact"/>
        <w:numPr>
          <w:ilvl w:val="1"/>
          <w:numId w:val="11"/>
        </w:numPr>
      </w:pPr>
      <w:r>
        <w:t>Creating monitoring dashboards</w:t>
      </w:r>
    </w:p>
    <w:p w14:paraId="3873CB00" w14:textId="77777777" w:rsidR="00A61A80" w:rsidRDefault="00000000">
      <w:pPr>
        <w:pStyle w:val="Compact"/>
        <w:numPr>
          <w:ilvl w:val="1"/>
          <w:numId w:val="11"/>
        </w:numPr>
      </w:pPr>
      <w:r>
        <w:t>Configuring alerts</w:t>
      </w:r>
    </w:p>
    <w:p w14:paraId="08AEBB22" w14:textId="4D277DDF" w:rsidR="00A61A80" w:rsidRDefault="00000000">
      <w:pPr>
        <w:pStyle w:val="Heading3"/>
      </w:pPr>
      <w:bookmarkStart w:id="10" w:name="aryans-responsibilities-33.3"/>
      <w:bookmarkEnd w:id="7"/>
      <w:bookmarkEnd w:id="9"/>
      <w:r>
        <w:t xml:space="preserve">Aryan’s Responsibilities </w:t>
      </w:r>
    </w:p>
    <w:p w14:paraId="324DBE0D" w14:textId="77777777" w:rsidR="00A61A80" w:rsidRDefault="00000000">
      <w:pPr>
        <w:pStyle w:val="Heading4"/>
      </w:pPr>
      <w:bookmarkStart w:id="11" w:name="producer-consumer-implementation"/>
      <w:r>
        <w:t>Producer-Consumer Implementation</w:t>
      </w:r>
    </w:p>
    <w:p w14:paraId="6B80C320" w14:textId="77777777" w:rsidR="00A61A80" w:rsidRDefault="00000000">
      <w:pPr>
        <w:pStyle w:val="Compact"/>
        <w:numPr>
          <w:ilvl w:val="0"/>
          <w:numId w:val="13"/>
        </w:numPr>
      </w:pPr>
      <w:r>
        <w:t>Implementing scalable producer jobs</w:t>
      </w:r>
    </w:p>
    <w:p w14:paraId="45CA8AA0" w14:textId="77777777" w:rsidR="00A61A80" w:rsidRDefault="00000000">
      <w:pPr>
        <w:pStyle w:val="Compact"/>
        <w:numPr>
          <w:ilvl w:val="0"/>
          <w:numId w:val="13"/>
        </w:numPr>
      </w:pPr>
      <w:r>
        <w:t>Managing consumer deployments</w:t>
      </w:r>
    </w:p>
    <w:p w14:paraId="0634FA77" w14:textId="77777777" w:rsidR="00A61A80" w:rsidRDefault="00000000">
      <w:pPr>
        <w:pStyle w:val="Compact"/>
        <w:numPr>
          <w:ilvl w:val="0"/>
          <w:numId w:val="13"/>
        </w:numPr>
      </w:pPr>
      <w:r>
        <w:t>Configuring Kafka in Kubernetes</w:t>
      </w:r>
    </w:p>
    <w:p w14:paraId="39794EA5" w14:textId="77777777" w:rsidR="00A61A80" w:rsidRDefault="00000000">
      <w:pPr>
        <w:pStyle w:val="Compact"/>
        <w:numPr>
          <w:ilvl w:val="0"/>
          <w:numId w:val="13"/>
        </w:numPr>
      </w:pPr>
      <w:r>
        <w:t>Performance testing and optimization</w:t>
      </w:r>
    </w:p>
    <w:p w14:paraId="7DCAD83E" w14:textId="77777777" w:rsidR="00A61A80" w:rsidRDefault="00000000">
      <w:pPr>
        <w:pStyle w:val="Heading4"/>
      </w:pPr>
      <w:bookmarkStart w:id="12" w:name="scaling-and-testing"/>
      <w:bookmarkEnd w:id="11"/>
      <w:r>
        <w:t>Scaling and Testing</w:t>
      </w:r>
    </w:p>
    <w:p w14:paraId="69D6CD97" w14:textId="77777777" w:rsidR="00A61A80" w:rsidRDefault="00000000">
      <w:pPr>
        <w:pStyle w:val="Compact"/>
        <w:numPr>
          <w:ilvl w:val="0"/>
          <w:numId w:val="14"/>
        </w:numPr>
      </w:pPr>
      <w:r>
        <w:rPr>
          <w:b/>
          <w:bCs/>
        </w:rPr>
        <w:t>Scale Testing</w:t>
      </w:r>
    </w:p>
    <w:p w14:paraId="7099F87D" w14:textId="77777777" w:rsidR="00A61A80" w:rsidRDefault="00000000">
      <w:pPr>
        <w:pStyle w:val="Compact"/>
        <w:numPr>
          <w:ilvl w:val="1"/>
          <w:numId w:val="15"/>
        </w:numPr>
      </w:pPr>
      <w:r>
        <w:t>Implementing producer scaling</w:t>
      </w:r>
    </w:p>
    <w:p w14:paraId="5DDEBD0F" w14:textId="77777777" w:rsidR="00A61A80" w:rsidRDefault="00000000">
      <w:pPr>
        <w:pStyle w:val="Compact"/>
        <w:numPr>
          <w:ilvl w:val="1"/>
          <w:numId w:val="15"/>
        </w:numPr>
      </w:pPr>
      <w:r>
        <w:t>Testing multiple producer scenarios</w:t>
      </w:r>
    </w:p>
    <w:p w14:paraId="4507C6A2" w14:textId="77777777" w:rsidR="00A61A80" w:rsidRDefault="00000000">
      <w:pPr>
        <w:pStyle w:val="Compact"/>
        <w:numPr>
          <w:ilvl w:val="1"/>
          <w:numId w:val="15"/>
        </w:numPr>
      </w:pPr>
      <w:r>
        <w:t>Collecting performance metrics</w:t>
      </w:r>
    </w:p>
    <w:p w14:paraId="565C1B0D" w14:textId="77777777" w:rsidR="00A61A80" w:rsidRDefault="00000000">
      <w:pPr>
        <w:pStyle w:val="Compact"/>
        <w:numPr>
          <w:ilvl w:val="1"/>
          <w:numId w:val="15"/>
        </w:numPr>
      </w:pPr>
      <w:r>
        <w:t>Analyzing system behavior</w:t>
      </w:r>
    </w:p>
    <w:p w14:paraId="2686B8A3" w14:textId="77777777" w:rsidR="00A61A80" w:rsidRDefault="00000000">
      <w:pPr>
        <w:pStyle w:val="Compact"/>
        <w:numPr>
          <w:ilvl w:val="0"/>
          <w:numId w:val="14"/>
        </w:numPr>
      </w:pPr>
      <w:r>
        <w:rPr>
          <w:b/>
          <w:bCs/>
        </w:rPr>
        <w:t>Integration Testing</w:t>
      </w:r>
    </w:p>
    <w:p w14:paraId="196602CF" w14:textId="77777777" w:rsidR="00A61A80" w:rsidRDefault="00000000">
      <w:pPr>
        <w:pStyle w:val="Compact"/>
        <w:numPr>
          <w:ilvl w:val="1"/>
          <w:numId w:val="16"/>
        </w:numPr>
      </w:pPr>
      <w:r>
        <w:t>End-to-end testing</w:t>
      </w:r>
    </w:p>
    <w:p w14:paraId="79867E83" w14:textId="77777777" w:rsidR="00A61A80" w:rsidRDefault="00000000">
      <w:pPr>
        <w:pStyle w:val="Compact"/>
        <w:numPr>
          <w:ilvl w:val="1"/>
          <w:numId w:val="16"/>
        </w:numPr>
      </w:pPr>
      <w:r>
        <w:t>Load testing</w:t>
      </w:r>
    </w:p>
    <w:p w14:paraId="37B05416" w14:textId="77777777" w:rsidR="00A61A80" w:rsidRDefault="00000000">
      <w:pPr>
        <w:pStyle w:val="Compact"/>
        <w:numPr>
          <w:ilvl w:val="1"/>
          <w:numId w:val="16"/>
        </w:numPr>
      </w:pPr>
      <w:r>
        <w:t>Performance benchmarking</w:t>
      </w:r>
    </w:p>
    <w:p w14:paraId="0296AA6F" w14:textId="77777777" w:rsidR="00A61A80" w:rsidRDefault="00000000">
      <w:pPr>
        <w:pStyle w:val="Compact"/>
        <w:numPr>
          <w:ilvl w:val="1"/>
          <w:numId w:val="16"/>
        </w:numPr>
      </w:pPr>
      <w:r>
        <w:t>System validation</w:t>
      </w:r>
    </w:p>
    <w:p w14:paraId="37475BD8" w14:textId="77777777" w:rsidR="00602A45" w:rsidRDefault="00602A45" w:rsidP="00602A45">
      <w:pPr>
        <w:pStyle w:val="Heading4"/>
      </w:pPr>
      <w:bookmarkStart w:id="13" w:name="shared-responsibilities"/>
      <w:bookmarkEnd w:id="3"/>
      <w:bookmarkEnd w:id="10"/>
      <w:bookmarkEnd w:id="12"/>
    </w:p>
    <w:p w14:paraId="69921FC7" w14:textId="77777777" w:rsidR="00602A45" w:rsidRDefault="00602A45" w:rsidP="00602A45">
      <w:pPr>
        <w:pStyle w:val="Heading4"/>
      </w:pPr>
    </w:p>
    <w:p w14:paraId="64153C2F" w14:textId="77777777" w:rsidR="00602A45" w:rsidRDefault="00602A45" w:rsidP="00602A45">
      <w:pPr>
        <w:pStyle w:val="Heading4"/>
        <w:rPr>
          <w:i w:val="0"/>
          <w:iCs/>
        </w:rPr>
      </w:pPr>
    </w:p>
    <w:p w14:paraId="01438614" w14:textId="77777777" w:rsidR="00602A45" w:rsidRPr="00602A45" w:rsidRDefault="00602A45" w:rsidP="00602A45">
      <w:pPr>
        <w:pStyle w:val="BodyText"/>
      </w:pPr>
    </w:p>
    <w:p w14:paraId="073E6D29" w14:textId="77777777" w:rsidR="00602A45" w:rsidRDefault="00602A45" w:rsidP="00602A45">
      <w:pPr>
        <w:pStyle w:val="Heading4"/>
      </w:pPr>
    </w:p>
    <w:p w14:paraId="6CF8AEE1" w14:textId="3C0AD948" w:rsidR="00A61A80" w:rsidRDefault="00000000" w:rsidP="00602A45">
      <w:pPr>
        <w:pStyle w:val="Heading4"/>
      </w:pPr>
      <w:r>
        <w:t>Shared Responsibilities</w:t>
      </w:r>
    </w:p>
    <w:p w14:paraId="1B59DD89" w14:textId="77777777" w:rsidR="00A61A80" w:rsidRDefault="00000000">
      <w:pPr>
        <w:pStyle w:val="Heading3"/>
      </w:pPr>
      <w:bookmarkStart w:id="14" w:name="weekly-tasks"/>
      <w:r>
        <w:t>1. Weekly Tasks</w:t>
      </w:r>
    </w:p>
    <w:p w14:paraId="6194848B" w14:textId="77777777" w:rsidR="00A61A80" w:rsidRDefault="00000000">
      <w:pPr>
        <w:pStyle w:val="Compact"/>
        <w:numPr>
          <w:ilvl w:val="0"/>
          <w:numId w:val="18"/>
        </w:numPr>
      </w:pPr>
      <w:r>
        <w:t>Team meetings and progress updates</w:t>
      </w:r>
    </w:p>
    <w:p w14:paraId="19ADB60B" w14:textId="77777777" w:rsidR="00A61A80" w:rsidRDefault="00000000">
      <w:pPr>
        <w:pStyle w:val="Compact"/>
        <w:numPr>
          <w:ilvl w:val="0"/>
          <w:numId w:val="18"/>
        </w:numPr>
      </w:pPr>
      <w:r>
        <w:t>Code reviews</w:t>
      </w:r>
    </w:p>
    <w:p w14:paraId="382D8CE7" w14:textId="77777777" w:rsidR="00A61A80" w:rsidRDefault="00000000">
      <w:pPr>
        <w:pStyle w:val="Compact"/>
        <w:numPr>
          <w:ilvl w:val="0"/>
          <w:numId w:val="18"/>
        </w:numPr>
      </w:pPr>
      <w:r>
        <w:t>Issue resolution</w:t>
      </w:r>
    </w:p>
    <w:p w14:paraId="468349A4" w14:textId="77777777" w:rsidR="00A61A80" w:rsidRDefault="00000000">
      <w:pPr>
        <w:pStyle w:val="Compact"/>
        <w:numPr>
          <w:ilvl w:val="0"/>
          <w:numId w:val="18"/>
        </w:numPr>
      </w:pPr>
      <w:r>
        <w:t>Knowledge sharing</w:t>
      </w:r>
    </w:p>
    <w:p w14:paraId="35ACFC9C" w14:textId="77777777" w:rsidR="00A61A80" w:rsidRDefault="00000000">
      <w:pPr>
        <w:pStyle w:val="Heading3"/>
      </w:pPr>
      <w:bookmarkStart w:id="15" w:name="documentation-3"/>
      <w:bookmarkEnd w:id="14"/>
      <w:r>
        <w:t>2. Documentation</w:t>
      </w:r>
    </w:p>
    <w:p w14:paraId="4863B2F4" w14:textId="77777777" w:rsidR="00A61A80" w:rsidRDefault="00000000">
      <w:pPr>
        <w:pStyle w:val="Compact"/>
        <w:numPr>
          <w:ilvl w:val="0"/>
          <w:numId w:val="19"/>
        </w:numPr>
      </w:pPr>
      <w:r>
        <w:t>Contributing to main documentation</w:t>
      </w:r>
    </w:p>
    <w:p w14:paraId="33D52304" w14:textId="77777777" w:rsidR="00A61A80" w:rsidRDefault="00000000">
      <w:pPr>
        <w:pStyle w:val="Compact"/>
        <w:numPr>
          <w:ilvl w:val="0"/>
          <w:numId w:val="19"/>
        </w:numPr>
      </w:pPr>
      <w:r>
        <w:t>Reviewing each other’s documentation</w:t>
      </w:r>
    </w:p>
    <w:p w14:paraId="12AD2B45" w14:textId="77777777" w:rsidR="00A61A80" w:rsidRDefault="00000000">
      <w:pPr>
        <w:pStyle w:val="Compact"/>
        <w:numPr>
          <w:ilvl w:val="0"/>
          <w:numId w:val="19"/>
        </w:numPr>
      </w:pPr>
      <w:r>
        <w:t>Maintaining knowledge base</w:t>
      </w:r>
    </w:p>
    <w:p w14:paraId="1861AF3D" w14:textId="77777777" w:rsidR="00A61A80" w:rsidRDefault="00000000">
      <w:pPr>
        <w:pStyle w:val="Compact"/>
        <w:numPr>
          <w:ilvl w:val="0"/>
          <w:numId w:val="19"/>
        </w:numPr>
      </w:pPr>
      <w:r>
        <w:t>Creating presentation materials</w:t>
      </w:r>
    </w:p>
    <w:p w14:paraId="768C8156" w14:textId="77777777" w:rsidR="00A61A80" w:rsidRDefault="00000000">
      <w:pPr>
        <w:pStyle w:val="Heading3"/>
      </w:pPr>
      <w:bookmarkStart w:id="16" w:name="testing-and-validation"/>
      <w:bookmarkEnd w:id="15"/>
      <w:r>
        <w:t>3. Testing and Validation</w:t>
      </w:r>
    </w:p>
    <w:p w14:paraId="074AB9B4" w14:textId="77777777" w:rsidR="00A61A80" w:rsidRDefault="00000000">
      <w:pPr>
        <w:pStyle w:val="Compact"/>
        <w:numPr>
          <w:ilvl w:val="0"/>
          <w:numId w:val="20"/>
        </w:numPr>
      </w:pPr>
      <w:r>
        <w:t>Cross-testing components</w:t>
      </w:r>
    </w:p>
    <w:p w14:paraId="58C2F2CD" w14:textId="77777777" w:rsidR="00A61A80" w:rsidRDefault="00000000">
      <w:pPr>
        <w:pStyle w:val="Compact"/>
        <w:numPr>
          <w:ilvl w:val="0"/>
          <w:numId w:val="20"/>
        </w:numPr>
      </w:pPr>
      <w:r>
        <w:t>Integration testing</w:t>
      </w:r>
    </w:p>
    <w:p w14:paraId="49E97618" w14:textId="77777777" w:rsidR="00A61A80" w:rsidRDefault="00000000">
      <w:pPr>
        <w:pStyle w:val="Compact"/>
        <w:numPr>
          <w:ilvl w:val="0"/>
          <w:numId w:val="20"/>
        </w:numPr>
      </w:pPr>
      <w:r>
        <w:t>Performance validation</w:t>
      </w:r>
    </w:p>
    <w:p w14:paraId="1C644579" w14:textId="77777777" w:rsidR="00A61A80" w:rsidRDefault="00000000">
      <w:pPr>
        <w:pStyle w:val="Compact"/>
        <w:numPr>
          <w:ilvl w:val="0"/>
          <w:numId w:val="20"/>
        </w:numPr>
      </w:pPr>
      <w:r>
        <w:t>Bug fixing</w:t>
      </w:r>
    </w:p>
    <w:p w14:paraId="30376796" w14:textId="36434351" w:rsidR="00A61A80" w:rsidRDefault="00A61A80">
      <w:pPr>
        <w:pStyle w:val="FirstParagraph"/>
      </w:pPr>
      <w:bookmarkStart w:id="17" w:name="conclusion"/>
      <w:bookmarkStart w:id="18" w:name="key-success-factors"/>
      <w:bookmarkEnd w:id="0"/>
      <w:bookmarkEnd w:id="13"/>
      <w:bookmarkEnd w:id="16"/>
      <w:bookmarkEnd w:id="17"/>
      <w:bookmarkEnd w:id="18"/>
    </w:p>
    <w:sectPr w:rsidR="00A61A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1A5FD" w14:textId="77777777" w:rsidR="00515D3F" w:rsidRDefault="00515D3F">
      <w:pPr>
        <w:spacing w:after="0"/>
      </w:pPr>
      <w:r>
        <w:separator/>
      </w:r>
    </w:p>
  </w:endnote>
  <w:endnote w:type="continuationSeparator" w:id="0">
    <w:p w14:paraId="45246D83" w14:textId="77777777" w:rsidR="00515D3F" w:rsidRDefault="00515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B9ECC" w14:textId="77777777" w:rsidR="00515D3F" w:rsidRDefault="00515D3F">
      <w:r>
        <w:separator/>
      </w:r>
    </w:p>
  </w:footnote>
  <w:footnote w:type="continuationSeparator" w:id="0">
    <w:p w14:paraId="313D6C42" w14:textId="77777777" w:rsidR="00515D3F" w:rsidRDefault="00515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2A95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E3C75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A7401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21399357">
    <w:abstractNumId w:val="0"/>
  </w:num>
  <w:num w:numId="2" w16cid:durableId="27416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586384">
    <w:abstractNumId w:val="1"/>
  </w:num>
  <w:num w:numId="4" w16cid:durableId="176625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1533141">
    <w:abstractNumId w:val="1"/>
  </w:num>
  <w:num w:numId="6" w16cid:durableId="607353455">
    <w:abstractNumId w:val="1"/>
  </w:num>
  <w:num w:numId="7" w16cid:durableId="972708916">
    <w:abstractNumId w:val="1"/>
  </w:num>
  <w:num w:numId="8" w16cid:durableId="1879588260">
    <w:abstractNumId w:val="1"/>
  </w:num>
  <w:num w:numId="9" w16cid:durableId="1819884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5123424">
    <w:abstractNumId w:val="1"/>
  </w:num>
  <w:num w:numId="11" w16cid:durableId="218708179">
    <w:abstractNumId w:val="1"/>
  </w:num>
  <w:num w:numId="12" w16cid:durableId="802771138">
    <w:abstractNumId w:val="1"/>
  </w:num>
  <w:num w:numId="13" w16cid:durableId="1226332076">
    <w:abstractNumId w:val="1"/>
  </w:num>
  <w:num w:numId="14" w16cid:durableId="880556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6440052">
    <w:abstractNumId w:val="1"/>
  </w:num>
  <w:num w:numId="16" w16cid:durableId="1134565964">
    <w:abstractNumId w:val="1"/>
  </w:num>
  <w:num w:numId="17" w16cid:durableId="1332568405">
    <w:abstractNumId w:val="1"/>
  </w:num>
  <w:num w:numId="18" w16cid:durableId="1862427927">
    <w:abstractNumId w:val="1"/>
  </w:num>
  <w:num w:numId="19" w16cid:durableId="100417109">
    <w:abstractNumId w:val="1"/>
  </w:num>
  <w:num w:numId="20" w16cid:durableId="1625768352">
    <w:abstractNumId w:val="1"/>
  </w:num>
  <w:num w:numId="21" w16cid:durableId="1008603476">
    <w:abstractNumId w:val="1"/>
  </w:num>
  <w:num w:numId="22" w16cid:durableId="230238015">
    <w:abstractNumId w:val="1"/>
  </w:num>
  <w:num w:numId="23" w16cid:durableId="2048723518">
    <w:abstractNumId w:val="1"/>
  </w:num>
  <w:num w:numId="24" w16cid:durableId="1417164622">
    <w:abstractNumId w:val="1"/>
  </w:num>
  <w:num w:numId="25" w16cid:durableId="348023530">
    <w:abstractNumId w:val="1"/>
  </w:num>
  <w:num w:numId="26" w16cid:durableId="146482412">
    <w:abstractNumId w:val="1"/>
  </w:num>
  <w:num w:numId="27" w16cid:durableId="1572498370">
    <w:abstractNumId w:val="1"/>
  </w:num>
  <w:num w:numId="28" w16cid:durableId="66462385">
    <w:abstractNumId w:val="1"/>
  </w:num>
  <w:num w:numId="29" w16cid:durableId="1858544682">
    <w:abstractNumId w:val="1"/>
  </w:num>
  <w:num w:numId="30" w16cid:durableId="1069697171">
    <w:abstractNumId w:val="1"/>
  </w:num>
  <w:num w:numId="31" w16cid:durableId="1497109501">
    <w:abstractNumId w:val="1"/>
  </w:num>
  <w:num w:numId="32" w16cid:durableId="183594748">
    <w:abstractNumId w:val="1"/>
  </w:num>
  <w:num w:numId="33" w16cid:durableId="562907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1A80"/>
    <w:rsid w:val="00515D3F"/>
    <w:rsid w:val="00602A45"/>
    <w:rsid w:val="00A61A80"/>
    <w:rsid w:val="00D918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9D41C"/>
  <w15:docId w15:val="{E6A043B8-253E-8745-89C5-C77119A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Kalluri, Aryan Reddy</cp:lastModifiedBy>
  <cp:revision>2</cp:revision>
  <dcterms:created xsi:type="dcterms:W3CDTF">2024-11-08T02:41:00Z</dcterms:created>
  <dcterms:modified xsi:type="dcterms:W3CDTF">2024-11-08T02:53:00Z</dcterms:modified>
</cp:coreProperties>
</file>