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A9B44" w14:textId="07EC8405" w:rsidR="002F3912" w:rsidRDefault="00D55ACE">
      <w:r>
        <w:rPr>
          <w:noProof/>
        </w:rPr>
        <w:drawing>
          <wp:anchor distT="0" distB="0" distL="114300" distR="114300" simplePos="0" relativeHeight="251659264" behindDoc="1" locked="0" layoutInCell="1" allowOverlap="1" wp14:anchorId="206BDC3F" wp14:editId="760ECF85">
            <wp:simplePos x="0" y="0"/>
            <wp:positionH relativeFrom="column">
              <wp:posOffset>1794875</wp:posOffset>
            </wp:positionH>
            <wp:positionV relativeFrom="paragraph">
              <wp:posOffset>-338455</wp:posOffset>
            </wp:positionV>
            <wp:extent cx="2179955" cy="2226310"/>
            <wp:effectExtent l="0" t="0" r="4445" b="0"/>
            <wp:wrapTight wrapText="bothSides">
              <wp:wrapPolygon edited="0">
                <wp:start x="0" y="0"/>
                <wp:lineTo x="0" y="21440"/>
                <wp:lineTo x="21518" y="21440"/>
                <wp:lineTo x="21518" y="0"/>
                <wp:lineTo x="0" y="0"/>
              </wp:wrapPolygon>
            </wp:wrapTight>
            <wp:docPr id="951649095" name="Imagen 1">
              <a:extLst xmlns:a="http://schemas.openxmlformats.org/drawingml/2006/main">
                <a:ext uri="{FF2B5EF4-FFF2-40B4-BE49-F238E27FC236}">
                  <a16:creationId xmlns:a16="http://schemas.microsoft.com/office/drawing/2014/main" id="{6125DEA5-0F87-E745-B4C2-156059B0E5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9803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2179955" cy="2226310"/>
                    </a:xfrm>
                    <a:prstGeom prst="rect">
                      <a:avLst/>
                    </a:prstGeom>
                  </pic:spPr>
                </pic:pic>
              </a:graphicData>
            </a:graphic>
            <wp14:sizeRelH relativeFrom="page">
              <wp14:pctWidth>0</wp14:pctWidth>
            </wp14:sizeRelH>
            <wp14:sizeRelV relativeFrom="page">
              <wp14:pctHeight>0</wp14:pctHeight>
            </wp14:sizeRelV>
          </wp:anchor>
        </w:drawing>
      </w:r>
    </w:p>
    <w:p w14:paraId="36E102F0" w14:textId="123B4C58" w:rsidR="00D55ACE" w:rsidRPr="00000828" w:rsidRDefault="00D55ACE" w:rsidP="00D55ACE">
      <w:pPr>
        <w:widowControl w:val="0"/>
        <w:autoSpaceDE w:val="0"/>
        <w:autoSpaceDN w:val="0"/>
        <w:spacing w:after="0" w:line="20" w:lineRule="exact"/>
        <w:rPr>
          <w:rFonts w:ascii="Times New Roman" w:eastAsia="Times New Roman" w:hAnsi="Times New Roman" w:cs="Times New Roman"/>
          <w:sz w:val="2"/>
          <w:szCs w:val="2"/>
          <w:lang w:val="es-ES"/>
        </w:rPr>
      </w:pPr>
    </w:p>
    <w:p w14:paraId="713A839B" w14:textId="77777777" w:rsidR="00D55ACE" w:rsidRPr="00000828" w:rsidRDefault="00D55ACE" w:rsidP="00D55ACE">
      <w:pPr>
        <w:widowControl w:val="0"/>
        <w:autoSpaceDE w:val="0"/>
        <w:autoSpaceDN w:val="0"/>
        <w:spacing w:after="0" w:line="20" w:lineRule="exact"/>
        <w:rPr>
          <w:rFonts w:ascii="Times New Roman" w:eastAsia="Times New Roman" w:hAnsi="Times New Roman" w:cs="Times New Roman"/>
          <w:sz w:val="2"/>
          <w:szCs w:val="2"/>
          <w:lang w:val="es-ES"/>
        </w:rPr>
      </w:pPr>
    </w:p>
    <w:p w14:paraId="6CD7CA04" w14:textId="77777777" w:rsidR="00D55ACE" w:rsidRDefault="00D55ACE" w:rsidP="00D55ACE">
      <w:pPr>
        <w:widowControl w:val="0"/>
        <w:spacing w:after="0" w:line="20" w:lineRule="exact"/>
        <w:ind w:left="106"/>
        <w:rPr>
          <w:rFonts w:ascii="Times New Roman" w:eastAsia="Times New Roman" w:hAnsi="Times New Roman" w:cs="Times New Roman"/>
          <w:sz w:val="2"/>
          <w:szCs w:val="2"/>
          <w:lang w:val="es-ES"/>
        </w:rPr>
      </w:pPr>
    </w:p>
    <w:p w14:paraId="2D6DED45" w14:textId="77777777" w:rsidR="00D55ACE" w:rsidRDefault="00D55ACE" w:rsidP="00D55ACE">
      <w:pPr>
        <w:widowControl w:val="0"/>
        <w:spacing w:after="0" w:line="20" w:lineRule="exact"/>
        <w:ind w:left="106"/>
        <w:rPr>
          <w:rFonts w:ascii="Times New Roman" w:eastAsia="Times New Roman" w:hAnsi="Times New Roman" w:cs="Times New Roman"/>
          <w:sz w:val="2"/>
          <w:szCs w:val="2"/>
          <w:lang w:val="es-ES"/>
        </w:rPr>
      </w:pPr>
    </w:p>
    <w:p w14:paraId="6D34469B" w14:textId="77777777" w:rsidR="00D55ACE" w:rsidRDefault="00D55ACE" w:rsidP="00D55ACE">
      <w:pPr>
        <w:widowControl w:val="0"/>
        <w:spacing w:after="0" w:line="20" w:lineRule="exact"/>
        <w:ind w:left="106"/>
        <w:rPr>
          <w:rFonts w:ascii="Times New Roman" w:eastAsia="Times New Roman" w:hAnsi="Times New Roman" w:cs="Times New Roman"/>
          <w:sz w:val="2"/>
          <w:szCs w:val="2"/>
          <w:lang w:val="es-ES"/>
        </w:rPr>
      </w:pPr>
    </w:p>
    <w:p w14:paraId="0985A0A6" w14:textId="77777777" w:rsidR="00D55ACE" w:rsidRDefault="00D55ACE" w:rsidP="00D55ACE">
      <w:pPr>
        <w:widowControl w:val="0"/>
        <w:spacing w:after="0" w:line="20" w:lineRule="exact"/>
        <w:ind w:left="106"/>
        <w:rPr>
          <w:rFonts w:ascii="Times New Roman" w:eastAsia="Times New Roman" w:hAnsi="Times New Roman" w:cs="Times New Roman"/>
          <w:sz w:val="2"/>
          <w:szCs w:val="2"/>
          <w:lang w:val="es-ES"/>
        </w:rPr>
      </w:pPr>
    </w:p>
    <w:p w14:paraId="6670A8D7" w14:textId="77777777" w:rsidR="00D55ACE" w:rsidRDefault="00D55ACE" w:rsidP="00D55ACE">
      <w:pPr>
        <w:widowControl w:val="0"/>
        <w:spacing w:after="0" w:line="20" w:lineRule="exact"/>
        <w:ind w:left="106"/>
        <w:rPr>
          <w:rFonts w:ascii="Times New Roman" w:eastAsia="Times New Roman" w:hAnsi="Times New Roman" w:cs="Times New Roman"/>
          <w:sz w:val="2"/>
          <w:szCs w:val="2"/>
          <w:lang w:val="es-ES"/>
        </w:rPr>
      </w:pPr>
    </w:p>
    <w:p w14:paraId="0B0A2437" w14:textId="77777777" w:rsidR="00D55ACE" w:rsidRDefault="00D55ACE" w:rsidP="00D55ACE">
      <w:pPr>
        <w:widowControl w:val="0"/>
        <w:spacing w:after="0" w:line="20" w:lineRule="exact"/>
        <w:ind w:left="106"/>
        <w:rPr>
          <w:rFonts w:ascii="Times New Roman" w:eastAsia="Times New Roman" w:hAnsi="Times New Roman" w:cs="Times New Roman"/>
          <w:sz w:val="2"/>
          <w:szCs w:val="2"/>
          <w:lang w:val="es-ES"/>
        </w:rPr>
      </w:pPr>
    </w:p>
    <w:p w14:paraId="1F1BF8DF" w14:textId="77777777" w:rsidR="00D55ACE" w:rsidRDefault="00D55ACE" w:rsidP="00D55ACE">
      <w:pPr>
        <w:widowControl w:val="0"/>
        <w:spacing w:after="0" w:line="20" w:lineRule="exact"/>
        <w:ind w:left="106"/>
        <w:rPr>
          <w:rFonts w:ascii="Times New Roman" w:eastAsia="Times New Roman" w:hAnsi="Times New Roman" w:cs="Times New Roman"/>
          <w:sz w:val="2"/>
          <w:szCs w:val="2"/>
          <w:lang w:val="es-ES"/>
        </w:rPr>
      </w:pPr>
    </w:p>
    <w:p w14:paraId="0F2740E8" w14:textId="77777777" w:rsidR="00D55ACE" w:rsidRDefault="00D55ACE" w:rsidP="00D55ACE">
      <w:pPr>
        <w:widowControl w:val="0"/>
        <w:spacing w:after="0" w:line="20" w:lineRule="exact"/>
        <w:rPr>
          <w:rFonts w:ascii="Times New Roman" w:eastAsia="Times New Roman" w:hAnsi="Times New Roman" w:cs="Times New Roman"/>
          <w:sz w:val="2"/>
          <w:szCs w:val="2"/>
          <w:lang w:val="es-ES"/>
        </w:rPr>
      </w:pPr>
    </w:p>
    <w:p w14:paraId="6FF1B91A" w14:textId="77777777" w:rsidR="00D55ACE" w:rsidRDefault="00D55ACE" w:rsidP="00D55ACE">
      <w:pPr>
        <w:jc w:val="center"/>
        <w:rPr>
          <w:rFonts w:ascii="Times New Roman" w:eastAsia="Times New Roman" w:hAnsi="Times New Roman" w:cs="Times New Roman"/>
          <w:b/>
          <w:bCs/>
          <w:sz w:val="27"/>
          <w:szCs w:val="27"/>
        </w:rPr>
      </w:pPr>
    </w:p>
    <w:p w14:paraId="27571CD3" w14:textId="77777777" w:rsidR="00D55ACE" w:rsidRDefault="00D55ACE" w:rsidP="00D55ACE">
      <w:pPr>
        <w:jc w:val="center"/>
        <w:rPr>
          <w:rFonts w:ascii="Times New Roman" w:eastAsia="Times New Roman" w:hAnsi="Times New Roman" w:cs="Times New Roman"/>
          <w:b/>
          <w:bCs/>
          <w:sz w:val="27"/>
          <w:szCs w:val="27"/>
        </w:rPr>
      </w:pPr>
    </w:p>
    <w:p w14:paraId="53F9803A" w14:textId="77777777" w:rsidR="00D55ACE" w:rsidRDefault="00D55ACE" w:rsidP="00D55ACE">
      <w:pPr>
        <w:jc w:val="center"/>
        <w:rPr>
          <w:rFonts w:ascii="Times New Roman" w:eastAsia="Times New Roman" w:hAnsi="Times New Roman" w:cs="Times New Roman"/>
          <w:b/>
          <w:bCs/>
          <w:sz w:val="27"/>
          <w:szCs w:val="27"/>
        </w:rPr>
      </w:pPr>
    </w:p>
    <w:p w14:paraId="25B9060A" w14:textId="77777777" w:rsidR="00D55ACE" w:rsidRDefault="00D55ACE" w:rsidP="00D55ACE">
      <w:pPr>
        <w:jc w:val="center"/>
        <w:rPr>
          <w:rFonts w:ascii="Times New Roman" w:eastAsia="Times New Roman" w:hAnsi="Times New Roman" w:cs="Times New Roman"/>
          <w:b/>
          <w:bCs/>
          <w:sz w:val="27"/>
          <w:szCs w:val="27"/>
        </w:rPr>
      </w:pPr>
    </w:p>
    <w:p w14:paraId="36FB1CF9" w14:textId="77777777" w:rsidR="00D55ACE" w:rsidRDefault="00D55ACE" w:rsidP="00D55ACE">
      <w:pPr>
        <w:rPr>
          <w:rFonts w:ascii="Times New Roman" w:eastAsia="Times New Roman" w:hAnsi="Times New Roman" w:cs="Times New Roman"/>
          <w:b/>
          <w:bCs/>
          <w:sz w:val="27"/>
          <w:szCs w:val="27"/>
        </w:rPr>
      </w:pPr>
    </w:p>
    <w:p w14:paraId="5A9346EF" w14:textId="77777777" w:rsidR="00D55ACE" w:rsidRPr="00D55ACE" w:rsidRDefault="00D55ACE" w:rsidP="00D55ACE">
      <w:pPr>
        <w:jc w:val="center"/>
        <w:rPr>
          <w:rFonts w:ascii="Times New Roman" w:eastAsia="Times New Roman" w:hAnsi="Times New Roman" w:cs="Times New Roman"/>
          <w:b/>
          <w:sz w:val="27"/>
          <w:szCs w:val="27"/>
          <w:lang w:val="es-MX"/>
        </w:rPr>
      </w:pPr>
      <w:r w:rsidRPr="00D55ACE">
        <w:rPr>
          <w:rFonts w:ascii="Times New Roman" w:eastAsia="Times New Roman" w:hAnsi="Times New Roman" w:cs="Times New Roman"/>
          <w:b/>
          <w:bCs/>
          <w:sz w:val="27"/>
          <w:szCs w:val="27"/>
          <w:lang w:val="es-MX"/>
        </w:rPr>
        <w:t>CENTRO DE CIENCIAS BASICAS</w:t>
      </w:r>
    </w:p>
    <w:p w14:paraId="5F152DCB" w14:textId="77777777" w:rsidR="00D55ACE" w:rsidRPr="00D55ACE" w:rsidRDefault="00D55ACE" w:rsidP="00D55ACE">
      <w:pPr>
        <w:spacing w:after="0"/>
        <w:jc w:val="center"/>
        <w:rPr>
          <w:rFonts w:ascii="Times New Roman" w:eastAsia="Times New Roman" w:hAnsi="Times New Roman" w:cs="Times New Roman"/>
          <w:b/>
          <w:sz w:val="27"/>
          <w:szCs w:val="27"/>
          <w:lang w:val="es-MX"/>
        </w:rPr>
      </w:pPr>
      <w:r w:rsidRPr="00D55ACE">
        <w:rPr>
          <w:rFonts w:ascii="Times New Roman" w:eastAsia="Times New Roman" w:hAnsi="Times New Roman" w:cs="Times New Roman"/>
          <w:b/>
          <w:sz w:val="27"/>
          <w:szCs w:val="27"/>
          <w:lang w:val="es-MX"/>
        </w:rPr>
        <w:t>DEPARTAMENTO DE SISTEMAS ELECTRONICOS</w:t>
      </w:r>
    </w:p>
    <w:p w14:paraId="4A8A9EF6" w14:textId="77777777" w:rsidR="00D55ACE" w:rsidRPr="00D55ACE" w:rsidRDefault="00D55ACE" w:rsidP="00D55ACE">
      <w:pPr>
        <w:spacing w:after="0"/>
        <w:jc w:val="center"/>
        <w:rPr>
          <w:rFonts w:ascii="Times New Roman" w:eastAsia="Times New Roman" w:hAnsi="Times New Roman" w:cs="Times New Roman"/>
          <w:b/>
          <w:sz w:val="27"/>
          <w:szCs w:val="27"/>
          <w:lang w:val="es-MX"/>
        </w:rPr>
      </w:pPr>
      <w:r w:rsidRPr="00D55ACE">
        <w:rPr>
          <w:rFonts w:ascii="Times New Roman" w:eastAsia="Times New Roman" w:hAnsi="Times New Roman" w:cs="Times New Roman"/>
          <w:b/>
          <w:sz w:val="27"/>
          <w:szCs w:val="27"/>
          <w:lang w:val="es-MX"/>
        </w:rPr>
        <w:t>SEGURIDAD EN SISTEMAS (OPTATIVA PROFESIONALIZANTE)</w:t>
      </w:r>
    </w:p>
    <w:p w14:paraId="43011184" w14:textId="77777777" w:rsidR="00D55ACE" w:rsidRPr="00D55ACE" w:rsidRDefault="00D55ACE" w:rsidP="00D55ACE">
      <w:pPr>
        <w:spacing w:after="0"/>
        <w:jc w:val="center"/>
        <w:rPr>
          <w:rFonts w:ascii="Times New Roman" w:eastAsia="Times New Roman" w:hAnsi="Times New Roman" w:cs="Times New Roman"/>
          <w:b/>
          <w:sz w:val="27"/>
          <w:szCs w:val="27"/>
          <w:lang w:val="es-MX"/>
        </w:rPr>
      </w:pPr>
      <w:r w:rsidRPr="00D55ACE">
        <w:rPr>
          <w:rFonts w:ascii="Times New Roman" w:eastAsia="Times New Roman" w:hAnsi="Times New Roman" w:cs="Times New Roman"/>
          <w:b/>
          <w:sz w:val="27"/>
          <w:szCs w:val="27"/>
          <w:lang w:val="es-MX"/>
        </w:rPr>
        <w:t>SEGURIDAD EN SISTEMAS II</w:t>
      </w:r>
    </w:p>
    <w:p w14:paraId="1B09E01A" w14:textId="77777777" w:rsidR="00D55ACE" w:rsidRPr="00D55ACE" w:rsidRDefault="00D55ACE" w:rsidP="00D55ACE">
      <w:pPr>
        <w:spacing w:after="0"/>
        <w:jc w:val="center"/>
        <w:rPr>
          <w:rFonts w:ascii="Times New Roman" w:eastAsia="Times New Roman" w:hAnsi="Times New Roman" w:cs="Times New Roman"/>
          <w:b/>
          <w:sz w:val="27"/>
          <w:szCs w:val="27"/>
          <w:lang w:val="es-MX"/>
        </w:rPr>
      </w:pPr>
    </w:p>
    <w:p w14:paraId="64E7158B" w14:textId="28C1BBC2" w:rsidR="00D55ACE" w:rsidRPr="00D55ACE" w:rsidRDefault="00D55ACE" w:rsidP="00D55ACE">
      <w:pPr>
        <w:spacing w:after="0"/>
        <w:jc w:val="center"/>
        <w:rPr>
          <w:rFonts w:ascii="Times New Roman" w:eastAsia="Times New Roman" w:hAnsi="Times New Roman" w:cs="Times New Roman"/>
          <w:b/>
          <w:i/>
          <w:sz w:val="27"/>
          <w:szCs w:val="27"/>
          <w:lang w:val="es-MX"/>
        </w:rPr>
      </w:pPr>
      <w:bookmarkStart w:id="0" w:name="_Hlk159071969"/>
      <w:r w:rsidRPr="00D55ACE">
        <w:rPr>
          <w:rFonts w:ascii="Times New Roman" w:eastAsia="Times New Roman" w:hAnsi="Times New Roman" w:cs="Times New Roman"/>
          <w:b/>
          <w:i/>
          <w:sz w:val="27"/>
          <w:szCs w:val="27"/>
          <w:lang w:val="es-MX"/>
        </w:rPr>
        <w:t>“ENTREGA DE ACTIVIDADES DE CLASE</w:t>
      </w:r>
      <w:r w:rsidRPr="00D55ACE">
        <w:rPr>
          <w:rFonts w:ascii="Times New Roman" w:eastAsia="Times New Roman" w:hAnsi="Times New Roman" w:cs="Times New Roman"/>
          <w:b/>
          <w:i/>
          <w:lang w:val="es-MX"/>
        </w:rPr>
        <w:t>”</w:t>
      </w:r>
    </w:p>
    <w:p w14:paraId="10325602" w14:textId="77777777" w:rsidR="00D55ACE" w:rsidRPr="00D55ACE" w:rsidRDefault="00D55ACE" w:rsidP="00D55ACE">
      <w:pPr>
        <w:spacing w:after="0"/>
        <w:jc w:val="center"/>
        <w:rPr>
          <w:rFonts w:ascii="Times New Roman" w:eastAsia="Times New Roman" w:hAnsi="Times New Roman" w:cs="Times New Roman"/>
          <w:b/>
          <w:i/>
          <w:sz w:val="27"/>
          <w:szCs w:val="27"/>
          <w:lang w:val="es-MX"/>
        </w:rPr>
      </w:pPr>
    </w:p>
    <w:p w14:paraId="761A3C67" w14:textId="77777777" w:rsidR="00D55ACE" w:rsidRPr="00D55ACE" w:rsidRDefault="00D55ACE" w:rsidP="00D55ACE">
      <w:pPr>
        <w:spacing w:after="0" w:line="240" w:lineRule="auto"/>
        <w:jc w:val="center"/>
        <w:rPr>
          <w:rFonts w:ascii="Times New Roman" w:eastAsia="Times New Roman" w:hAnsi="Times New Roman" w:cs="Times New Roman"/>
          <w:b/>
          <w:i/>
          <w:sz w:val="27"/>
          <w:szCs w:val="27"/>
          <w:lang w:val="es-MX"/>
        </w:rPr>
      </w:pPr>
    </w:p>
    <w:bookmarkEnd w:id="0"/>
    <w:p w14:paraId="678C25AA" w14:textId="77777777" w:rsidR="00D55ACE" w:rsidRPr="00D55ACE" w:rsidRDefault="00D55ACE" w:rsidP="00D55ACE">
      <w:pPr>
        <w:spacing w:after="0" w:line="240" w:lineRule="auto"/>
        <w:jc w:val="center"/>
        <w:rPr>
          <w:rFonts w:ascii="Times New Roman" w:eastAsia="Times New Roman" w:hAnsi="Times New Roman" w:cs="Times New Roman"/>
          <w:b/>
          <w:sz w:val="27"/>
          <w:szCs w:val="27"/>
          <w:lang w:val="es-MX"/>
        </w:rPr>
      </w:pPr>
      <w:r w:rsidRPr="00D55ACE">
        <w:rPr>
          <w:rFonts w:ascii="Times New Roman" w:eastAsia="Times New Roman" w:hAnsi="Times New Roman" w:cs="Times New Roman"/>
          <w:b/>
          <w:sz w:val="27"/>
          <w:szCs w:val="27"/>
          <w:lang w:val="es-MX"/>
        </w:rPr>
        <w:t xml:space="preserve">ALUMNO: </w:t>
      </w:r>
    </w:p>
    <w:p w14:paraId="068DDA54" w14:textId="77777777" w:rsidR="00D55ACE" w:rsidRPr="00D55ACE" w:rsidRDefault="00D55ACE" w:rsidP="00D55ACE">
      <w:pPr>
        <w:spacing w:after="0"/>
        <w:jc w:val="center"/>
        <w:rPr>
          <w:rFonts w:ascii="Times New Roman" w:eastAsia="Times New Roman" w:hAnsi="Times New Roman" w:cs="Times New Roman"/>
          <w:sz w:val="27"/>
          <w:szCs w:val="27"/>
          <w:lang w:val="es-MX"/>
        </w:rPr>
      </w:pPr>
      <w:r w:rsidRPr="00D55ACE">
        <w:rPr>
          <w:rFonts w:ascii="Times New Roman" w:eastAsia="Times New Roman" w:hAnsi="Times New Roman" w:cs="Times New Roman"/>
          <w:sz w:val="27"/>
          <w:szCs w:val="27"/>
          <w:lang w:val="es-MX"/>
        </w:rPr>
        <w:t>ROBLEDO LÓPEZ JESÚS ABRAHAM - 284745</w:t>
      </w:r>
    </w:p>
    <w:p w14:paraId="0AFD8DC1" w14:textId="77777777" w:rsidR="00D55ACE" w:rsidRPr="00D55ACE" w:rsidRDefault="00D55ACE" w:rsidP="00D55ACE">
      <w:pPr>
        <w:spacing w:after="0"/>
        <w:jc w:val="center"/>
        <w:rPr>
          <w:rFonts w:ascii="Times New Roman" w:eastAsia="Times New Roman" w:hAnsi="Times New Roman" w:cs="Times New Roman"/>
          <w:b/>
          <w:sz w:val="27"/>
          <w:szCs w:val="27"/>
          <w:lang w:val="es-MX"/>
        </w:rPr>
      </w:pPr>
    </w:p>
    <w:p w14:paraId="3C33D24C" w14:textId="77777777" w:rsidR="00D55ACE" w:rsidRPr="00D55ACE" w:rsidRDefault="00D55ACE" w:rsidP="00D55ACE">
      <w:pPr>
        <w:spacing w:after="0"/>
        <w:jc w:val="center"/>
        <w:rPr>
          <w:rFonts w:ascii="Times New Roman" w:eastAsia="Times New Roman" w:hAnsi="Times New Roman" w:cs="Times New Roman"/>
          <w:b/>
          <w:sz w:val="27"/>
          <w:szCs w:val="27"/>
          <w:lang w:val="es-MX"/>
        </w:rPr>
      </w:pPr>
      <w:r w:rsidRPr="00D55ACE">
        <w:rPr>
          <w:rFonts w:ascii="Times New Roman" w:eastAsia="Times New Roman" w:hAnsi="Times New Roman" w:cs="Times New Roman"/>
          <w:b/>
          <w:sz w:val="27"/>
          <w:szCs w:val="27"/>
          <w:lang w:val="es-MX"/>
        </w:rPr>
        <w:t>ING. EN SISTEMAS COMPUTACIONALES</w:t>
      </w:r>
    </w:p>
    <w:p w14:paraId="2B177564" w14:textId="77777777" w:rsidR="00D55ACE" w:rsidRPr="00D55ACE" w:rsidRDefault="00D55ACE" w:rsidP="00D55ACE">
      <w:pPr>
        <w:spacing w:after="0"/>
        <w:jc w:val="center"/>
        <w:rPr>
          <w:rFonts w:ascii="Times New Roman" w:eastAsia="Times New Roman" w:hAnsi="Times New Roman" w:cs="Times New Roman"/>
          <w:sz w:val="27"/>
          <w:szCs w:val="27"/>
          <w:lang w:val="es-MX"/>
        </w:rPr>
      </w:pPr>
      <w:r w:rsidRPr="00D55ACE">
        <w:rPr>
          <w:rFonts w:ascii="Times New Roman" w:eastAsia="Times New Roman" w:hAnsi="Times New Roman" w:cs="Times New Roman"/>
          <w:sz w:val="27"/>
          <w:szCs w:val="27"/>
          <w:lang w:val="es-MX"/>
        </w:rPr>
        <w:t>Semestre: 9 °</w:t>
      </w:r>
      <w:r w:rsidRPr="00D55ACE">
        <w:rPr>
          <w:rFonts w:ascii="Times New Roman" w:eastAsia="Times New Roman" w:hAnsi="Times New Roman" w:cs="Times New Roman"/>
          <w:sz w:val="27"/>
          <w:szCs w:val="27"/>
          <w:lang w:val="es-MX"/>
        </w:rPr>
        <w:tab/>
        <w:t>Grupo: “B”</w:t>
      </w:r>
    </w:p>
    <w:p w14:paraId="3DFF579E" w14:textId="77777777" w:rsidR="00D55ACE" w:rsidRPr="00D55ACE" w:rsidRDefault="00D55ACE" w:rsidP="00D55ACE">
      <w:pPr>
        <w:spacing w:after="0"/>
        <w:jc w:val="center"/>
        <w:rPr>
          <w:rFonts w:ascii="Times New Roman" w:eastAsia="Times New Roman" w:hAnsi="Times New Roman" w:cs="Times New Roman"/>
          <w:sz w:val="27"/>
          <w:szCs w:val="27"/>
          <w:lang w:val="es-MX"/>
        </w:rPr>
      </w:pPr>
    </w:p>
    <w:p w14:paraId="07D11D85" w14:textId="77777777" w:rsidR="00D55ACE" w:rsidRPr="00D55ACE" w:rsidRDefault="00D55ACE" w:rsidP="00D55ACE">
      <w:pPr>
        <w:spacing w:after="0"/>
        <w:jc w:val="center"/>
        <w:rPr>
          <w:rFonts w:ascii="Times New Roman" w:eastAsia="Times New Roman" w:hAnsi="Times New Roman" w:cs="Times New Roman"/>
          <w:sz w:val="27"/>
          <w:szCs w:val="27"/>
          <w:lang w:val="es-MX"/>
        </w:rPr>
      </w:pPr>
      <w:r w:rsidRPr="00D55ACE">
        <w:rPr>
          <w:rFonts w:ascii="Times New Roman" w:eastAsia="Times New Roman" w:hAnsi="Times New Roman" w:cs="Times New Roman"/>
          <w:b/>
          <w:bCs/>
          <w:sz w:val="27"/>
          <w:szCs w:val="27"/>
          <w:lang w:val="es-MX"/>
        </w:rPr>
        <w:t>PROFESOR</w:t>
      </w:r>
      <w:r w:rsidRPr="00D55ACE">
        <w:rPr>
          <w:rFonts w:ascii="Times New Roman" w:eastAsia="Times New Roman" w:hAnsi="Times New Roman" w:cs="Times New Roman"/>
          <w:sz w:val="27"/>
          <w:szCs w:val="27"/>
          <w:lang w:val="es-MX"/>
        </w:rPr>
        <w:t xml:space="preserve">: </w:t>
      </w:r>
    </w:p>
    <w:p w14:paraId="7C6637FA" w14:textId="77777777" w:rsidR="00D55ACE" w:rsidRPr="00D55ACE" w:rsidRDefault="00D55ACE" w:rsidP="00D55ACE">
      <w:pPr>
        <w:spacing w:after="0"/>
        <w:jc w:val="center"/>
        <w:rPr>
          <w:rFonts w:ascii="Times New Roman" w:eastAsia="Times New Roman" w:hAnsi="Times New Roman" w:cs="Times New Roman"/>
          <w:sz w:val="27"/>
          <w:szCs w:val="27"/>
          <w:lang w:val="es-MX"/>
        </w:rPr>
      </w:pPr>
      <w:r w:rsidRPr="00D55ACE">
        <w:rPr>
          <w:rFonts w:ascii="Times New Roman" w:eastAsia="Times New Roman" w:hAnsi="Times New Roman" w:cs="Times New Roman"/>
          <w:sz w:val="27"/>
          <w:szCs w:val="27"/>
          <w:lang w:val="es-MX"/>
        </w:rPr>
        <w:t>Mtro. ARTURO OCAMPO SILVA</w:t>
      </w:r>
    </w:p>
    <w:p w14:paraId="787E68A7" w14:textId="77777777" w:rsidR="00D55ACE" w:rsidRPr="00D55ACE" w:rsidRDefault="00D55ACE" w:rsidP="00D55ACE">
      <w:pPr>
        <w:spacing w:after="0"/>
        <w:jc w:val="center"/>
        <w:rPr>
          <w:rFonts w:ascii="Times New Roman" w:eastAsia="Times New Roman" w:hAnsi="Times New Roman" w:cs="Times New Roman"/>
          <w:sz w:val="27"/>
          <w:szCs w:val="27"/>
          <w:lang w:val="es-MX"/>
        </w:rPr>
      </w:pPr>
    </w:p>
    <w:p w14:paraId="2481D205" w14:textId="77777777" w:rsidR="00D55ACE" w:rsidRPr="00D55ACE" w:rsidRDefault="00D55ACE" w:rsidP="00D55ACE">
      <w:pPr>
        <w:spacing w:after="0"/>
        <w:ind w:left="4248" w:firstLine="708"/>
        <w:jc w:val="right"/>
        <w:rPr>
          <w:rFonts w:ascii="Times New Roman" w:eastAsia="Times New Roman" w:hAnsi="Times New Roman" w:cs="Times New Roman"/>
          <w:sz w:val="27"/>
          <w:szCs w:val="27"/>
          <w:lang w:val="es-MX"/>
        </w:rPr>
      </w:pPr>
      <w:r w:rsidRPr="00D55ACE">
        <w:rPr>
          <w:rFonts w:ascii="Times New Roman" w:eastAsia="Times New Roman" w:hAnsi="Times New Roman" w:cs="Times New Roman"/>
          <w:sz w:val="27"/>
          <w:szCs w:val="27"/>
          <w:lang w:val="es-MX"/>
        </w:rPr>
        <w:t xml:space="preserve">   Aguascalientes, Ags.</w:t>
      </w:r>
    </w:p>
    <w:p w14:paraId="2362CD54" w14:textId="09716C3B" w:rsidR="00D55ACE" w:rsidRPr="00D55ACE" w:rsidRDefault="00D55ACE" w:rsidP="00D55ACE">
      <w:pPr>
        <w:spacing w:after="0"/>
        <w:jc w:val="right"/>
        <w:rPr>
          <w:rFonts w:ascii="Times New Roman" w:eastAsia="Times New Roman" w:hAnsi="Times New Roman" w:cs="Times New Roman"/>
          <w:sz w:val="27"/>
          <w:szCs w:val="27"/>
          <w:lang w:val="es-MX"/>
        </w:rPr>
      </w:pPr>
      <w:r w:rsidRPr="00D55ACE">
        <w:rPr>
          <w:rFonts w:ascii="Times New Roman" w:eastAsia="Times New Roman" w:hAnsi="Times New Roman" w:cs="Times New Roman"/>
          <w:i/>
          <w:iCs/>
          <w:sz w:val="27"/>
          <w:szCs w:val="27"/>
          <w:lang w:val="es-MX"/>
        </w:rPr>
        <w:t>Fecha de entrega:</w:t>
      </w:r>
      <w:r w:rsidRPr="00D55ACE">
        <w:rPr>
          <w:rFonts w:ascii="Times New Roman" w:eastAsia="Times New Roman" w:hAnsi="Times New Roman" w:cs="Times New Roman"/>
          <w:sz w:val="27"/>
          <w:szCs w:val="27"/>
          <w:lang w:val="es-MX"/>
        </w:rPr>
        <w:t xml:space="preserve"> Miercoles </w:t>
      </w:r>
      <w:r w:rsidR="00E1780A">
        <w:rPr>
          <w:rFonts w:ascii="Times New Roman" w:eastAsia="Times New Roman" w:hAnsi="Times New Roman" w:cs="Times New Roman"/>
          <w:sz w:val="27"/>
          <w:szCs w:val="27"/>
          <w:lang w:val="es-MX"/>
        </w:rPr>
        <w:t>30</w:t>
      </w:r>
      <w:r w:rsidRPr="00D55ACE">
        <w:rPr>
          <w:rFonts w:ascii="Times New Roman" w:eastAsia="Times New Roman" w:hAnsi="Times New Roman" w:cs="Times New Roman"/>
          <w:sz w:val="27"/>
          <w:szCs w:val="27"/>
          <w:lang w:val="es-MX"/>
        </w:rPr>
        <w:t xml:space="preserve"> de Septiembre del 2026</w:t>
      </w:r>
    </w:p>
    <w:p w14:paraId="663C439D" w14:textId="77777777" w:rsidR="002F3912" w:rsidRPr="00D55ACE" w:rsidRDefault="00000000">
      <w:pPr>
        <w:rPr>
          <w:lang w:val="es-MX"/>
        </w:rPr>
      </w:pPr>
      <w:r w:rsidRPr="00D55ACE">
        <w:rPr>
          <w:lang w:val="es-MX"/>
        </w:rPr>
        <w:br w:type="page"/>
      </w:r>
    </w:p>
    <w:p w14:paraId="30FAD5EC" w14:textId="77777777" w:rsidR="002F3912" w:rsidRPr="00CB3C2D" w:rsidRDefault="00000000" w:rsidP="00CB3C2D">
      <w:pPr>
        <w:jc w:val="both"/>
        <w:rPr>
          <w:rFonts w:ascii="Times New Roman" w:eastAsia="Times New Roman" w:hAnsi="Times New Roman" w:cs="Times New Roman"/>
          <w:b/>
          <w:bCs/>
          <w:color w:val="000000" w:themeColor="text1"/>
          <w:sz w:val="24"/>
          <w:szCs w:val="24"/>
          <w:lang w:val="es-MX"/>
        </w:rPr>
      </w:pPr>
      <w:r w:rsidRPr="00CB3C2D">
        <w:rPr>
          <w:rFonts w:ascii="Times New Roman" w:eastAsia="Times New Roman" w:hAnsi="Times New Roman" w:cs="Times New Roman"/>
          <w:b/>
          <w:bCs/>
          <w:color w:val="000000" w:themeColor="text1"/>
          <w:sz w:val="24"/>
          <w:szCs w:val="24"/>
          <w:lang w:val="es-MX"/>
        </w:rPr>
        <w:lastRenderedPageBreak/>
        <w:t>1. Topología de Red Identificada</w:t>
      </w:r>
    </w:p>
    <w:p w14:paraId="30DB29E8" w14:textId="452A6923"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El archivo infra.pkt contiene una red corporativa con cuatro zonas geográficas: Norte, Sur, Este y Oeste. Cada zona posee tres switches de capa 2 y un router de distribución. La interconexión entre la Oficina Norte y la Oficina Sur se realiza mediante un enlace punto a punto GigabitEthernet entre RT-Norte-1 y RT-Sur-1.</w:t>
      </w:r>
    </w:p>
    <w:p w14:paraId="62E37448"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Resumen de dispositivos:</w:t>
      </w:r>
    </w:p>
    <w:tbl>
      <w:tblPr>
        <w:tblStyle w:val="Tablaconcuadrcula"/>
        <w:tblW w:w="0" w:type="auto"/>
        <w:jc w:val="center"/>
        <w:tblLook w:val="04A0" w:firstRow="1" w:lastRow="0" w:firstColumn="1" w:lastColumn="0" w:noHBand="0" w:noVBand="1"/>
      </w:tblPr>
      <w:tblGrid>
        <w:gridCol w:w="2280"/>
        <w:gridCol w:w="2280"/>
        <w:gridCol w:w="2280"/>
        <w:gridCol w:w="2280"/>
      </w:tblGrid>
      <w:tr w:rsidR="002F3912" w:rsidRPr="00CB3C2D" w14:paraId="7D415D4D" w14:textId="77777777" w:rsidTr="00CB3C2D">
        <w:trPr>
          <w:jc w:val="center"/>
        </w:trPr>
        <w:tc>
          <w:tcPr>
            <w:tcW w:w="2280" w:type="dxa"/>
          </w:tcPr>
          <w:p w14:paraId="4AF0E78A"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Dispositivo</w:t>
            </w:r>
          </w:p>
        </w:tc>
        <w:tc>
          <w:tcPr>
            <w:tcW w:w="2280" w:type="dxa"/>
          </w:tcPr>
          <w:p w14:paraId="16EF7CDD"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Tipo</w:t>
            </w:r>
          </w:p>
        </w:tc>
        <w:tc>
          <w:tcPr>
            <w:tcW w:w="2280" w:type="dxa"/>
          </w:tcPr>
          <w:p w14:paraId="7C95FB0E"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Interfaces activas</w:t>
            </w:r>
          </w:p>
        </w:tc>
        <w:tc>
          <w:tcPr>
            <w:tcW w:w="2280" w:type="dxa"/>
          </w:tcPr>
          <w:p w14:paraId="20CD40F3"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Función</w:t>
            </w:r>
          </w:p>
        </w:tc>
      </w:tr>
      <w:tr w:rsidR="002F3912" w:rsidRPr="00CB3C2D" w14:paraId="5B81EB3E" w14:textId="77777777" w:rsidTr="00CB3C2D">
        <w:trPr>
          <w:jc w:val="center"/>
        </w:trPr>
        <w:tc>
          <w:tcPr>
            <w:tcW w:w="2280" w:type="dxa"/>
          </w:tcPr>
          <w:p w14:paraId="4FA5478F"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RT-Norte-1</w:t>
            </w:r>
          </w:p>
        </w:tc>
        <w:tc>
          <w:tcPr>
            <w:tcW w:w="2280" w:type="dxa"/>
          </w:tcPr>
          <w:p w14:paraId="12B72B11"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Router IOS 12.2</w:t>
            </w:r>
          </w:p>
        </w:tc>
        <w:tc>
          <w:tcPr>
            <w:tcW w:w="2280" w:type="dxa"/>
          </w:tcPr>
          <w:p w14:paraId="17FBF728"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Gi0/0, Gi2/0, Gi3/0, Gi4/0</w:t>
            </w:r>
          </w:p>
        </w:tc>
        <w:tc>
          <w:tcPr>
            <w:tcW w:w="2280" w:type="dxa"/>
          </w:tcPr>
          <w:p w14:paraId="3845740D"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Gateway de la Oficina Norte</w:t>
            </w:r>
          </w:p>
        </w:tc>
      </w:tr>
      <w:tr w:rsidR="002F3912" w:rsidRPr="00CB3C2D" w14:paraId="7ED4DBF5" w14:textId="77777777" w:rsidTr="00CB3C2D">
        <w:trPr>
          <w:jc w:val="center"/>
        </w:trPr>
        <w:tc>
          <w:tcPr>
            <w:tcW w:w="2280" w:type="dxa"/>
          </w:tcPr>
          <w:p w14:paraId="222A7F2B"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RT-Sur-1</w:t>
            </w:r>
          </w:p>
        </w:tc>
        <w:tc>
          <w:tcPr>
            <w:tcW w:w="2280" w:type="dxa"/>
          </w:tcPr>
          <w:p w14:paraId="535D5FB3"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Router IOS 12.2</w:t>
            </w:r>
          </w:p>
        </w:tc>
        <w:tc>
          <w:tcPr>
            <w:tcW w:w="2280" w:type="dxa"/>
          </w:tcPr>
          <w:p w14:paraId="402D3004"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Gi0/0, Gi2/0, Gi3/0, Gi4/0</w:t>
            </w:r>
          </w:p>
        </w:tc>
        <w:tc>
          <w:tcPr>
            <w:tcW w:w="2280" w:type="dxa"/>
          </w:tcPr>
          <w:p w14:paraId="2097E910"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Gateway de la Oficina Sur</w:t>
            </w:r>
          </w:p>
        </w:tc>
      </w:tr>
      <w:tr w:rsidR="002F3912" w:rsidRPr="00CB3C2D" w14:paraId="2289F68A" w14:textId="77777777" w:rsidTr="00CB3C2D">
        <w:trPr>
          <w:jc w:val="center"/>
        </w:trPr>
        <w:tc>
          <w:tcPr>
            <w:tcW w:w="2280" w:type="dxa"/>
          </w:tcPr>
          <w:p w14:paraId="47073B57"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RT-Este-1</w:t>
            </w:r>
          </w:p>
        </w:tc>
        <w:tc>
          <w:tcPr>
            <w:tcW w:w="2280" w:type="dxa"/>
          </w:tcPr>
          <w:p w14:paraId="7B7C63AD"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Router IOS 12.2</w:t>
            </w:r>
          </w:p>
        </w:tc>
        <w:tc>
          <w:tcPr>
            <w:tcW w:w="2280" w:type="dxa"/>
          </w:tcPr>
          <w:p w14:paraId="6E08D357"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Sin configurar (shutdown)</w:t>
            </w:r>
          </w:p>
        </w:tc>
        <w:tc>
          <w:tcPr>
            <w:tcW w:w="2280" w:type="dxa"/>
          </w:tcPr>
          <w:p w14:paraId="63A0953B"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Pendiente de configurar</w:t>
            </w:r>
          </w:p>
        </w:tc>
      </w:tr>
      <w:tr w:rsidR="002F3912" w:rsidRPr="00CB3C2D" w14:paraId="20498688" w14:textId="77777777" w:rsidTr="00CB3C2D">
        <w:trPr>
          <w:jc w:val="center"/>
        </w:trPr>
        <w:tc>
          <w:tcPr>
            <w:tcW w:w="2280" w:type="dxa"/>
          </w:tcPr>
          <w:p w14:paraId="21C3DA83"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RT-Oeste-1</w:t>
            </w:r>
          </w:p>
        </w:tc>
        <w:tc>
          <w:tcPr>
            <w:tcW w:w="2280" w:type="dxa"/>
          </w:tcPr>
          <w:p w14:paraId="71A286EA"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Router IOS 12.2</w:t>
            </w:r>
          </w:p>
        </w:tc>
        <w:tc>
          <w:tcPr>
            <w:tcW w:w="2280" w:type="dxa"/>
          </w:tcPr>
          <w:p w14:paraId="031EA91C"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Sin configurar (shutdown)</w:t>
            </w:r>
          </w:p>
        </w:tc>
        <w:tc>
          <w:tcPr>
            <w:tcW w:w="2280" w:type="dxa"/>
          </w:tcPr>
          <w:p w14:paraId="4A4A5271"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Pendiente de configurar</w:t>
            </w:r>
          </w:p>
        </w:tc>
      </w:tr>
      <w:tr w:rsidR="002F3912" w:rsidRPr="00CB3C2D" w14:paraId="4D4988CD" w14:textId="77777777" w:rsidTr="00CB3C2D">
        <w:trPr>
          <w:jc w:val="center"/>
        </w:trPr>
        <w:tc>
          <w:tcPr>
            <w:tcW w:w="2280" w:type="dxa"/>
          </w:tcPr>
          <w:p w14:paraId="3FBAD2D8"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SW-Norte-1/2/3</w:t>
            </w:r>
          </w:p>
        </w:tc>
        <w:tc>
          <w:tcPr>
            <w:tcW w:w="2280" w:type="dxa"/>
          </w:tcPr>
          <w:p w14:paraId="7D376E39"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Switch Catalyst 2960</w:t>
            </w:r>
          </w:p>
        </w:tc>
        <w:tc>
          <w:tcPr>
            <w:tcW w:w="2280" w:type="dxa"/>
          </w:tcPr>
          <w:p w14:paraId="528C8508"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Fa0/1–24, Gi0/1–2</w:t>
            </w:r>
          </w:p>
        </w:tc>
        <w:tc>
          <w:tcPr>
            <w:tcW w:w="2280" w:type="dxa"/>
          </w:tcPr>
          <w:p w14:paraId="73D85533"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Distribución Oficina Norte</w:t>
            </w:r>
          </w:p>
        </w:tc>
      </w:tr>
      <w:tr w:rsidR="002F3912" w:rsidRPr="00CB3C2D" w14:paraId="611CCE4A" w14:textId="77777777" w:rsidTr="00CB3C2D">
        <w:trPr>
          <w:jc w:val="center"/>
        </w:trPr>
        <w:tc>
          <w:tcPr>
            <w:tcW w:w="2280" w:type="dxa"/>
          </w:tcPr>
          <w:p w14:paraId="1912034E"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SW-Sur-1/2/3</w:t>
            </w:r>
          </w:p>
        </w:tc>
        <w:tc>
          <w:tcPr>
            <w:tcW w:w="2280" w:type="dxa"/>
          </w:tcPr>
          <w:p w14:paraId="63159137"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Switch Catalyst 2960</w:t>
            </w:r>
          </w:p>
        </w:tc>
        <w:tc>
          <w:tcPr>
            <w:tcW w:w="2280" w:type="dxa"/>
          </w:tcPr>
          <w:p w14:paraId="4D70C891"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Fa0/1–24, Gi0/1–2</w:t>
            </w:r>
          </w:p>
        </w:tc>
        <w:tc>
          <w:tcPr>
            <w:tcW w:w="2280" w:type="dxa"/>
          </w:tcPr>
          <w:p w14:paraId="7ACB377E"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Distribución Oficina Sur</w:t>
            </w:r>
          </w:p>
        </w:tc>
      </w:tr>
      <w:tr w:rsidR="002F3912" w:rsidRPr="00CB3C2D" w14:paraId="3B9DBE28" w14:textId="77777777" w:rsidTr="00CB3C2D">
        <w:trPr>
          <w:jc w:val="center"/>
        </w:trPr>
        <w:tc>
          <w:tcPr>
            <w:tcW w:w="2280" w:type="dxa"/>
          </w:tcPr>
          <w:p w14:paraId="2922CDEB"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PCs (múltiples)</w:t>
            </w:r>
          </w:p>
        </w:tc>
        <w:tc>
          <w:tcPr>
            <w:tcW w:w="2280" w:type="dxa"/>
          </w:tcPr>
          <w:p w14:paraId="37426C77"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End device</w:t>
            </w:r>
          </w:p>
        </w:tc>
        <w:tc>
          <w:tcPr>
            <w:tcW w:w="2280" w:type="dxa"/>
          </w:tcPr>
          <w:p w14:paraId="0A47DEA3"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w:t>
            </w:r>
          </w:p>
        </w:tc>
        <w:tc>
          <w:tcPr>
            <w:tcW w:w="2280" w:type="dxa"/>
          </w:tcPr>
          <w:p w14:paraId="0234B8AF" w14:textId="77777777" w:rsidR="002F3912" w:rsidRPr="00CB3C2D" w:rsidRDefault="00000000" w:rsidP="00CB3C2D">
            <w:pPr>
              <w:spacing w:after="200" w:line="276" w:lineRule="auto"/>
              <w:jc w:val="center"/>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Terminales de usuario (sin IP asignada)</w:t>
            </w:r>
          </w:p>
        </w:tc>
      </w:tr>
    </w:tbl>
    <w:p w14:paraId="2D94E14C" w14:textId="77777777" w:rsidR="002F3912" w:rsidRPr="00CB3C2D" w:rsidRDefault="002F3912" w:rsidP="00CB3C2D">
      <w:pPr>
        <w:jc w:val="both"/>
        <w:rPr>
          <w:rFonts w:ascii="Times New Roman" w:eastAsia="Times New Roman" w:hAnsi="Times New Roman" w:cs="Times New Roman"/>
          <w:color w:val="000000" w:themeColor="text1"/>
          <w:sz w:val="24"/>
          <w:szCs w:val="24"/>
          <w:lang w:val="es-MX"/>
        </w:rPr>
      </w:pPr>
    </w:p>
    <w:p w14:paraId="4393E625" w14:textId="77777777" w:rsidR="002F3912" w:rsidRPr="00CB3C2D" w:rsidRDefault="00000000" w:rsidP="00CB3C2D">
      <w:pPr>
        <w:jc w:val="both"/>
        <w:rPr>
          <w:rFonts w:ascii="Times New Roman" w:eastAsia="Times New Roman" w:hAnsi="Times New Roman" w:cs="Times New Roman"/>
          <w:b/>
          <w:bCs/>
          <w:color w:val="000000" w:themeColor="text1"/>
          <w:sz w:val="24"/>
          <w:szCs w:val="24"/>
          <w:lang w:val="es-MX"/>
        </w:rPr>
      </w:pPr>
      <w:r w:rsidRPr="00CB3C2D">
        <w:rPr>
          <w:rFonts w:ascii="Times New Roman" w:eastAsia="Times New Roman" w:hAnsi="Times New Roman" w:cs="Times New Roman"/>
          <w:b/>
          <w:bCs/>
          <w:color w:val="000000" w:themeColor="text1"/>
          <w:sz w:val="24"/>
          <w:szCs w:val="24"/>
          <w:lang w:val="es-MX"/>
        </w:rPr>
        <w:t>2. Esquema de Direccionamiento IP</w:t>
      </w:r>
    </w:p>
    <w:p w14:paraId="032DFFCD" w14:textId="12D78814"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Configuración extraída del running-config de cada router:</w:t>
      </w:r>
    </w:p>
    <w:p w14:paraId="16BB10E6" w14:textId="77777777" w:rsidR="002F3912" w:rsidRPr="00CB3C2D" w:rsidRDefault="00000000">
      <w:pPr>
        <w:rPr>
          <w:rFonts w:ascii="Times New Roman" w:eastAsia="Times New Roman" w:hAnsi="Times New Roman" w:cs="Times New Roman"/>
        </w:rPr>
      </w:pPr>
      <w:r w:rsidRPr="00CB3C2D">
        <w:rPr>
          <w:rFonts w:ascii="Times New Roman" w:eastAsia="Times New Roman" w:hAnsi="Times New Roman" w:cs="Times New Roman"/>
          <w:b/>
        </w:rPr>
        <w:t>RT-Norte-1</w:t>
      </w:r>
    </w:p>
    <w:p w14:paraId="21840E97"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interface GigabitEthernet0/0   → ip address 10.0.0.1 255.255.255.0   (enlace WAN con RT-Sur-1)</w:t>
      </w:r>
    </w:p>
    <w:p w14:paraId="623088D3"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interface GigabitEthernet2/0   → ip address 192.168.0.1 255.255.255.0 (LAN Norte – subred 0)</w:t>
      </w:r>
    </w:p>
    <w:p w14:paraId="7AFDFBE9"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interface GigabitEthernet3/0   → ip address 192.168.1.1 255.255.255.0 (LAN Norte – subred 1)</w:t>
      </w:r>
    </w:p>
    <w:p w14:paraId="7CB6241C"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lastRenderedPageBreak/>
        <w:t>interface GigabitEthernet4/0   → ip address 192.168.2.1 255.255.255.0 (LAN Norte – subred 2)</w:t>
      </w:r>
    </w:p>
    <w:p w14:paraId="729439C9"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ip route 193.168.0.0 255.255.0.0 10.0.0.2   (ruta estática hacia Oficina Sur)</w:t>
      </w:r>
    </w:p>
    <w:p w14:paraId="3B79B859" w14:textId="77777777" w:rsidR="002F3912" w:rsidRPr="00D55ACE" w:rsidRDefault="002F3912">
      <w:pPr>
        <w:rPr>
          <w:lang w:val="es-MX"/>
        </w:rPr>
      </w:pPr>
    </w:p>
    <w:p w14:paraId="47A21090" w14:textId="77777777" w:rsidR="002F3912" w:rsidRPr="00CB3C2D" w:rsidRDefault="00000000">
      <w:pPr>
        <w:rPr>
          <w:rFonts w:ascii="Times New Roman" w:eastAsia="Times New Roman" w:hAnsi="Times New Roman" w:cs="Times New Roman"/>
          <w:b/>
        </w:rPr>
      </w:pPr>
      <w:r w:rsidRPr="00CB3C2D">
        <w:rPr>
          <w:rFonts w:ascii="Times New Roman" w:eastAsia="Times New Roman" w:hAnsi="Times New Roman" w:cs="Times New Roman"/>
          <w:b/>
        </w:rPr>
        <w:t>RT-Sur-1</w:t>
      </w:r>
    </w:p>
    <w:p w14:paraId="2F62432C"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interface GigabitEthernet0/0   → ip address 10.0.0.2 255.255.255.0   (enlace WAN con RT-Norte-1)</w:t>
      </w:r>
    </w:p>
    <w:p w14:paraId="67B7C72C"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interface GigabitEthernet2/0   → ip address 193.168.0.1 255.255.255.0 (LAN Sur – subred 0)</w:t>
      </w:r>
    </w:p>
    <w:p w14:paraId="1060DB2C"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interface GigabitEthernet3/0   → ip address 193.168.1.1 255.255.255.0 (LAN Sur – subred 1)</w:t>
      </w:r>
    </w:p>
    <w:p w14:paraId="6EC4E7F2"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interface GigabitEthernet4/0   → ip address 193.168.2.1 255.255.255.0 (LAN Sur – subred 2)</w:t>
      </w:r>
    </w:p>
    <w:p w14:paraId="13031B43"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ip route 192.168.0.0 255.255.0.0 10.0.0.1   (ruta estática hacia Oficina Norte)</w:t>
      </w:r>
    </w:p>
    <w:p w14:paraId="7939A5D7" w14:textId="77777777" w:rsidR="002F3912" w:rsidRPr="00D55ACE" w:rsidRDefault="002F3912">
      <w:pPr>
        <w:rPr>
          <w:lang w:val="es-MX"/>
        </w:rPr>
      </w:pPr>
    </w:p>
    <w:p w14:paraId="339C1467" w14:textId="77777777" w:rsidR="002F3912" w:rsidRDefault="00000000" w:rsidP="00CB3C2D">
      <w:pPr>
        <w:pStyle w:val="Ttulo1"/>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3. Compendio de Instrucciones Utilizadas</w:t>
      </w:r>
    </w:p>
    <w:p w14:paraId="37E5F9C1" w14:textId="77777777" w:rsidR="00CB3C2D" w:rsidRPr="00CB3C2D" w:rsidRDefault="00CB3C2D" w:rsidP="00CB3C2D">
      <w:pPr>
        <w:rPr>
          <w:lang w:val="es-MX"/>
        </w:rPr>
      </w:pPr>
    </w:p>
    <w:p w14:paraId="5423E768" w14:textId="0CAB3F2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A continuación se detallan todos los comandos empleados en la configuración de la interconexión Norte–Sur, con su sintaxis exacta, función específica y contexto de uso.</w:t>
      </w:r>
    </w:p>
    <w:p w14:paraId="00715993" w14:textId="77777777" w:rsidR="002F3912" w:rsidRPr="00CB3C2D" w:rsidRDefault="00000000" w:rsidP="00CB3C2D">
      <w:pPr>
        <w:pStyle w:val="Ttulo1"/>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3.1 Acceso y Modos de Operación</w:t>
      </w:r>
    </w:p>
    <w:p w14:paraId="0E834C40"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Router&gt;</w:t>
      </w:r>
    </w:p>
    <w:p w14:paraId="5E10E15E" w14:textId="77777777" w:rsidR="002F3912" w:rsidRPr="00D55ACE" w:rsidRDefault="00000000">
      <w:pPr>
        <w:rPr>
          <w:lang w:val="es-MX"/>
        </w:rPr>
      </w:pPr>
      <w:r w:rsidRPr="00D55ACE">
        <w:rPr>
          <w:b/>
          <w:lang w:val="es-MX"/>
        </w:rPr>
        <w:t xml:space="preserve">Función: </w:t>
      </w:r>
      <w:r w:rsidRPr="00D55ACE">
        <w:rPr>
          <w:lang w:val="es-MX"/>
        </w:rPr>
        <w:t>Modo EXEC de usuario (acceso limitado, solo comandos de monitoreo básico).</w:t>
      </w:r>
    </w:p>
    <w:p w14:paraId="258C73C5" w14:textId="59A49C7C" w:rsidR="002F3912" w:rsidRPr="00D55ACE" w:rsidRDefault="00000000">
      <w:pPr>
        <w:rPr>
          <w:lang w:val="es-MX"/>
        </w:rPr>
      </w:pPr>
      <w:r w:rsidRPr="00D55ACE">
        <w:rPr>
          <w:b/>
          <w:lang w:val="es-MX"/>
        </w:rPr>
        <w:t xml:space="preserve">Contexto: </w:t>
      </w:r>
      <w:r w:rsidRPr="00D55ACE">
        <w:rPr>
          <w:i/>
          <w:lang w:val="es-MX"/>
        </w:rPr>
        <w:t>Prompt inicial al conectar por consola o Telnet.</w:t>
      </w:r>
    </w:p>
    <w:p w14:paraId="3A6C909D"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Router&gt; enable</w:t>
      </w:r>
    </w:p>
    <w:p w14:paraId="71F49F7D" w14:textId="77777777" w:rsidR="002F3912" w:rsidRPr="00D55ACE" w:rsidRDefault="00000000">
      <w:pPr>
        <w:rPr>
          <w:lang w:val="es-MX"/>
        </w:rPr>
      </w:pPr>
      <w:r w:rsidRPr="00D55ACE">
        <w:rPr>
          <w:b/>
          <w:lang w:val="es-MX"/>
        </w:rPr>
        <w:t xml:space="preserve">Función: </w:t>
      </w:r>
      <w:r w:rsidRPr="00D55ACE">
        <w:rPr>
          <w:lang w:val="es-MX"/>
        </w:rPr>
        <w:t>Ingresa al modo EXEC privilegiado (#). Permite ejecutar todos los comandos operativos y de diagnóstico.</w:t>
      </w:r>
    </w:p>
    <w:p w14:paraId="059B00F0" w14:textId="7AAED38F" w:rsidR="002F3912" w:rsidRPr="00D55ACE" w:rsidRDefault="00000000">
      <w:pPr>
        <w:rPr>
          <w:lang w:val="es-MX"/>
        </w:rPr>
      </w:pPr>
      <w:r w:rsidRPr="00D55ACE">
        <w:rPr>
          <w:b/>
          <w:lang w:val="es-MX"/>
        </w:rPr>
        <w:t xml:space="preserve">Contexto: </w:t>
      </w:r>
      <w:r w:rsidRPr="00D55ACE">
        <w:rPr>
          <w:i/>
          <w:lang w:val="es-MX"/>
        </w:rPr>
        <w:t>Necesario antes de cualquier configuración o verificación avanzada.</w:t>
      </w:r>
    </w:p>
    <w:p w14:paraId="267FA7F8"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Router# configure terminal</w:t>
      </w:r>
    </w:p>
    <w:p w14:paraId="0A5B9217" w14:textId="77777777" w:rsidR="002F3912" w:rsidRPr="00D55ACE" w:rsidRDefault="00000000">
      <w:pPr>
        <w:rPr>
          <w:lang w:val="es-MX"/>
        </w:rPr>
      </w:pPr>
      <w:r w:rsidRPr="00D55ACE">
        <w:rPr>
          <w:b/>
          <w:lang w:val="es-MX"/>
        </w:rPr>
        <w:t xml:space="preserve">Función: </w:t>
      </w:r>
      <w:r w:rsidRPr="00D55ACE">
        <w:rPr>
          <w:lang w:val="es-MX"/>
        </w:rPr>
        <w:t>Entra al modo de configuración global. Desde aquí se modifican parámetros del sistema.</w:t>
      </w:r>
    </w:p>
    <w:p w14:paraId="76002A49" w14:textId="77777777" w:rsidR="002F3912" w:rsidRPr="00D55ACE" w:rsidRDefault="00000000">
      <w:pPr>
        <w:rPr>
          <w:lang w:val="es-MX"/>
        </w:rPr>
      </w:pPr>
      <w:r w:rsidRPr="00D55ACE">
        <w:rPr>
          <w:b/>
          <w:lang w:val="es-MX"/>
        </w:rPr>
        <w:t xml:space="preserve">Contexto: </w:t>
      </w:r>
      <w:r w:rsidRPr="00D55ACE">
        <w:rPr>
          <w:i/>
          <w:lang w:val="es-MX"/>
        </w:rPr>
        <w:t>Abreviable como conf t.</w:t>
      </w:r>
    </w:p>
    <w:p w14:paraId="3E0C63D5" w14:textId="77777777" w:rsidR="002F3912" w:rsidRDefault="00000000" w:rsidP="00CB3C2D">
      <w:pPr>
        <w:shd w:val="clear" w:color="auto" w:fill="E8EFF7"/>
        <w:spacing w:before="40" w:after="40"/>
      </w:pPr>
      <w:r>
        <w:rPr>
          <w:rFonts w:ascii="Times New Roman" w:eastAsia="Times New Roman" w:hAnsi="Times New Roman" w:cs="Times New Roman"/>
          <w:color w:val="003366"/>
          <w:sz w:val="19"/>
        </w:rPr>
        <w:t>Router(config)# exit</w:t>
      </w:r>
      <w:r>
        <w:rPr>
          <w:rFonts w:ascii="Times New Roman" w:eastAsia="Times New Roman" w:hAnsi="Times New Roman" w:cs="Times New Roman"/>
          <w:color w:val="003366"/>
          <w:sz w:val="19"/>
        </w:rPr>
        <w:br/>
        <w:t>Router(config-</w:t>
      </w:r>
      <w:proofErr w:type="gramStart"/>
      <w:r>
        <w:rPr>
          <w:rFonts w:ascii="Times New Roman" w:eastAsia="Times New Roman" w:hAnsi="Times New Roman" w:cs="Times New Roman"/>
          <w:color w:val="003366"/>
          <w:sz w:val="19"/>
        </w:rPr>
        <w:t>if)#</w:t>
      </w:r>
      <w:proofErr w:type="gramEnd"/>
      <w:r>
        <w:rPr>
          <w:rFonts w:ascii="Times New Roman" w:eastAsia="Times New Roman" w:hAnsi="Times New Roman" w:cs="Times New Roman"/>
          <w:color w:val="003366"/>
          <w:sz w:val="19"/>
        </w:rPr>
        <w:t xml:space="preserve"> exit</w:t>
      </w:r>
    </w:p>
    <w:p w14:paraId="7C5EAD27" w14:textId="77777777" w:rsidR="002F3912" w:rsidRPr="00D55ACE" w:rsidRDefault="00000000">
      <w:pPr>
        <w:rPr>
          <w:lang w:val="es-MX"/>
        </w:rPr>
      </w:pPr>
      <w:r w:rsidRPr="00D55ACE">
        <w:rPr>
          <w:b/>
          <w:lang w:val="es-MX"/>
        </w:rPr>
        <w:t xml:space="preserve">Función: </w:t>
      </w:r>
      <w:r w:rsidRPr="00D55ACE">
        <w:rPr>
          <w:lang w:val="es-MX"/>
        </w:rPr>
        <w:t>Sale del modo actual y retrocede un nivel en la jerarquía de configuración.</w:t>
      </w:r>
    </w:p>
    <w:p w14:paraId="5DAA88E5" w14:textId="126D2619" w:rsidR="002F3912" w:rsidRPr="00D55ACE" w:rsidRDefault="00000000">
      <w:pPr>
        <w:rPr>
          <w:lang w:val="es-MX"/>
        </w:rPr>
      </w:pPr>
      <w:r w:rsidRPr="00D55ACE">
        <w:rPr>
          <w:b/>
          <w:lang w:val="es-MX"/>
        </w:rPr>
        <w:lastRenderedPageBreak/>
        <w:t xml:space="preserve">Contexto: </w:t>
      </w:r>
      <w:r w:rsidRPr="00D55ACE">
        <w:rPr>
          <w:i/>
          <w:lang w:val="es-MX"/>
        </w:rPr>
        <w:t>Usar para regresar de config-if a config global, o de config global a EXEC#.</w:t>
      </w:r>
    </w:p>
    <w:p w14:paraId="6463D123"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Router# end</w:t>
      </w:r>
    </w:p>
    <w:p w14:paraId="645B1CEE" w14:textId="77777777" w:rsidR="002F3912" w:rsidRPr="00D55ACE" w:rsidRDefault="00000000">
      <w:pPr>
        <w:rPr>
          <w:lang w:val="es-MX"/>
        </w:rPr>
      </w:pPr>
      <w:r w:rsidRPr="00D55ACE">
        <w:rPr>
          <w:b/>
          <w:lang w:val="es-MX"/>
        </w:rPr>
        <w:t xml:space="preserve">Función: </w:t>
      </w:r>
      <w:r w:rsidRPr="00D55ACE">
        <w:rPr>
          <w:lang w:val="es-MX"/>
        </w:rPr>
        <w:t>Sale de cualquier subcomando de configuración y regresa directamente al modo EXEC privilegiado.</w:t>
      </w:r>
    </w:p>
    <w:p w14:paraId="1671C1E9" w14:textId="77777777" w:rsidR="002F3912" w:rsidRPr="00D55ACE" w:rsidRDefault="00000000">
      <w:pPr>
        <w:rPr>
          <w:lang w:val="es-MX"/>
        </w:rPr>
      </w:pPr>
      <w:r w:rsidRPr="00D55ACE">
        <w:rPr>
          <w:b/>
          <w:lang w:val="es-MX"/>
        </w:rPr>
        <w:t xml:space="preserve">Contexto: </w:t>
      </w:r>
      <w:r w:rsidRPr="00D55ACE">
        <w:rPr>
          <w:i/>
          <w:lang w:val="es-MX"/>
        </w:rPr>
        <w:t>Equivalente a presionar Ctrl+Z.</w:t>
      </w:r>
    </w:p>
    <w:p w14:paraId="2528CD41" w14:textId="77777777" w:rsidR="002F3912" w:rsidRPr="00D55ACE" w:rsidRDefault="002F3912">
      <w:pPr>
        <w:rPr>
          <w:lang w:val="es-MX"/>
        </w:rPr>
      </w:pPr>
    </w:p>
    <w:p w14:paraId="295706A3" w14:textId="77777777" w:rsidR="002F3912" w:rsidRPr="00D55ACE" w:rsidRDefault="00000000">
      <w:pPr>
        <w:pStyle w:val="Ttulo2"/>
        <w:rPr>
          <w:lang w:val="es-MX"/>
        </w:rPr>
      </w:pPr>
      <w:r w:rsidRPr="00D55ACE">
        <w:rPr>
          <w:rFonts w:ascii="Times New Roman" w:eastAsia="Times New Roman" w:hAnsi="Times New Roman" w:cs="Times New Roman"/>
          <w:lang w:val="es-MX"/>
        </w:rPr>
        <w:t>3.2 Configuración del Hostname</w:t>
      </w:r>
    </w:p>
    <w:p w14:paraId="2ED9EC47" w14:textId="77777777" w:rsidR="002F3912" w:rsidRPr="00CB3C2D" w:rsidRDefault="00000000">
      <w:pPr>
        <w:shd w:val="clear" w:color="auto" w:fill="E8EFF7"/>
        <w:spacing w:before="40" w:after="40"/>
        <w:ind w:left="567"/>
      </w:pPr>
      <w:r w:rsidRPr="00CB3C2D">
        <w:rPr>
          <w:rFonts w:ascii="Times New Roman" w:eastAsia="Times New Roman" w:hAnsi="Times New Roman" w:cs="Times New Roman"/>
          <w:color w:val="003366"/>
          <w:sz w:val="19"/>
        </w:rPr>
        <w:t>Router(config)# hostname RT-Norte-1</w:t>
      </w:r>
    </w:p>
    <w:p w14:paraId="2C393410" w14:textId="005B4715" w:rsidR="002F3912" w:rsidRPr="00D55ACE" w:rsidRDefault="00000000">
      <w:pPr>
        <w:rPr>
          <w:lang w:val="es-MX"/>
        </w:rPr>
      </w:pPr>
      <w:r w:rsidRPr="00D55ACE">
        <w:rPr>
          <w:b/>
          <w:lang w:val="es-MX"/>
        </w:rPr>
        <w:t xml:space="preserve">Función: </w:t>
      </w:r>
      <w:r w:rsidRPr="00D55ACE">
        <w:rPr>
          <w:lang w:val="es-MX"/>
        </w:rPr>
        <w:t>Asigna un nombre identificador al dispositivo. Sustituye el nombre genérico "Router" por el nombre lógico definido en el diseño de red. El nuevo hostname aparece inmediatamente en el prompt.</w:t>
      </w:r>
    </w:p>
    <w:p w14:paraId="298F23A7" w14:textId="77777777" w:rsidR="002F3912" w:rsidRPr="00D55ACE" w:rsidRDefault="00000000">
      <w:pPr>
        <w:pStyle w:val="Ttulo2"/>
        <w:rPr>
          <w:lang w:val="es-MX"/>
        </w:rPr>
      </w:pPr>
      <w:r w:rsidRPr="00D55ACE">
        <w:rPr>
          <w:rFonts w:ascii="Times New Roman" w:eastAsia="Times New Roman" w:hAnsi="Times New Roman" w:cs="Times New Roman"/>
          <w:lang w:val="es-MX"/>
        </w:rPr>
        <w:t>3.3 Configuración de Interfaces</w:t>
      </w:r>
    </w:p>
    <w:p w14:paraId="0122D600"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RT-Norte-1(config)# interface GigabitEthernet0/0</w:t>
      </w:r>
    </w:p>
    <w:p w14:paraId="307865F0" w14:textId="77777777" w:rsidR="002F3912" w:rsidRPr="00D55ACE" w:rsidRDefault="00000000">
      <w:pPr>
        <w:rPr>
          <w:lang w:val="es-MX"/>
        </w:rPr>
      </w:pPr>
      <w:r w:rsidRPr="00D55ACE">
        <w:rPr>
          <w:b/>
          <w:lang w:val="es-MX"/>
        </w:rPr>
        <w:t xml:space="preserve">Función: </w:t>
      </w:r>
      <w:r w:rsidRPr="00D55ACE">
        <w:rPr>
          <w:lang w:val="es-MX"/>
        </w:rPr>
        <w:t>Entra al modo de configuración de la interfaz GigabitEthernet 0/0. Todo comando posterior afecta solo a esta interfaz.</w:t>
      </w:r>
    </w:p>
    <w:p w14:paraId="05D71002" w14:textId="2B31866C" w:rsidR="002F3912" w:rsidRPr="00D55ACE" w:rsidRDefault="00000000">
      <w:pPr>
        <w:rPr>
          <w:lang w:val="es-MX"/>
        </w:rPr>
      </w:pPr>
      <w:r w:rsidRPr="00D55ACE">
        <w:rPr>
          <w:b/>
          <w:lang w:val="es-MX"/>
        </w:rPr>
        <w:t>Context</w:t>
      </w:r>
      <w:r w:rsidR="00CB3C2D">
        <w:rPr>
          <w:b/>
          <w:lang w:val="es-MX"/>
        </w:rPr>
        <w:t>o</w:t>
      </w:r>
      <w:r w:rsidRPr="00D55ACE">
        <w:rPr>
          <w:b/>
          <w:lang w:val="es-MX"/>
        </w:rPr>
        <w:t xml:space="preserve">: </w:t>
      </w:r>
      <w:r w:rsidRPr="00D55ACE">
        <w:rPr>
          <w:i/>
          <w:lang w:val="es-MX"/>
        </w:rPr>
        <w:t>Se usa para configurar el enlace WAN con RT-Sur-1.</w:t>
      </w:r>
    </w:p>
    <w:p w14:paraId="2707F8B1"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RT-Norte-1(config-</w:t>
      </w:r>
      <w:proofErr w:type="gramStart"/>
      <w:r>
        <w:rPr>
          <w:rFonts w:ascii="Times New Roman" w:eastAsia="Times New Roman" w:hAnsi="Times New Roman" w:cs="Times New Roman"/>
          <w:color w:val="003366"/>
          <w:sz w:val="19"/>
        </w:rPr>
        <w:t>if)#</w:t>
      </w:r>
      <w:proofErr w:type="gramEnd"/>
      <w:r>
        <w:rPr>
          <w:rFonts w:ascii="Times New Roman" w:eastAsia="Times New Roman" w:hAnsi="Times New Roman" w:cs="Times New Roman"/>
          <w:color w:val="003366"/>
          <w:sz w:val="19"/>
        </w:rPr>
        <w:t xml:space="preserve"> </w:t>
      </w:r>
      <w:proofErr w:type="spellStart"/>
      <w:r>
        <w:rPr>
          <w:rFonts w:ascii="Times New Roman" w:eastAsia="Times New Roman" w:hAnsi="Times New Roman" w:cs="Times New Roman"/>
          <w:color w:val="003366"/>
          <w:sz w:val="19"/>
        </w:rPr>
        <w:t>ip</w:t>
      </w:r>
      <w:proofErr w:type="spellEnd"/>
      <w:r>
        <w:rPr>
          <w:rFonts w:ascii="Times New Roman" w:eastAsia="Times New Roman" w:hAnsi="Times New Roman" w:cs="Times New Roman"/>
          <w:color w:val="003366"/>
          <w:sz w:val="19"/>
        </w:rPr>
        <w:t xml:space="preserve"> address 10.0.0.1 255.255.255.0</w:t>
      </w:r>
    </w:p>
    <w:p w14:paraId="77DC727B" w14:textId="77777777" w:rsidR="002F3912" w:rsidRPr="00D55ACE" w:rsidRDefault="00000000">
      <w:pPr>
        <w:rPr>
          <w:lang w:val="es-MX"/>
        </w:rPr>
      </w:pPr>
      <w:r w:rsidRPr="00D55ACE">
        <w:rPr>
          <w:b/>
          <w:lang w:val="es-MX"/>
        </w:rPr>
        <w:t xml:space="preserve">Función: </w:t>
      </w:r>
      <w:r w:rsidRPr="00D55ACE">
        <w:rPr>
          <w:lang w:val="es-MX"/>
        </w:rPr>
        <w:t>Asigna la dirección IPv4 10.0.0.1 con máscara 255.255.255.0 (/24) a la interfaz. Define la identidad lógica del router en esa red.</w:t>
      </w:r>
    </w:p>
    <w:p w14:paraId="5F20C883" w14:textId="77777777" w:rsidR="002F3912" w:rsidRPr="00D55ACE" w:rsidRDefault="00000000">
      <w:pPr>
        <w:rPr>
          <w:lang w:val="es-MX"/>
        </w:rPr>
      </w:pPr>
      <w:r w:rsidRPr="00D55ACE">
        <w:rPr>
          <w:b/>
          <w:lang w:val="es-MX"/>
        </w:rPr>
        <w:t xml:space="preserve">Contexto: </w:t>
      </w:r>
      <w:r w:rsidRPr="00D55ACE">
        <w:rPr>
          <w:i/>
          <w:lang w:val="es-MX"/>
        </w:rPr>
        <w:t>Debe ejecutarse dentro del modo config-if de la interfaz correspondiente.</w:t>
      </w:r>
    </w:p>
    <w:p w14:paraId="7A9626C8" w14:textId="77777777" w:rsidR="002F3912" w:rsidRPr="00CB3C2D" w:rsidRDefault="00000000">
      <w:pPr>
        <w:shd w:val="clear" w:color="auto" w:fill="E8EFF7"/>
        <w:spacing w:before="40" w:after="40"/>
        <w:ind w:left="567"/>
      </w:pPr>
      <w:r w:rsidRPr="00CB3C2D">
        <w:rPr>
          <w:rFonts w:ascii="Times New Roman" w:eastAsia="Times New Roman" w:hAnsi="Times New Roman" w:cs="Times New Roman"/>
          <w:color w:val="003366"/>
          <w:sz w:val="19"/>
        </w:rPr>
        <w:t>RT-Norte-1(config-</w:t>
      </w:r>
      <w:proofErr w:type="gramStart"/>
      <w:r w:rsidRPr="00CB3C2D">
        <w:rPr>
          <w:rFonts w:ascii="Times New Roman" w:eastAsia="Times New Roman" w:hAnsi="Times New Roman" w:cs="Times New Roman"/>
          <w:color w:val="003366"/>
          <w:sz w:val="19"/>
        </w:rPr>
        <w:t>if)#</w:t>
      </w:r>
      <w:proofErr w:type="gramEnd"/>
      <w:r w:rsidRPr="00CB3C2D">
        <w:rPr>
          <w:rFonts w:ascii="Times New Roman" w:eastAsia="Times New Roman" w:hAnsi="Times New Roman" w:cs="Times New Roman"/>
          <w:color w:val="003366"/>
          <w:sz w:val="19"/>
        </w:rPr>
        <w:t xml:space="preserve"> no shutdown</w:t>
      </w:r>
    </w:p>
    <w:p w14:paraId="6D5ABACB" w14:textId="77777777" w:rsidR="002F3912" w:rsidRPr="00D55ACE" w:rsidRDefault="00000000">
      <w:pPr>
        <w:rPr>
          <w:lang w:val="es-MX"/>
        </w:rPr>
      </w:pPr>
      <w:r w:rsidRPr="00D55ACE">
        <w:rPr>
          <w:b/>
          <w:lang w:val="es-MX"/>
        </w:rPr>
        <w:t xml:space="preserve">Función: </w:t>
      </w:r>
      <w:r w:rsidRPr="00D55ACE">
        <w:rPr>
          <w:lang w:val="es-MX"/>
        </w:rPr>
        <w:t>Habilita (activa) la interfaz. Por defecto, las interfaces de router en IOS vienen en estado administratively down; este comando las levanta.</w:t>
      </w:r>
    </w:p>
    <w:p w14:paraId="4CBCEC6A" w14:textId="77777777" w:rsidR="002F3912" w:rsidRPr="00D55ACE" w:rsidRDefault="00000000">
      <w:pPr>
        <w:rPr>
          <w:lang w:val="es-MX"/>
        </w:rPr>
      </w:pPr>
      <w:r w:rsidRPr="00D55ACE">
        <w:rPr>
          <w:b/>
          <w:lang w:val="es-MX"/>
        </w:rPr>
        <w:t xml:space="preserve">Contexto: </w:t>
      </w:r>
      <w:r w:rsidRPr="00D55ACE">
        <w:rPr>
          <w:i/>
          <w:lang w:val="es-MX"/>
        </w:rPr>
        <w:t>Imprescindible después de asignar la IP. Sin él, la interfaz no transmite tráfico.</w:t>
      </w:r>
    </w:p>
    <w:p w14:paraId="1A1223CB" w14:textId="77777777" w:rsidR="002F3912" w:rsidRPr="00CB3C2D" w:rsidRDefault="00000000">
      <w:pPr>
        <w:shd w:val="clear" w:color="auto" w:fill="E8EFF7"/>
        <w:spacing w:before="40" w:after="40"/>
        <w:ind w:left="567"/>
      </w:pPr>
      <w:r w:rsidRPr="00CB3C2D">
        <w:rPr>
          <w:rFonts w:ascii="Times New Roman" w:eastAsia="Times New Roman" w:hAnsi="Times New Roman" w:cs="Times New Roman"/>
          <w:color w:val="003366"/>
          <w:sz w:val="19"/>
        </w:rPr>
        <w:t>RT-Norte-1(config-</w:t>
      </w:r>
      <w:proofErr w:type="gramStart"/>
      <w:r w:rsidRPr="00CB3C2D">
        <w:rPr>
          <w:rFonts w:ascii="Times New Roman" w:eastAsia="Times New Roman" w:hAnsi="Times New Roman" w:cs="Times New Roman"/>
          <w:color w:val="003366"/>
          <w:sz w:val="19"/>
        </w:rPr>
        <w:t>if)#</w:t>
      </w:r>
      <w:proofErr w:type="gramEnd"/>
      <w:r w:rsidRPr="00CB3C2D">
        <w:rPr>
          <w:rFonts w:ascii="Times New Roman" w:eastAsia="Times New Roman" w:hAnsi="Times New Roman" w:cs="Times New Roman"/>
          <w:color w:val="003366"/>
          <w:sz w:val="19"/>
        </w:rPr>
        <w:t xml:space="preserve"> duplex auto</w:t>
      </w:r>
    </w:p>
    <w:p w14:paraId="44F3DAF1" w14:textId="77777777" w:rsidR="002F3912" w:rsidRPr="00D55ACE" w:rsidRDefault="00000000">
      <w:pPr>
        <w:rPr>
          <w:lang w:val="es-MX"/>
        </w:rPr>
      </w:pPr>
      <w:r w:rsidRPr="00D55ACE">
        <w:rPr>
          <w:b/>
          <w:lang w:val="es-MX"/>
        </w:rPr>
        <w:t xml:space="preserve">Función: </w:t>
      </w:r>
      <w:r w:rsidRPr="00D55ACE">
        <w:rPr>
          <w:lang w:val="es-MX"/>
        </w:rPr>
        <w:t>Configura la negociación automática del modo dúplex (half/full) con el dispositivo vecino.</w:t>
      </w:r>
    </w:p>
    <w:p w14:paraId="5A23323B" w14:textId="77777777" w:rsidR="002F3912" w:rsidRPr="00D55ACE" w:rsidRDefault="00000000">
      <w:pPr>
        <w:rPr>
          <w:lang w:val="es-MX"/>
        </w:rPr>
      </w:pPr>
      <w:r w:rsidRPr="00D55ACE">
        <w:rPr>
          <w:b/>
          <w:lang w:val="es-MX"/>
        </w:rPr>
        <w:t xml:space="preserve">Contexto: </w:t>
      </w:r>
      <w:r w:rsidRPr="00D55ACE">
        <w:rPr>
          <w:i/>
          <w:lang w:val="es-MX"/>
        </w:rPr>
        <w:t>Presente en las interfaces GigabitEthernet de los routers del archivo.</w:t>
      </w:r>
    </w:p>
    <w:p w14:paraId="63CC227A"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RT-Norte-1(config-</w:t>
      </w:r>
      <w:proofErr w:type="gramStart"/>
      <w:r>
        <w:rPr>
          <w:rFonts w:ascii="Times New Roman" w:eastAsia="Times New Roman" w:hAnsi="Times New Roman" w:cs="Times New Roman"/>
          <w:color w:val="003366"/>
          <w:sz w:val="19"/>
        </w:rPr>
        <w:t>if)#</w:t>
      </w:r>
      <w:proofErr w:type="gramEnd"/>
      <w:r>
        <w:rPr>
          <w:rFonts w:ascii="Times New Roman" w:eastAsia="Times New Roman" w:hAnsi="Times New Roman" w:cs="Times New Roman"/>
          <w:color w:val="003366"/>
          <w:sz w:val="19"/>
        </w:rPr>
        <w:t xml:space="preserve"> speed auto</w:t>
      </w:r>
    </w:p>
    <w:p w14:paraId="29539AE2" w14:textId="77777777" w:rsidR="002F3912" w:rsidRPr="00D55ACE" w:rsidRDefault="00000000">
      <w:pPr>
        <w:rPr>
          <w:lang w:val="es-MX"/>
        </w:rPr>
      </w:pPr>
      <w:r w:rsidRPr="00D55ACE">
        <w:rPr>
          <w:b/>
          <w:lang w:val="es-MX"/>
        </w:rPr>
        <w:t xml:space="preserve">Función: </w:t>
      </w:r>
      <w:r w:rsidRPr="00D55ACE">
        <w:rPr>
          <w:lang w:val="es-MX"/>
        </w:rPr>
        <w:t>Configura la negociación automática de la velocidad de la interfaz (10/100/1000 Mbps).</w:t>
      </w:r>
    </w:p>
    <w:p w14:paraId="07698D8C" w14:textId="77777777" w:rsidR="002F3912" w:rsidRPr="00D55ACE" w:rsidRDefault="00000000">
      <w:pPr>
        <w:rPr>
          <w:lang w:val="es-MX"/>
        </w:rPr>
      </w:pPr>
      <w:r w:rsidRPr="00D55ACE">
        <w:rPr>
          <w:b/>
          <w:lang w:val="es-MX"/>
        </w:rPr>
        <w:t xml:space="preserve">Contexto: </w:t>
      </w:r>
      <w:r w:rsidRPr="00D55ACE">
        <w:rPr>
          <w:i/>
          <w:lang w:val="es-MX"/>
        </w:rPr>
        <w:t>Trabaja junto con duplex auto para adaptar la velocidad al enlace.</w:t>
      </w:r>
    </w:p>
    <w:p w14:paraId="7767E53C" w14:textId="77777777" w:rsidR="002F3912" w:rsidRPr="00D55ACE" w:rsidRDefault="002F3912">
      <w:pPr>
        <w:rPr>
          <w:lang w:val="es-MX"/>
        </w:rPr>
      </w:pPr>
    </w:p>
    <w:p w14:paraId="03AA1876"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lastRenderedPageBreak/>
        <w:t>RT-Norte-1(config-</w:t>
      </w:r>
      <w:proofErr w:type="gramStart"/>
      <w:r>
        <w:rPr>
          <w:rFonts w:ascii="Times New Roman" w:eastAsia="Times New Roman" w:hAnsi="Times New Roman" w:cs="Times New Roman"/>
          <w:color w:val="003366"/>
          <w:sz w:val="19"/>
        </w:rPr>
        <w:t>if)#</w:t>
      </w:r>
      <w:proofErr w:type="gramEnd"/>
      <w:r>
        <w:rPr>
          <w:rFonts w:ascii="Times New Roman" w:eastAsia="Times New Roman" w:hAnsi="Times New Roman" w:cs="Times New Roman"/>
          <w:color w:val="003366"/>
          <w:sz w:val="19"/>
        </w:rPr>
        <w:t xml:space="preserve"> shutdown</w:t>
      </w:r>
    </w:p>
    <w:p w14:paraId="2F792A9B" w14:textId="77777777" w:rsidR="002F3912" w:rsidRPr="00D55ACE" w:rsidRDefault="00000000">
      <w:pPr>
        <w:rPr>
          <w:lang w:val="es-MX"/>
        </w:rPr>
      </w:pPr>
      <w:r w:rsidRPr="00D55ACE">
        <w:rPr>
          <w:b/>
          <w:lang w:val="es-MX"/>
        </w:rPr>
        <w:t xml:space="preserve">Función: </w:t>
      </w:r>
      <w:r w:rsidRPr="00D55ACE">
        <w:rPr>
          <w:lang w:val="es-MX"/>
        </w:rPr>
        <w:t>Deshabilita administrativamente la interfaz (pasa a estado down/down). El tráfico deja de fluir.</w:t>
      </w:r>
    </w:p>
    <w:p w14:paraId="5DB4F63D" w14:textId="25FEA4CB" w:rsidR="002F3912" w:rsidRPr="00D55ACE" w:rsidRDefault="00000000">
      <w:pPr>
        <w:rPr>
          <w:lang w:val="es-MX"/>
        </w:rPr>
      </w:pPr>
      <w:r w:rsidRPr="00D55ACE">
        <w:rPr>
          <w:b/>
          <w:lang w:val="es-MX"/>
        </w:rPr>
        <w:t xml:space="preserve">Contexto: </w:t>
      </w:r>
      <w:r w:rsidRPr="00D55ACE">
        <w:rPr>
          <w:i/>
          <w:lang w:val="es-MX"/>
        </w:rPr>
        <w:t>Observado en GigabitEthernet1/0 de RT-Norte-1 y todas las interfaces de RT-Este-1 y RT-Oeste-1.</w:t>
      </w:r>
    </w:p>
    <w:p w14:paraId="02577B53" w14:textId="77777777" w:rsidR="002F3912" w:rsidRPr="00D55ACE" w:rsidRDefault="00000000">
      <w:pPr>
        <w:pStyle w:val="Ttulo2"/>
        <w:rPr>
          <w:lang w:val="es-MX"/>
        </w:rPr>
      </w:pPr>
      <w:r w:rsidRPr="00D55ACE">
        <w:rPr>
          <w:rFonts w:ascii="Times New Roman" w:eastAsia="Times New Roman" w:hAnsi="Times New Roman" w:cs="Times New Roman"/>
          <w:lang w:val="es-MX"/>
        </w:rPr>
        <w:t>3.4 Enrutamiento Estático</w:t>
      </w:r>
    </w:p>
    <w:p w14:paraId="7122C79C" w14:textId="77777777" w:rsidR="002F3912" w:rsidRPr="00D55ACE" w:rsidRDefault="00000000">
      <w:pPr>
        <w:rPr>
          <w:lang w:val="es-MX"/>
        </w:rPr>
      </w:pPr>
      <w:r w:rsidRPr="00D55ACE">
        <w:rPr>
          <w:b/>
          <w:lang w:val="es-MX"/>
        </w:rPr>
        <w:t>▸ Comando (en RT-Norte-1):</w:t>
      </w:r>
    </w:p>
    <w:p w14:paraId="5E50AF2C"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 xml:space="preserve">RT-Norte-1(config)# </w:t>
      </w:r>
      <w:proofErr w:type="spellStart"/>
      <w:r>
        <w:rPr>
          <w:rFonts w:ascii="Times New Roman" w:eastAsia="Times New Roman" w:hAnsi="Times New Roman" w:cs="Times New Roman"/>
          <w:color w:val="003366"/>
          <w:sz w:val="19"/>
        </w:rPr>
        <w:t>ip</w:t>
      </w:r>
      <w:proofErr w:type="spellEnd"/>
      <w:r>
        <w:rPr>
          <w:rFonts w:ascii="Times New Roman" w:eastAsia="Times New Roman" w:hAnsi="Times New Roman" w:cs="Times New Roman"/>
          <w:color w:val="003366"/>
          <w:sz w:val="19"/>
        </w:rPr>
        <w:t xml:space="preserve"> route 193.168.0.0 255.255.0.0 10.0.0.2</w:t>
      </w:r>
    </w:p>
    <w:p w14:paraId="05BC8B3D" w14:textId="3504C521" w:rsidR="002F3912" w:rsidRPr="00D55ACE" w:rsidRDefault="00000000">
      <w:pPr>
        <w:rPr>
          <w:lang w:val="es-MX"/>
        </w:rPr>
      </w:pPr>
      <w:r w:rsidRPr="00D55ACE">
        <w:rPr>
          <w:b/>
          <w:lang w:val="es-MX"/>
        </w:rPr>
        <w:t xml:space="preserve">Función: </w:t>
      </w:r>
      <w:r w:rsidRPr="00D55ACE">
        <w:rPr>
          <w:lang w:val="es-MX"/>
        </w:rPr>
        <w:t>Crea una ruta estática que indica al router que todos los paquetes destinados a la red 193.168.0.0/16 deben enviarse a través del next-hop 10.0.0.2 (dirección de RT-Sur-1 en el enlace WAN). Permite que la Oficina Norte alcance las subredes de la Oficina Sur.</w:t>
      </w:r>
    </w:p>
    <w:p w14:paraId="2D365C55" w14:textId="77777777" w:rsidR="002F3912" w:rsidRPr="00D55ACE" w:rsidRDefault="00000000">
      <w:pPr>
        <w:rPr>
          <w:lang w:val="es-MX"/>
        </w:rPr>
      </w:pPr>
      <w:r w:rsidRPr="00D55ACE">
        <w:rPr>
          <w:b/>
          <w:lang w:val="es-MX"/>
        </w:rPr>
        <w:t>▸ Comando (en RT-Sur-1):</w:t>
      </w:r>
    </w:p>
    <w:p w14:paraId="1980F310"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RT-Sur-1(config)# ip route 192.168.0.0 255.255.0.0 10.0.0.1</w:t>
      </w:r>
    </w:p>
    <w:p w14:paraId="32ED1432" w14:textId="130B6479" w:rsidR="002F3912" w:rsidRPr="00D55ACE" w:rsidRDefault="00000000">
      <w:pPr>
        <w:rPr>
          <w:lang w:val="es-MX"/>
        </w:rPr>
      </w:pPr>
      <w:r w:rsidRPr="00D55ACE">
        <w:rPr>
          <w:b/>
          <w:lang w:val="es-MX"/>
        </w:rPr>
        <w:t xml:space="preserve">Función: </w:t>
      </w:r>
      <w:r w:rsidRPr="00D55ACE">
        <w:rPr>
          <w:lang w:val="es-MX"/>
        </w:rPr>
        <w:t>Ruta simétrica en RT-Sur-1: los paquetes hacia la red 192.168.0.0/16 se reenvían al next-hop 10.0.0.1 (RT-Norte-1). Sin esta ruta, el tráfico de vuelta no podría regresar a la Oficina Norte (fallo de conectividad bidireccional).</w:t>
      </w:r>
    </w:p>
    <w:p w14:paraId="4C2C8ED1" w14:textId="77777777" w:rsidR="002F3912" w:rsidRPr="00D55ACE" w:rsidRDefault="00000000">
      <w:pPr>
        <w:rPr>
          <w:lang w:val="es-MX"/>
        </w:rPr>
      </w:pPr>
      <w:r w:rsidRPr="00D55ACE">
        <w:rPr>
          <w:b/>
          <w:lang w:val="es-MX"/>
        </w:rPr>
        <w:t>▸ Sintaxis general:</w:t>
      </w:r>
    </w:p>
    <w:p w14:paraId="646FD1CC"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ip route &lt;red-destino&gt; &lt;máscara&gt; &lt;next-hop|interfaz-salida&gt; [distancia-admin]</w:t>
      </w:r>
    </w:p>
    <w:p w14:paraId="30D07233" w14:textId="77777777" w:rsidR="002F3912" w:rsidRPr="00D55ACE" w:rsidRDefault="00000000">
      <w:pPr>
        <w:rPr>
          <w:lang w:val="es-MX"/>
        </w:rPr>
      </w:pPr>
      <w:r w:rsidRPr="00D55ACE">
        <w:rPr>
          <w:b/>
          <w:lang w:val="es-MX"/>
        </w:rPr>
        <w:t xml:space="preserve">Parámetros: </w:t>
      </w:r>
    </w:p>
    <w:p w14:paraId="47B9E85E" w14:textId="77777777" w:rsidR="002F3912" w:rsidRPr="00D55ACE" w:rsidRDefault="00000000">
      <w:pPr>
        <w:ind w:left="567"/>
        <w:rPr>
          <w:lang w:val="es-MX"/>
        </w:rPr>
      </w:pPr>
      <w:r w:rsidRPr="00D55ACE">
        <w:rPr>
          <w:lang w:val="es-MX"/>
        </w:rPr>
        <w:t>• red-destino: Red IP a la que se quiere llegar.</w:t>
      </w:r>
    </w:p>
    <w:p w14:paraId="42142FD2" w14:textId="77777777" w:rsidR="002F3912" w:rsidRPr="00D55ACE" w:rsidRDefault="00000000">
      <w:pPr>
        <w:ind w:left="567"/>
        <w:rPr>
          <w:lang w:val="es-MX"/>
        </w:rPr>
      </w:pPr>
      <w:r w:rsidRPr="00D55ACE">
        <w:rPr>
          <w:lang w:val="es-MX"/>
        </w:rPr>
        <w:t>• máscara: Máscara de subred de esa red.</w:t>
      </w:r>
    </w:p>
    <w:p w14:paraId="1B7B64AE" w14:textId="77777777" w:rsidR="002F3912" w:rsidRPr="00D55ACE" w:rsidRDefault="00000000">
      <w:pPr>
        <w:ind w:left="567"/>
        <w:rPr>
          <w:lang w:val="es-MX"/>
        </w:rPr>
      </w:pPr>
      <w:r w:rsidRPr="00D55ACE">
        <w:rPr>
          <w:lang w:val="es-MX"/>
        </w:rPr>
        <w:t>• next-hop: Dirección IP del siguiente router en la ruta.</w:t>
      </w:r>
    </w:p>
    <w:p w14:paraId="0658D572" w14:textId="371A357F" w:rsidR="002F3912" w:rsidRPr="00D55ACE" w:rsidRDefault="00000000" w:rsidP="00CB3C2D">
      <w:pPr>
        <w:ind w:left="567"/>
        <w:rPr>
          <w:lang w:val="es-MX"/>
        </w:rPr>
      </w:pPr>
      <w:r w:rsidRPr="00D55ACE">
        <w:rPr>
          <w:lang w:val="es-MX"/>
        </w:rPr>
        <w:t>• distancia-admin (opcional): Valor 1-255 para establecer preferencia; por defecto 1 para rutas estáticas.</w:t>
      </w:r>
    </w:p>
    <w:p w14:paraId="19011C08" w14:textId="77777777" w:rsidR="002F3912" w:rsidRPr="00D55ACE" w:rsidRDefault="00000000">
      <w:pPr>
        <w:pStyle w:val="Ttulo2"/>
        <w:rPr>
          <w:lang w:val="es-MX"/>
        </w:rPr>
      </w:pPr>
      <w:r w:rsidRPr="00D55ACE">
        <w:rPr>
          <w:rFonts w:ascii="Times New Roman" w:eastAsia="Times New Roman" w:hAnsi="Times New Roman" w:cs="Times New Roman"/>
          <w:lang w:val="es-MX"/>
        </w:rPr>
        <w:t>3.5 Comandos de Verificación y Diagnóstico</w:t>
      </w:r>
    </w:p>
    <w:p w14:paraId="5A9D196D" w14:textId="77777777" w:rsidR="002F3912" w:rsidRPr="00D55ACE" w:rsidRDefault="00000000">
      <w:pPr>
        <w:rPr>
          <w:lang w:val="es-MX"/>
        </w:rPr>
      </w:pPr>
      <w:r w:rsidRPr="00D55ACE">
        <w:rPr>
          <w:b/>
          <w:lang w:val="es-MX"/>
        </w:rPr>
        <w:t>▸ show running-config</w:t>
      </w:r>
    </w:p>
    <w:p w14:paraId="57E53F1E"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Router# show running-config</w:t>
      </w:r>
    </w:p>
    <w:p w14:paraId="10B3378B" w14:textId="77777777" w:rsidR="002F3912" w:rsidRPr="00D55ACE" w:rsidRDefault="00000000">
      <w:pPr>
        <w:rPr>
          <w:lang w:val="es-MX"/>
        </w:rPr>
      </w:pPr>
      <w:r w:rsidRPr="00D55ACE">
        <w:rPr>
          <w:b/>
          <w:lang w:val="es-MX"/>
        </w:rPr>
        <w:t xml:space="preserve">Función: </w:t>
      </w:r>
      <w:r w:rsidRPr="00D55ACE">
        <w:rPr>
          <w:lang w:val="es-MX"/>
        </w:rPr>
        <w:t>Muestra la configuración activa en RAM del dispositivo. Permite verificar todos los parámetros configurados: interfaces, IPs, rutas, contraseñas.</w:t>
      </w:r>
    </w:p>
    <w:p w14:paraId="46669A93" w14:textId="77777777" w:rsidR="002F3912" w:rsidRPr="00D55ACE" w:rsidRDefault="00000000">
      <w:pPr>
        <w:rPr>
          <w:lang w:val="es-MX"/>
        </w:rPr>
      </w:pPr>
      <w:r w:rsidRPr="00D55ACE">
        <w:rPr>
          <w:b/>
          <w:lang w:val="es-MX"/>
        </w:rPr>
        <w:t xml:space="preserve">Contexto: </w:t>
      </w:r>
      <w:r w:rsidRPr="00D55ACE">
        <w:rPr>
          <w:i/>
          <w:lang w:val="es-MX"/>
        </w:rPr>
        <w:t>Comando fundamental después de cualquier configuración para confirmar que los cambios se aplicaron correctamente.</w:t>
      </w:r>
    </w:p>
    <w:p w14:paraId="6944D364" w14:textId="77777777" w:rsidR="002F3912" w:rsidRPr="00D55ACE" w:rsidRDefault="002F3912">
      <w:pPr>
        <w:rPr>
          <w:lang w:val="es-MX"/>
        </w:rPr>
      </w:pPr>
    </w:p>
    <w:p w14:paraId="106E82F1" w14:textId="77777777" w:rsidR="002F3912" w:rsidRDefault="00000000">
      <w:r>
        <w:rPr>
          <w:b/>
        </w:rPr>
        <w:t xml:space="preserve">▸ show </w:t>
      </w:r>
      <w:proofErr w:type="spellStart"/>
      <w:r>
        <w:rPr>
          <w:b/>
        </w:rPr>
        <w:t>ip</w:t>
      </w:r>
      <w:proofErr w:type="spellEnd"/>
      <w:r>
        <w:rPr>
          <w:b/>
        </w:rPr>
        <w:t xml:space="preserve"> interface brief</w:t>
      </w:r>
    </w:p>
    <w:p w14:paraId="7AA20255"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Router# show ip interface brief</w:t>
      </w:r>
    </w:p>
    <w:p w14:paraId="34406C38" w14:textId="77777777" w:rsidR="002F3912" w:rsidRPr="00D55ACE" w:rsidRDefault="00000000">
      <w:pPr>
        <w:rPr>
          <w:lang w:val="es-MX"/>
        </w:rPr>
      </w:pPr>
      <w:r w:rsidRPr="00D55ACE">
        <w:rPr>
          <w:b/>
          <w:lang w:val="es-MX"/>
        </w:rPr>
        <w:t xml:space="preserve">Función: </w:t>
      </w:r>
      <w:r w:rsidRPr="00D55ACE">
        <w:rPr>
          <w:lang w:val="es-MX"/>
        </w:rPr>
        <w:t>Muestra un resumen de todas las interfaces: dirección IP asignada, estado de la línea (up/down) y estado del protocolo. Columnas: Interface, IP-Address, OK?, Method, Status, Protocol.</w:t>
      </w:r>
    </w:p>
    <w:p w14:paraId="40259337" w14:textId="0383242E" w:rsidR="002F3912" w:rsidRPr="00D55ACE" w:rsidRDefault="00000000">
      <w:pPr>
        <w:rPr>
          <w:lang w:val="es-MX"/>
        </w:rPr>
      </w:pPr>
      <w:r w:rsidRPr="00D55ACE">
        <w:rPr>
          <w:b/>
          <w:lang w:val="es-MX"/>
        </w:rPr>
        <w:t xml:space="preserve">Contexto: </w:t>
      </w:r>
      <w:r w:rsidRPr="00D55ACE">
        <w:rPr>
          <w:i/>
          <w:lang w:val="es-MX"/>
        </w:rPr>
        <w:t>Primer comando de diagnóstico cuando hay fallo de conectividad.</w:t>
      </w:r>
    </w:p>
    <w:p w14:paraId="7C8D899B" w14:textId="77777777" w:rsidR="002F3912" w:rsidRDefault="00000000">
      <w:r>
        <w:rPr>
          <w:b/>
        </w:rPr>
        <w:t xml:space="preserve">▸ show </w:t>
      </w:r>
      <w:proofErr w:type="spellStart"/>
      <w:r>
        <w:rPr>
          <w:b/>
        </w:rPr>
        <w:t>ip</w:t>
      </w:r>
      <w:proofErr w:type="spellEnd"/>
      <w:r>
        <w:rPr>
          <w:b/>
        </w:rPr>
        <w:t xml:space="preserve"> route</w:t>
      </w:r>
    </w:p>
    <w:p w14:paraId="5CE4FD56"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Router# show ip route</w:t>
      </w:r>
    </w:p>
    <w:p w14:paraId="57D7BA03" w14:textId="77777777" w:rsidR="002F3912" w:rsidRPr="00D55ACE" w:rsidRDefault="00000000">
      <w:pPr>
        <w:rPr>
          <w:lang w:val="es-MX"/>
        </w:rPr>
      </w:pPr>
      <w:r w:rsidRPr="00D55ACE">
        <w:rPr>
          <w:b/>
          <w:lang w:val="es-MX"/>
        </w:rPr>
        <w:t xml:space="preserve">Función: </w:t>
      </w:r>
      <w:r w:rsidRPr="00D55ACE">
        <w:rPr>
          <w:lang w:val="es-MX"/>
        </w:rPr>
        <w:t>Despliega la tabla de enrutamiento completa. Muestra rutas estáticas (S), conectadas directamente (C), y por protocolo de enrutamiento. Permite verificar que las rutas estáticas se instalaron.</w:t>
      </w:r>
    </w:p>
    <w:p w14:paraId="0A07E2E7" w14:textId="590FA06C" w:rsidR="002F3912" w:rsidRPr="00D55ACE" w:rsidRDefault="00000000">
      <w:pPr>
        <w:rPr>
          <w:lang w:val="es-MX"/>
        </w:rPr>
      </w:pPr>
      <w:r w:rsidRPr="00D55ACE">
        <w:rPr>
          <w:b/>
          <w:lang w:val="es-MX"/>
        </w:rPr>
        <w:t xml:space="preserve">Contexto: </w:t>
      </w:r>
      <w:r w:rsidRPr="00D55ACE">
        <w:rPr>
          <w:i/>
          <w:lang w:val="es-MX"/>
        </w:rPr>
        <w:t>Verificar la presencia de las rutas 192.168.0.0 y 193.168.0.0 en las tablas de RT-Norte-1 y RT-Sur1.</w:t>
      </w:r>
    </w:p>
    <w:p w14:paraId="6B987B47" w14:textId="77777777" w:rsidR="002F3912" w:rsidRPr="00D55ACE" w:rsidRDefault="002F3912">
      <w:pPr>
        <w:rPr>
          <w:lang w:val="es-MX"/>
        </w:rPr>
      </w:pPr>
    </w:p>
    <w:p w14:paraId="53BE37F2" w14:textId="77777777" w:rsidR="002F3912" w:rsidRPr="00D55ACE" w:rsidRDefault="00000000">
      <w:pPr>
        <w:rPr>
          <w:lang w:val="es-MX"/>
        </w:rPr>
      </w:pPr>
      <w:r w:rsidRPr="00D55ACE">
        <w:rPr>
          <w:b/>
          <w:lang w:val="es-MX"/>
        </w:rPr>
        <w:t>▸ ping &lt;dirección-IP&gt;</w:t>
      </w:r>
    </w:p>
    <w:p w14:paraId="437520FF"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Router# ping &lt;dirección-IP&gt;</w:t>
      </w:r>
    </w:p>
    <w:p w14:paraId="7F7FA78E" w14:textId="77777777" w:rsidR="002F3912" w:rsidRPr="00D55ACE" w:rsidRDefault="00000000">
      <w:pPr>
        <w:rPr>
          <w:lang w:val="es-MX"/>
        </w:rPr>
      </w:pPr>
      <w:r w:rsidRPr="00D55ACE">
        <w:rPr>
          <w:b/>
          <w:lang w:val="es-MX"/>
        </w:rPr>
        <w:t xml:space="preserve">Función: </w:t>
      </w:r>
      <w:r w:rsidRPr="00D55ACE">
        <w:rPr>
          <w:lang w:val="es-MX"/>
        </w:rPr>
        <w:t>Envía paquetes ICMP Echo Request a la dirección destino y espera respuestas. Verifica conectividad de Capa 3 entre dispositivos. Un resultado "!!!!!" (5 signos) indica éxito completo; "....." indica fallo total.</w:t>
      </w:r>
    </w:p>
    <w:p w14:paraId="5F4BF961" w14:textId="77777777" w:rsidR="002F3912" w:rsidRPr="00D55ACE" w:rsidRDefault="00000000">
      <w:pPr>
        <w:rPr>
          <w:lang w:val="es-MX"/>
        </w:rPr>
      </w:pPr>
      <w:r w:rsidRPr="00D55ACE">
        <w:rPr>
          <w:b/>
          <w:lang w:val="es-MX"/>
        </w:rPr>
        <w:t xml:space="preserve">Contexto: </w:t>
      </w:r>
      <w:r w:rsidRPr="00D55ACE">
        <w:rPr>
          <w:i/>
          <w:lang w:val="es-MX"/>
        </w:rPr>
        <w:t>Probar con ping 10.0.0.2 desde RT-Norte-1 y luego ping 192.168.0.1 desde RT-Sur-1 para confirmar la interconexión.</w:t>
      </w:r>
    </w:p>
    <w:p w14:paraId="00AAF5C1" w14:textId="77777777" w:rsidR="002F3912" w:rsidRPr="00D55ACE" w:rsidRDefault="002F3912">
      <w:pPr>
        <w:rPr>
          <w:lang w:val="es-MX"/>
        </w:rPr>
      </w:pPr>
    </w:p>
    <w:p w14:paraId="39A295BA" w14:textId="77777777" w:rsidR="002F3912" w:rsidRDefault="00000000">
      <w:r>
        <w:rPr>
          <w:b/>
        </w:rPr>
        <w:t>▸ ping 10.0.0.2 repeat 5 size 100</w:t>
      </w:r>
    </w:p>
    <w:p w14:paraId="2D56C548"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Router# ping 10.0.0.2 repeat 5 size 100</w:t>
      </w:r>
    </w:p>
    <w:p w14:paraId="74DB2FBF" w14:textId="77777777" w:rsidR="002F3912" w:rsidRPr="00D55ACE" w:rsidRDefault="00000000">
      <w:pPr>
        <w:rPr>
          <w:lang w:val="es-MX"/>
        </w:rPr>
      </w:pPr>
      <w:r w:rsidRPr="00D55ACE">
        <w:rPr>
          <w:b/>
          <w:lang w:val="es-MX"/>
        </w:rPr>
        <w:t xml:space="preserve">Función: </w:t>
      </w:r>
      <w:r w:rsidRPr="00D55ACE">
        <w:rPr>
          <w:lang w:val="es-MX"/>
        </w:rPr>
        <w:t>Ping extendido que permite especificar número de paquetes (repeat) y tamaño del datagrama (size en bytes).</w:t>
      </w:r>
    </w:p>
    <w:p w14:paraId="17C3B55D" w14:textId="77777777" w:rsidR="002F3912" w:rsidRPr="00D55ACE" w:rsidRDefault="00000000">
      <w:pPr>
        <w:rPr>
          <w:lang w:val="es-MX"/>
        </w:rPr>
      </w:pPr>
      <w:r w:rsidRPr="00D55ACE">
        <w:rPr>
          <w:b/>
          <w:lang w:val="es-MX"/>
        </w:rPr>
        <w:t xml:space="preserve">Contexto: </w:t>
      </w:r>
      <w:r w:rsidRPr="00D55ACE">
        <w:rPr>
          <w:i/>
          <w:lang w:val="es-MX"/>
        </w:rPr>
        <w:t>Útil para detectar problemas de MTU o latencia en el enlace WAN.</w:t>
      </w:r>
    </w:p>
    <w:p w14:paraId="4A1177BE" w14:textId="77777777" w:rsidR="002F3912" w:rsidRPr="00D55ACE" w:rsidRDefault="002F3912">
      <w:pPr>
        <w:rPr>
          <w:lang w:val="es-MX"/>
        </w:rPr>
      </w:pPr>
    </w:p>
    <w:p w14:paraId="1B2B8E64" w14:textId="77777777" w:rsidR="002F3912" w:rsidRPr="00D55ACE" w:rsidRDefault="00000000">
      <w:pPr>
        <w:rPr>
          <w:lang w:val="es-MX"/>
        </w:rPr>
      </w:pPr>
      <w:r w:rsidRPr="00D55ACE">
        <w:rPr>
          <w:b/>
          <w:lang w:val="es-MX"/>
        </w:rPr>
        <w:t>▸ traceroute &lt;dirección-IP&gt;</w:t>
      </w:r>
    </w:p>
    <w:p w14:paraId="7102480D"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Router# traceroute &lt;dirección-IP&gt;</w:t>
      </w:r>
    </w:p>
    <w:p w14:paraId="7F92FDA0" w14:textId="77777777" w:rsidR="002F3912" w:rsidRPr="00D55ACE" w:rsidRDefault="00000000">
      <w:pPr>
        <w:rPr>
          <w:lang w:val="es-MX"/>
        </w:rPr>
      </w:pPr>
      <w:r w:rsidRPr="00D55ACE">
        <w:rPr>
          <w:b/>
          <w:lang w:val="es-MX"/>
        </w:rPr>
        <w:lastRenderedPageBreak/>
        <w:t xml:space="preserve">Función: </w:t>
      </w:r>
      <w:r w:rsidRPr="00D55ACE">
        <w:rPr>
          <w:lang w:val="es-MX"/>
        </w:rPr>
        <w:t>Traza la ruta completa que siguen los paquetes desde el origen hasta el destino, mostrando cada salto (router) intermedio y la latencia por salto.</w:t>
      </w:r>
    </w:p>
    <w:p w14:paraId="4518DA56" w14:textId="77777777" w:rsidR="002F3912" w:rsidRPr="00D55ACE" w:rsidRDefault="00000000">
      <w:pPr>
        <w:rPr>
          <w:lang w:val="es-MX"/>
        </w:rPr>
      </w:pPr>
      <w:r w:rsidRPr="00D55ACE">
        <w:rPr>
          <w:b/>
          <w:lang w:val="es-MX"/>
        </w:rPr>
        <w:t xml:space="preserve">Contexto: </w:t>
      </w:r>
      <w:r w:rsidRPr="00D55ACE">
        <w:rPr>
          <w:i/>
          <w:lang w:val="es-MX"/>
        </w:rPr>
        <w:t>Diagnóstico avanzado cuando ping falla para identificar en qué punto de la ruta se interrumpe la conectividad.</w:t>
      </w:r>
    </w:p>
    <w:p w14:paraId="657CEEC8" w14:textId="77777777" w:rsidR="002F3912" w:rsidRPr="00D55ACE" w:rsidRDefault="002F3912">
      <w:pPr>
        <w:rPr>
          <w:lang w:val="es-MX"/>
        </w:rPr>
      </w:pPr>
    </w:p>
    <w:p w14:paraId="04E14AD2" w14:textId="77777777" w:rsidR="002F3912" w:rsidRPr="00D55ACE" w:rsidRDefault="00000000">
      <w:pPr>
        <w:rPr>
          <w:lang w:val="es-MX"/>
        </w:rPr>
      </w:pPr>
      <w:r w:rsidRPr="00D55ACE">
        <w:rPr>
          <w:b/>
          <w:lang w:val="es-MX"/>
        </w:rPr>
        <w:t>▸ show version</w:t>
      </w:r>
    </w:p>
    <w:p w14:paraId="52001DCC"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Router# show version</w:t>
      </w:r>
    </w:p>
    <w:p w14:paraId="69840E32" w14:textId="77777777" w:rsidR="002F3912" w:rsidRPr="00D55ACE" w:rsidRDefault="00000000">
      <w:pPr>
        <w:rPr>
          <w:lang w:val="es-MX"/>
        </w:rPr>
      </w:pPr>
      <w:r w:rsidRPr="00D55ACE">
        <w:rPr>
          <w:b/>
          <w:lang w:val="es-MX"/>
        </w:rPr>
        <w:t xml:space="preserve">Función: </w:t>
      </w:r>
      <w:r w:rsidRPr="00D55ACE">
        <w:rPr>
          <w:lang w:val="es-MX"/>
        </w:rPr>
        <w:t>Muestra información del sistema: versión de IOS, modelo del router, tiempo de actividad (uptime), memoria disponible y tipo de imagen cargada.</w:t>
      </w:r>
    </w:p>
    <w:p w14:paraId="0A21945F" w14:textId="77777777" w:rsidR="002F3912" w:rsidRPr="00D55ACE" w:rsidRDefault="00000000">
      <w:pPr>
        <w:rPr>
          <w:lang w:val="es-MX"/>
        </w:rPr>
      </w:pPr>
      <w:r w:rsidRPr="00D55ACE">
        <w:rPr>
          <w:b/>
          <w:lang w:val="es-MX"/>
        </w:rPr>
        <w:t xml:space="preserve">Contexto: </w:t>
      </w:r>
      <w:r w:rsidRPr="00D55ACE">
        <w:rPr>
          <w:i/>
          <w:lang w:val="es-MX"/>
        </w:rPr>
        <w:t>El archivo infra.pkt usa IOS versión 12.2 en todos los routers.</w:t>
      </w:r>
    </w:p>
    <w:p w14:paraId="4545ABD2" w14:textId="77777777" w:rsidR="002F3912" w:rsidRPr="00D55ACE" w:rsidRDefault="002F3912">
      <w:pPr>
        <w:rPr>
          <w:lang w:val="es-MX"/>
        </w:rPr>
      </w:pPr>
    </w:p>
    <w:p w14:paraId="1CDD70AE" w14:textId="77777777" w:rsidR="002F3912" w:rsidRDefault="00000000">
      <w:r>
        <w:rPr>
          <w:b/>
        </w:rPr>
        <w:t>▸ copy running-config startup-config</w:t>
      </w:r>
    </w:p>
    <w:p w14:paraId="7638916F"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Router# copy running-config startup-config</w:t>
      </w:r>
    </w:p>
    <w:p w14:paraId="73304170" w14:textId="77777777" w:rsidR="002F3912" w:rsidRPr="00D55ACE" w:rsidRDefault="00000000">
      <w:pPr>
        <w:rPr>
          <w:lang w:val="es-MX"/>
        </w:rPr>
      </w:pPr>
      <w:r w:rsidRPr="00D55ACE">
        <w:rPr>
          <w:b/>
          <w:lang w:val="es-MX"/>
        </w:rPr>
        <w:t xml:space="preserve">Función: </w:t>
      </w:r>
      <w:r w:rsidRPr="00D55ACE">
        <w:rPr>
          <w:lang w:val="es-MX"/>
        </w:rPr>
        <w:t>Guarda la configuración activa (RAM) en la memoria no volátil NVRAM. Sin este comando, los cambios se pierden al reiniciar el dispositivo.</w:t>
      </w:r>
    </w:p>
    <w:p w14:paraId="1D4B581B" w14:textId="77777777" w:rsidR="002F3912" w:rsidRPr="00D55ACE" w:rsidRDefault="00000000">
      <w:pPr>
        <w:rPr>
          <w:lang w:val="es-MX"/>
        </w:rPr>
      </w:pPr>
      <w:r w:rsidRPr="00D55ACE">
        <w:rPr>
          <w:b/>
          <w:lang w:val="es-MX"/>
        </w:rPr>
        <w:t xml:space="preserve">Contexto: </w:t>
      </w:r>
      <w:r w:rsidRPr="00D55ACE">
        <w:rPr>
          <w:i/>
          <w:lang w:val="es-MX"/>
        </w:rPr>
        <w:t>Abreviable como: write memory o wr. Ejecutar siempre al finalizar la configuración.</w:t>
      </w:r>
    </w:p>
    <w:p w14:paraId="6E7FC55E" w14:textId="77777777" w:rsidR="002F3912" w:rsidRPr="00D55ACE" w:rsidRDefault="002F3912">
      <w:pPr>
        <w:rPr>
          <w:lang w:val="es-MX"/>
        </w:rPr>
      </w:pPr>
    </w:p>
    <w:p w14:paraId="36C3A4E1" w14:textId="77777777" w:rsidR="002F3912" w:rsidRPr="00D55ACE" w:rsidRDefault="00000000">
      <w:pPr>
        <w:pStyle w:val="Ttulo2"/>
        <w:rPr>
          <w:lang w:val="es-MX"/>
        </w:rPr>
      </w:pPr>
      <w:r w:rsidRPr="00D55ACE">
        <w:rPr>
          <w:rFonts w:ascii="Times New Roman" w:eastAsia="Times New Roman" w:hAnsi="Times New Roman" w:cs="Times New Roman"/>
          <w:lang w:val="es-MX"/>
        </w:rPr>
        <w:t>3.6 Líneas de Consola y VTY</w:t>
      </w:r>
    </w:p>
    <w:p w14:paraId="0A991DA3" w14:textId="77777777" w:rsidR="002F3912" w:rsidRPr="00D55ACE" w:rsidRDefault="00000000">
      <w:pPr>
        <w:rPr>
          <w:lang w:val="es-MX"/>
        </w:rPr>
      </w:pPr>
      <w:r w:rsidRPr="00D55ACE">
        <w:rPr>
          <w:b/>
          <w:lang w:val="es-MX"/>
        </w:rPr>
        <w:t>▸ Comando:</w:t>
      </w:r>
    </w:p>
    <w:p w14:paraId="2F12BE26"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line con 0</w:t>
      </w:r>
    </w:p>
    <w:p w14:paraId="7D1579AA" w14:textId="77777777" w:rsidR="002F3912" w:rsidRPr="00D55ACE" w:rsidRDefault="00000000">
      <w:pPr>
        <w:rPr>
          <w:lang w:val="es-MX"/>
        </w:rPr>
      </w:pPr>
      <w:r w:rsidRPr="00D55ACE">
        <w:rPr>
          <w:b/>
          <w:lang w:val="es-MX"/>
        </w:rPr>
        <w:t xml:space="preserve">Función: </w:t>
      </w:r>
      <w:r w:rsidRPr="00D55ACE">
        <w:rPr>
          <w:lang w:val="es-MX"/>
        </w:rPr>
        <w:t>Accede a la configuración de la línea de consola física (puerto RJ-45 consola). Permite configurar contraseña, tiempo de inactividad, etc.</w:t>
      </w:r>
    </w:p>
    <w:p w14:paraId="3BE96200" w14:textId="77777777" w:rsidR="002F3912" w:rsidRPr="00D55ACE" w:rsidRDefault="00000000">
      <w:pPr>
        <w:rPr>
          <w:lang w:val="es-MX"/>
        </w:rPr>
      </w:pPr>
      <w:r w:rsidRPr="00D55ACE">
        <w:rPr>
          <w:b/>
          <w:lang w:val="es-MX"/>
        </w:rPr>
        <w:t xml:space="preserve">Contexto: </w:t>
      </w:r>
      <w:r w:rsidRPr="00D55ACE">
        <w:rPr>
          <w:i/>
          <w:lang w:val="es-MX"/>
        </w:rPr>
        <w:t>Observado en todos los dispositivos del archivo.</w:t>
      </w:r>
    </w:p>
    <w:p w14:paraId="03615B6B" w14:textId="77777777" w:rsidR="002F3912" w:rsidRPr="00D55ACE" w:rsidRDefault="002F3912">
      <w:pPr>
        <w:rPr>
          <w:lang w:val="es-MX"/>
        </w:rPr>
      </w:pPr>
    </w:p>
    <w:p w14:paraId="48FCBAF0" w14:textId="77777777" w:rsidR="002F3912" w:rsidRPr="00D55ACE" w:rsidRDefault="00000000">
      <w:pPr>
        <w:rPr>
          <w:lang w:val="es-MX"/>
        </w:rPr>
      </w:pPr>
      <w:r w:rsidRPr="00D55ACE">
        <w:rPr>
          <w:b/>
          <w:lang w:val="es-MX"/>
        </w:rPr>
        <w:t>▸ Comando:</w:t>
      </w:r>
    </w:p>
    <w:p w14:paraId="229C6354" w14:textId="77777777" w:rsidR="002F3912" w:rsidRPr="00D55ACE" w:rsidRDefault="00000000">
      <w:pPr>
        <w:shd w:val="clear" w:color="auto" w:fill="E8EFF7"/>
        <w:spacing w:before="40" w:after="40"/>
        <w:ind w:left="567"/>
        <w:rPr>
          <w:lang w:val="es-MX"/>
        </w:rPr>
      </w:pPr>
      <w:r w:rsidRPr="00D55ACE">
        <w:rPr>
          <w:rFonts w:ascii="Times New Roman" w:eastAsia="Times New Roman" w:hAnsi="Times New Roman" w:cs="Times New Roman"/>
          <w:color w:val="003366"/>
          <w:sz w:val="19"/>
          <w:lang w:val="es-MX"/>
        </w:rPr>
        <w:t>line vty 0 4</w:t>
      </w:r>
    </w:p>
    <w:p w14:paraId="649B54B2" w14:textId="77777777" w:rsidR="002F3912" w:rsidRPr="00D55ACE" w:rsidRDefault="00000000">
      <w:pPr>
        <w:rPr>
          <w:lang w:val="es-MX"/>
        </w:rPr>
      </w:pPr>
      <w:r w:rsidRPr="00D55ACE">
        <w:rPr>
          <w:b/>
          <w:lang w:val="es-MX"/>
        </w:rPr>
        <w:t xml:space="preserve">Función: </w:t>
      </w:r>
      <w:r w:rsidRPr="00D55ACE">
        <w:rPr>
          <w:lang w:val="es-MX"/>
        </w:rPr>
        <w:t>Accede a la configuración de las líneas VTY (Virtual Terminal Lines) del 0 al 4, que son las 5 sesiones Telnet/SSH simultáneas posibles.</w:t>
      </w:r>
    </w:p>
    <w:p w14:paraId="360D1FEF" w14:textId="77777777" w:rsidR="002F3912" w:rsidRPr="00E1780A" w:rsidRDefault="00000000">
      <w:pPr>
        <w:rPr>
          <w:lang w:val="es-MX"/>
        </w:rPr>
      </w:pPr>
      <w:r w:rsidRPr="00E1780A">
        <w:rPr>
          <w:b/>
          <w:lang w:val="es-MX"/>
        </w:rPr>
        <w:t xml:space="preserve">Contexto: </w:t>
      </w:r>
      <w:r w:rsidRPr="00E1780A">
        <w:rPr>
          <w:i/>
          <w:lang w:val="es-MX"/>
        </w:rPr>
        <w:t>El archivo configura login en estas líneas pero sin contraseña definida.</w:t>
      </w:r>
    </w:p>
    <w:p w14:paraId="308EE38D" w14:textId="77777777" w:rsidR="002F3912" w:rsidRPr="00E1780A" w:rsidRDefault="002F3912">
      <w:pPr>
        <w:rPr>
          <w:lang w:val="es-MX"/>
        </w:rPr>
      </w:pPr>
    </w:p>
    <w:p w14:paraId="74BC55E3" w14:textId="77777777" w:rsidR="002F3912" w:rsidRPr="00E1780A" w:rsidRDefault="00000000">
      <w:pPr>
        <w:rPr>
          <w:lang w:val="es-MX"/>
        </w:rPr>
      </w:pPr>
      <w:r w:rsidRPr="00E1780A">
        <w:rPr>
          <w:b/>
          <w:lang w:val="es-MX"/>
        </w:rPr>
        <w:lastRenderedPageBreak/>
        <w:t>▸ Comando:</w:t>
      </w:r>
    </w:p>
    <w:p w14:paraId="7837D21C" w14:textId="77777777" w:rsidR="002F3912" w:rsidRPr="00E1780A" w:rsidRDefault="00000000">
      <w:pPr>
        <w:shd w:val="clear" w:color="auto" w:fill="E8EFF7"/>
        <w:spacing w:before="40" w:after="40"/>
        <w:ind w:left="567"/>
        <w:rPr>
          <w:lang w:val="es-MX"/>
        </w:rPr>
      </w:pPr>
      <w:r w:rsidRPr="00E1780A">
        <w:rPr>
          <w:rFonts w:ascii="Times New Roman" w:eastAsia="Times New Roman" w:hAnsi="Times New Roman" w:cs="Times New Roman"/>
          <w:color w:val="003366"/>
          <w:sz w:val="19"/>
          <w:lang w:val="es-MX"/>
        </w:rPr>
        <w:t>login</w:t>
      </w:r>
    </w:p>
    <w:p w14:paraId="1084648D" w14:textId="77777777" w:rsidR="002F3912" w:rsidRPr="00E1780A" w:rsidRDefault="00000000">
      <w:pPr>
        <w:rPr>
          <w:lang w:val="es-MX"/>
        </w:rPr>
      </w:pPr>
      <w:r w:rsidRPr="00E1780A">
        <w:rPr>
          <w:b/>
          <w:lang w:val="es-MX"/>
        </w:rPr>
        <w:t xml:space="preserve">Función: </w:t>
      </w:r>
      <w:r w:rsidRPr="00E1780A">
        <w:rPr>
          <w:lang w:val="es-MX"/>
        </w:rPr>
        <w:t>Habilita la solicitud de contraseña al acceder remotamente por VTY. Sin una contraseña configurada (password &lt;clave&gt;), el acceso queda bloqueado.</w:t>
      </w:r>
    </w:p>
    <w:p w14:paraId="421229BF" w14:textId="77777777" w:rsidR="002F3912" w:rsidRPr="00E1780A" w:rsidRDefault="00000000">
      <w:pPr>
        <w:rPr>
          <w:lang w:val="es-MX"/>
        </w:rPr>
      </w:pPr>
      <w:r w:rsidRPr="00E1780A">
        <w:rPr>
          <w:b/>
          <w:lang w:val="es-MX"/>
        </w:rPr>
        <w:t xml:space="preserve">Contexto: </w:t>
      </w:r>
      <w:r w:rsidRPr="00E1780A">
        <w:rPr>
          <w:i/>
          <w:lang w:val="es-MX"/>
        </w:rPr>
        <w:t>Presente en todos los routers del archivo. Sin embargo, no hay contraseña definida → vulnerabilidad.</w:t>
      </w:r>
    </w:p>
    <w:p w14:paraId="4DD86AE3" w14:textId="77777777" w:rsidR="002F3912" w:rsidRPr="00E1780A" w:rsidRDefault="002F3912">
      <w:pPr>
        <w:rPr>
          <w:lang w:val="es-MX"/>
        </w:rPr>
      </w:pPr>
    </w:p>
    <w:p w14:paraId="028972E4" w14:textId="77777777" w:rsidR="002F3912" w:rsidRPr="00E1780A" w:rsidRDefault="00000000">
      <w:pPr>
        <w:rPr>
          <w:lang w:val="es-MX"/>
        </w:rPr>
      </w:pPr>
      <w:r w:rsidRPr="00E1780A">
        <w:rPr>
          <w:lang w:val="es-MX"/>
        </w:rPr>
        <w:br w:type="page"/>
      </w:r>
    </w:p>
    <w:p w14:paraId="6E0941EF" w14:textId="77777777" w:rsidR="002F3912" w:rsidRPr="00E1780A" w:rsidRDefault="00000000">
      <w:pPr>
        <w:pStyle w:val="Ttulo1"/>
        <w:rPr>
          <w:lang w:val="es-MX"/>
        </w:rPr>
      </w:pPr>
      <w:r w:rsidRPr="00E1780A">
        <w:rPr>
          <w:rFonts w:ascii="Times New Roman" w:eastAsia="Times New Roman" w:hAnsi="Times New Roman" w:cs="Times New Roman"/>
          <w:lang w:val="es-MX"/>
        </w:rPr>
        <w:lastRenderedPageBreak/>
        <w:t>4. Por qué NO se debe usar esta Configuración en la Vida Real</w:t>
      </w:r>
    </w:p>
    <w:p w14:paraId="74335500" w14:textId="77777777" w:rsidR="002F3912" w:rsidRPr="00E1780A" w:rsidRDefault="00000000">
      <w:pPr>
        <w:rPr>
          <w:lang w:val="es-MX"/>
        </w:rPr>
      </w:pPr>
      <w:r w:rsidRPr="00E1780A">
        <w:rPr>
          <w:lang w:val="es-MX"/>
        </w:rPr>
        <w:t>La configuración del ejercicio en clase tiene como objetivo didáctico ilustrar el proceso de interconexión de redes mediante rutas estáticas y asignación de IPs. Sin embargo, contiene múltiples deficiencias críticas que la hacen inviable en un entorno de producción real. A continuación se explica cada problema técnico y su implicación de seguridad u operatividad.</w:t>
      </w:r>
    </w:p>
    <w:p w14:paraId="7050D669" w14:textId="77777777" w:rsidR="002F3912" w:rsidRPr="00E1780A" w:rsidRDefault="002F3912">
      <w:pPr>
        <w:rPr>
          <w:lang w:val="es-MX"/>
        </w:rPr>
      </w:pPr>
    </w:p>
    <w:p w14:paraId="683E6C42" w14:textId="77777777" w:rsidR="002F3912" w:rsidRPr="00E1780A" w:rsidRDefault="00000000">
      <w:pPr>
        <w:pStyle w:val="Ttulo2"/>
        <w:rPr>
          <w:lang w:val="es-MX"/>
        </w:rPr>
      </w:pPr>
      <w:r w:rsidRPr="00E1780A">
        <w:rPr>
          <w:rFonts w:ascii="Times New Roman" w:eastAsia="Times New Roman" w:hAnsi="Times New Roman" w:cs="Times New Roman"/>
          <w:lang w:val="es-MX"/>
        </w:rPr>
        <w:t>4.1 Ausencia total de autenticación y contraseñas</w:t>
      </w:r>
    </w:p>
    <w:p w14:paraId="3DCC1264" w14:textId="77777777" w:rsidR="002F3912" w:rsidRPr="00E1780A" w:rsidRDefault="00000000">
      <w:pPr>
        <w:rPr>
          <w:lang w:val="es-MX"/>
        </w:rPr>
      </w:pPr>
      <w:r w:rsidRPr="00E1780A">
        <w:rPr>
          <w:b/>
          <w:lang w:val="es-MX"/>
        </w:rPr>
        <w:t>Configuración del ejercicio:</w:t>
      </w:r>
    </w:p>
    <w:p w14:paraId="58EA6E2D" w14:textId="77777777" w:rsidR="002F3912" w:rsidRPr="00E1780A" w:rsidRDefault="00000000">
      <w:pPr>
        <w:shd w:val="clear" w:color="auto" w:fill="E8EFF7"/>
        <w:spacing w:before="40" w:after="40"/>
        <w:ind w:left="567"/>
        <w:rPr>
          <w:lang w:val="es-MX"/>
        </w:rPr>
      </w:pPr>
      <w:r w:rsidRPr="00E1780A">
        <w:rPr>
          <w:rFonts w:ascii="Times New Roman" w:eastAsia="Times New Roman" w:hAnsi="Times New Roman" w:cs="Times New Roman"/>
          <w:color w:val="003366"/>
          <w:sz w:val="19"/>
          <w:lang w:val="es-MX"/>
        </w:rPr>
        <w:t>no service password-encryption</w:t>
      </w:r>
      <w:r w:rsidRPr="00E1780A">
        <w:rPr>
          <w:rFonts w:ascii="Times New Roman" w:eastAsia="Times New Roman" w:hAnsi="Times New Roman" w:cs="Times New Roman"/>
          <w:color w:val="003366"/>
          <w:sz w:val="19"/>
          <w:lang w:val="es-MX"/>
        </w:rPr>
        <w:br/>
        <w:t>line vty 0 4</w:t>
      </w:r>
      <w:r w:rsidRPr="00E1780A">
        <w:rPr>
          <w:rFonts w:ascii="Times New Roman" w:eastAsia="Times New Roman" w:hAnsi="Times New Roman" w:cs="Times New Roman"/>
          <w:color w:val="003366"/>
          <w:sz w:val="19"/>
          <w:lang w:val="es-MX"/>
        </w:rPr>
        <w:br/>
        <w:t xml:space="preserve"> login</w:t>
      </w:r>
      <w:r w:rsidRPr="00E1780A">
        <w:rPr>
          <w:rFonts w:ascii="Times New Roman" w:eastAsia="Times New Roman" w:hAnsi="Times New Roman" w:cs="Times New Roman"/>
          <w:color w:val="003366"/>
          <w:sz w:val="19"/>
          <w:lang w:val="es-MX"/>
        </w:rPr>
        <w:br/>
        <w:t>!(sin "password &lt;clave&gt;")</w:t>
      </w:r>
      <w:r w:rsidRPr="00E1780A">
        <w:rPr>
          <w:rFonts w:ascii="Times New Roman" w:eastAsia="Times New Roman" w:hAnsi="Times New Roman" w:cs="Times New Roman"/>
          <w:color w:val="003366"/>
          <w:sz w:val="19"/>
          <w:lang w:val="es-MX"/>
        </w:rPr>
        <w:br/>
        <w:t>!(sin "enable secret")</w:t>
      </w:r>
    </w:p>
    <w:p w14:paraId="3491AB1C" w14:textId="77777777" w:rsidR="002F3912" w:rsidRPr="00E1780A" w:rsidRDefault="00000000">
      <w:pPr>
        <w:rPr>
          <w:lang w:val="es-MX"/>
        </w:rPr>
      </w:pPr>
      <w:r w:rsidRPr="00E1780A">
        <w:rPr>
          <w:b/>
          <w:color w:val="C00000"/>
          <w:lang w:val="es-MX"/>
        </w:rPr>
        <w:t xml:space="preserve">Problema: </w:t>
      </w:r>
      <w:r w:rsidRPr="00E1780A">
        <w:rPr>
          <w:lang w:val="es-MX"/>
        </w:rPr>
        <w:t>Ningún router tiene configurado un enable secret ni una contraseña de consola o VTY. Cualquier usuario que conecte un cable de consola o alcance la red del router puede acceder en modo privilegiado sin ninguna credencial. En la vida real, esto equivale a dejar las llaves puestas en todos los routers de la empresa.</w:t>
      </w:r>
    </w:p>
    <w:p w14:paraId="535E2730" w14:textId="77777777" w:rsidR="002F3912" w:rsidRPr="00E1780A" w:rsidRDefault="00000000">
      <w:pPr>
        <w:rPr>
          <w:lang w:val="es-MX"/>
        </w:rPr>
      </w:pPr>
      <w:r w:rsidRPr="00E1780A">
        <w:rPr>
          <w:b/>
          <w:color w:val="007030"/>
          <w:lang w:val="es-MX"/>
        </w:rPr>
        <w:t xml:space="preserve">Solución para producción: </w:t>
      </w:r>
      <w:r w:rsidRPr="00E1780A">
        <w:rPr>
          <w:lang w:val="es-MX"/>
        </w:rPr>
        <w:t>Configurar siempre: enable secret &lt;contraseña-fuerte&gt;, password en líneas con service password-encryption o, mejor aún, autenticación AAA con RADIUS/TACACS+.</w:t>
      </w:r>
    </w:p>
    <w:p w14:paraId="5E124A5B" w14:textId="77777777" w:rsidR="002F3912" w:rsidRPr="00E1780A" w:rsidRDefault="002F3912">
      <w:pPr>
        <w:rPr>
          <w:lang w:val="es-MX"/>
        </w:rPr>
      </w:pPr>
    </w:p>
    <w:p w14:paraId="7EBB70CD" w14:textId="77777777" w:rsidR="002F3912" w:rsidRPr="00E1780A" w:rsidRDefault="00000000">
      <w:pPr>
        <w:pStyle w:val="Ttulo2"/>
        <w:rPr>
          <w:lang w:val="es-MX"/>
        </w:rPr>
      </w:pPr>
      <w:r w:rsidRPr="00E1780A">
        <w:rPr>
          <w:rFonts w:ascii="Times New Roman" w:eastAsia="Times New Roman" w:hAnsi="Times New Roman" w:cs="Times New Roman"/>
          <w:lang w:val="es-MX"/>
        </w:rPr>
        <w:t>4.2 Uso de Telnet en lugar de SSH</w:t>
      </w:r>
    </w:p>
    <w:p w14:paraId="77E37051" w14:textId="77777777" w:rsidR="002F3912" w:rsidRPr="00E1780A" w:rsidRDefault="00000000">
      <w:pPr>
        <w:rPr>
          <w:lang w:val="es-MX"/>
        </w:rPr>
      </w:pPr>
      <w:r w:rsidRPr="00E1780A">
        <w:rPr>
          <w:b/>
          <w:lang w:val="es-MX"/>
        </w:rPr>
        <w:t>Configuración del ejercicio:</w:t>
      </w:r>
    </w:p>
    <w:p w14:paraId="6B58B967" w14:textId="77777777" w:rsidR="002F3912" w:rsidRPr="00E1780A" w:rsidRDefault="00000000">
      <w:pPr>
        <w:shd w:val="clear" w:color="auto" w:fill="E8EFF7"/>
        <w:spacing w:before="40" w:after="40"/>
        <w:ind w:left="567"/>
        <w:rPr>
          <w:lang w:val="es-MX"/>
        </w:rPr>
      </w:pPr>
      <w:r w:rsidRPr="00E1780A">
        <w:rPr>
          <w:rFonts w:ascii="Times New Roman" w:eastAsia="Times New Roman" w:hAnsi="Times New Roman" w:cs="Times New Roman"/>
          <w:color w:val="003366"/>
          <w:sz w:val="19"/>
          <w:lang w:val="es-MX"/>
        </w:rPr>
        <w:t>line vty 0 4</w:t>
      </w:r>
      <w:r w:rsidRPr="00E1780A">
        <w:rPr>
          <w:rFonts w:ascii="Times New Roman" w:eastAsia="Times New Roman" w:hAnsi="Times New Roman" w:cs="Times New Roman"/>
          <w:color w:val="003366"/>
          <w:sz w:val="19"/>
          <w:lang w:val="es-MX"/>
        </w:rPr>
        <w:br/>
        <w:t xml:space="preserve"> login</w:t>
      </w:r>
      <w:r w:rsidRPr="00E1780A">
        <w:rPr>
          <w:rFonts w:ascii="Times New Roman" w:eastAsia="Times New Roman" w:hAnsi="Times New Roman" w:cs="Times New Roman"/>
          <w:color w:val="003366"/>
          <w:sz w:val="19"/>
          <w:lang w:val="es-MX"/>
        </w:rPr>
        <w:br/>
        <w:t>!(Telnet por defecto, texto plano)</w:t>
      </w:r>
    </w:p>
    <w:p w14:paraId="45CD8680" w14:textId="77777777" w:rsidR="002F3912" w:rsidRPr="00E1780A" w:rsidRDefault="00000000">
      <w:pPr>
        <w:rPr>
          <w:lang w:val="es-MX"/>
        </w:rPr>
      </w:pPr>
      <w:r w:rsidRPr="00E1780A">
        <w:rPr>
          <w:b/>
          <w:color w:val="C00000"/>
          <w:lang w:val="es-MX"/>
        </w:rPr>
        <w:t xml:space="preserve">Problema: </w:t>
      </w:r>
      <w:r w:rsidRPr="00E1780A">
        <w:rPr>
          <w:lang w:val="es-MX"/>
        </w:rPr>
        <w:t>Las líneas VTY sin "transport input ssh" usan Telnet, un protocolo que transmite usuario, contraseña y toda la sesión en texto plano. Cualquier atacante con acceso al segmento de red puede capturar las credenciales con un sniffer (Wireshark, tcpdump).</w:t>
      </w:r>
    </w:p>
    <w:p w14:paraId="78ADAD7F" w14:textId="77777777" w:rsidR="002F3912" w:rsidRPr="00E1780A" w:rsidRDefault="00000000">
      <w:pPr>
        <w:rPr>
          <w:lang w:val="es-MX"/>
        </w:rPr>
      </w:pPr>
      <w:r w:rsidRPr="00E1780A">
        <w:rPr>
          <w:b/>
          <w:color w:val="007030"/>
          <w:lang w:val="es-MX"/>
        </w:rPr>
        <w:t xml:space="preserve">Solución para producción: </w:t>
      </w:r>
      <w:r w:rsidRPr="00E1780A">
        <w:rPr>
          <w:lang w:val="es-MX"/>
        </w:rPr>
        <w:t>Deshabilitar Telnet con "transport input ssh" y generar claves RSA de ≥2048 bits con "crypto key generate rsa modulus 2048".</w:t>
      </w:r>
    </w:p>
    <w:p w14:paraId="39E5C88A" w14:textId="77777777" w:rsidR="002F3912" w:rsidRPr="00E1780A" w:rsidRDefault="002F3912">
      <w:pPr>
        <w:rPr>
          <w:lang w:val="es-MX"/>
        </w:rPr>
      </w:pPr>
    </w:p>
    <w:p w14:paraId="3F4B2316" w14:textId="77777777" w:rsidR="002F3912" w:rsidRPr="00E1780A" w:rsidRDefault="00000000">
      <w:pPr>
        <w:pStyle w:val="Ttulo2"/>
        <w:rPr>
          <w:lang w:val="es-MX"/>
        </w:rPr>
      </w:pPr>
      <w:r w:rsidRPr="00E1780A">
        <w:rPr>
          <w:rFonts w:ascii="Times New Roman" w:eastAsia="Times New Roman" w:hAnsi="Times New Roman" w:cs="Times New Roman"/>
          <w:lang w:val="es-MX"/>
        </w:rPr>
        <w:t>4.3 Uso de IP pública como red LAN interna (193.168.x.x)</w:t>
      </w:r>
    </w:p>
    <w:p w14:paraId="408DCB60" w14:textId="77777777" w:rsidR="002F3912" w:rsidRPr="00E1780A" w:rsidRDefault="00000000">
      <w:pPr>
        <w:rPr>
          <w:lang w:val="es-MX"/>
        </w:rPr>
      </w:pPr>
      <w:r w:rsidRPr="00E1780A">
        <w:rPr>
          <w:b/>
          <w:lang w:val="es-MX"/>
        </w:rPr>
        <w:t>Configuración del ejercicio:</w:t>
      </w:r>
    </w:p>
    <w:p w14:paraId="1ABFE730" w14:textId="77777777" w:rsidR="002F3912" w:rsidRPr="00E1780A" w:rsidRDefault="00000000">
      <w:pPr>
        <w:shd w:val="clear" w:color="auto" w:fill="E8EFF7"/>
        <w:spacing w:before="40" w:after="40"/>
        <w:ind w:left="567"/>
        <w:rPr>
          <w:lang w:val="es-MX"/>
        </w:rPr>
      </w:pPr>
      <w:r w:rsidRPr="00E1780A">
        <w:rPr>
          <w:rFonts w:ascii="Times New Roman" w:eastAsia="Times New Roman" w:hAnsi="Times New Roman" w:cs="Times New Roman"/>
          <w:color w:val="003366"/>
          <w:sz w:val="19"/>
          <w:lang w:val="es-MX"/>
        </w:rPr>
        <w:t>interface GigabitEthernet2/0</w:t>
      </w:r>
      <w:r w:rsidRPr="00E1780A">
        <w:rPr>
          <w:rFonts w:ascii="Times New Roman" w:eastAsia="Times New Roman" w:hAnsi="Times New Roman" w:cs="Times New Roman"/>
          <w:color w:val="003366"/>
          <w:sz w:val="19"/>
          <w:lang w:val="es-MX"/>
        </w:rPr>
        <w:br/>
        <w:t xml:space="preserve"> ip address 193.168.0.1 255.255.255.0</w:t>
      </w:r>
    </w:p>
    <w:p w14:paraId="4F14D096" w14:textId="77777777" w:rsidR="002F3912" w:rsidRPr="00E1780A" w:rsidRDefault="00000000">
      <w:pPr>
        <w:rPr>
          <w:lang w:val="es-MX"/>
        </w:rPr>
      </w:pPr>
      <w:r w:rsidRPr="00E1780A">
        <w:rPr>
          <w:b/>
          <w:color w:val="C00000"/>
          <w:lang w:val="es-MX"/>
        </w:rPr>
        <w:lastRenderedPageBreak/>
        <w:t xml:space="preserve">Problema: </w:t>
      </w:r>
      <w:r w:rsidRPr="00E1780A">
        <w:rPr>
          <w:lang w:val="es-MX"/>
        </w:rPr>
        <w:t>La red 193.168.0.0/16 NO es una red privada RFC 1918 (que solo son: 10.0.0.0/8, 172.16.0.0/12 y 192.168.0.0/16). El bloque 193.168.x.x está asignado en Internet a organizaciones reales (RIPE NCC). Usarla internamente causaría conflictos de enrutamiento: los paquetes destinados a esas IPs podrían salir a Internet en lugar de quedarse en la LAN, o el ISP podría filtrar ese tráfico.</w:t>
      </w:r>
    </w:p>
    <w:p w14:paraId="6C92F483" w14:textId="77777777" w:rsidR="002F3912" w:rsidRPr="00E1780A" w:rsidRDefault="00000000">
      <w:pPr>
        <w:rPr>
          <w:lang w:val="es-MX"/>
        </w:rPr>
      </w:pPr>
      <w:r w:rsidRPr="00E1780A">
        <w:rPr>
          <w:b/>
          <w:color w:val="007030"/>
          <w:lang w:val="es-MX"/>
        </w:rPr>
        <w:t xml:space="preserve">Solución para producción: </w:t>
      </w:r>
      <w:r w:rsidRPr="00E1780A">
        <w:rPr>
          <w:lang w:val="es-MX"/>
        </w:rPr>
        <w:t>Usar exclusivamente rangos RFC 1918: 10.0.0.0/8 para la WAN interna, 192.168.0.0/16 o 172.16.0.0/12 para las LANs.</w:t>
      </w:r>
    </w:p>
    <w:p w14:paraId="5CBB469D" w14:textId="77777777" w:rsidR="002F3912" w:rsidRPr="00E1780A" w:rsidRDefault="002F3912">
      <w:pPr>
        <w:rPr>
          <w:lang w:val="es-MX"/>
        </w:rPr>
      </w:pPr>
    </w:p>
    <w:p w14:paraId="1790ED00" w14:textId="77777777" w:rsidR="002F3912" w:rsidRPr="00E1780A" w:rsidRDefault="00000000">
      <w:pPr>
        <w:pStyle w:val="Ttulo2"/>
        <w:rPr>
          <w:lang w:val="es-MX"/>
        </w:rPr>
      </w:pPr>
      <w:r w:rsidRPr="00E1780A">
        <w:rPr>
          <w:rFonts w:ascii="Times New Roman" w:eastAsia="Times New Roman" w:hAnsi="Times New Roman" w:cs="Times New Roman"/>
          <w:lang w:val="es-MX"/>
        </w:rPr>
        <w:t>4.4 Enrutamiento estático sin redundancia</w:t>
      </w:r>
    </w:p>
    <w:p w14:paraId="2DE0C50F" w14:textId="77777777" w:rsidR="002F3912" w:rsidRPr="00E1780A" w:rsidRDefault="00000000">
      <w:pPr>
        <w:rPr>
          <w:lang w:val="es-MX"/>
        </w:rPr>
      </w:pPr>
      <w:r w:rsidRPr="00E1780A">
        <w:rPr>
          <w:b/>
          <w:lang w:val="es-MX"/>
        </w:rPr>
        <w:t>Configuración del ejercicio:</w:t>
      </w:r>
    </w:p>
    <w:p w14:paraId="22F4A2CC" w14:textId="77777777" w:rsidR="002F3912" w:rsidRPr="00E1780A" w:rsidRDefault="00000000">
      <w:pPr>
        <w:shd w:val="clear" w:color="auto" w:fill="E8EFF7"/>
        <w:spacing w:before="40" w:after="40"/>
        <w:ind w:left="567"/>
        <w:rPr>
          <w:lang w:val="es-MX"/>
        </w:rPr>
      </w:pPr>
      <w:r w:rsidRPr="00E1780A">
        <w:rPr>
          <w:rFonts w:ascii="Times New Roman" w:eastAsia="Times New Roman" w:hAnsi="Times New Roman" w:cs="Times New Roman"/>
          <w:color w:val="003366"/>
          <w:sz w:val="19"/>
          <w:lang w:val="es-MX"/>
        </w:rPr>
        <w:t>ip route 193.168.0.0 255.255.0.0 10.0.0.2</w:t>
      </w:r>
      <w:r w:rsidRPr="00E1780A">
        <w:rPr>
          <w:rFonts w:ascii="Times New Roman" w:eastAsia="Times New Roman" w:hAnsi="Times New Roman" w:cs="Times New Roman"/>
          <w:color w:val="003366"/>
          <w:sz w:val="19"/>
          <w:lang w:val="es-MX"/>
        </w:rPr>
        <w:br/>
        <w:t>ip route 192.168.0.0 255.255.0.0 10.0.0.1</w:t>
      </w:r>
    </w:p>
    <w:p w14:paraId="1E16377D" w14:textId="77777777" w:rsidR="002F3912" w:rsidRPr="00E1780A" w:rsidRDefault="00000000">
      <w:pPr>
        <w:rPr>
          <w:lang w:val="es-MX"/>
        </w:rPr>
      </w:pPr>
      <w:r w:rsidRPr="00E1780A">
        <w:rPr>
          <w:b/>
          <w:color w:val="C00000"/>
          <w:lang w:val="es-MX"/>
        </w:rPr>
        <w:t xml:space="preserve">Problema: </w:t>
      </w:r>
      <w:r w:rsidRPr="00E1780A">
        <w:rPr>
          <w:lang w:val="es-MX"/>
        </w:rPr>
        <w:t>Las rutas estáticas no se adaptan automáticamente a fallos de red. Si el enlace WAN entre RT-Norte-1 y RT-Sur-1 cae, toda la comunicación entre oficinas se interrumpe indefinidamente hasta que un administrador intervenga manualmente. En redes empresariales reales se esperan ACuerdos de Nivel de Servicio (SLA) con alta disponibilidad.</w:t>
      </w:r>
    </w:p>
    <w:p w14:paraId="555B85E8" w14:textId="77777777" w:rsidR="002F3912" w:rsidRPr="00E1780A" w:rsidRDefault="00000000">
      <w:pPr>
        <w:rPr>
          <w:lang w:val="es-MX"/>
        </w:rPr>
      </w:pPr>
      <w:r w:rsidRPr="00E1780A">
        <w:rPr>
          <w:b/>
          <w:color w:val="007030"/>
          <w:lang w:val="es-MX"/>
        </w:rPr>
        <w:t xml:space="preserve">Solución para producción: </w:t>
      </w:r>
      <w:r w:rsidRPr="00E1780A">
        <w:rPr>
          <w:lang w:val="es-MX"/>
        </w:rPr>
        <w:t>Implementar protocolos de enrutamiento dinámico como OSPF, EIGRP o BGP que detectan fallos y recalculan rutas automáticamente. Añadir rutas flotantes con mayor distancia administrativa como respaldo.</w:t>
      </w:r>
    </w:p>
    <w:p w14:paraId="332D0AC5" w14:textId="77777777" w:rsidR="002F3912" w:rsidRPr="00E1780A" w:rsidRDefault="002F3912">
      <w:pPr>
        <w:rPr>
          <w:lang w:val="es-MX"/>
        </w:rPr>
      </w:pPr>
    </w:p>
    <w:p w14:paraId="6202FA36" w14:textId="77777777" w:rsidR="002F3912" w:rsidRPr="00E1780A" w:rsidRDefault="00000000">
      <w:pPr>
        <w:pStyle w:val="Ttulo2"/>
        <w:rPr>
          <w:lang w:val="es-MX"/>
        </w:rPr>
      </w:pPr>
      <w:r w:rsidRPr="00E1780A">
        <w:rPr>
          <w:rFonts w:ascii="Times New Roman" w:eastAsia="Times New Roman" w:hAnsi="Times New Roman" w:cs="Times New Roman"/>
          <w:lang w:val="es-MX"/>
        </w:rPr>
        <w:t>4.5 IOS versión 12.2 (obsoleta y sin soporte)</w:t>
      </w:r>
    </w:p>
    <w:p w14:paraId="2745D0DF" w14:textId="77777777" w:rsidR="002F3912" w:rsidRPr="00E1780A" w:rsidRDefault="00000000">
      <w:pPr>
        <w:rPr>
          <w:lang w:val="es-MX"/>
        </w:rPr>
      </w:pPr>
      <w:r w:rsidRPr="00E1780A">
        <w:rPr>
          <w:b/>
          <w:lang w:val="es-MX"/>
        </w:rPr>
        <w:t>Configuración del ejercicio:</w:t>
      </w:r>
    </w:p>
    <w:p w14:paraId="3C6ABA07" w14:textId="77777777" w:rsidR="002F3912" w:rsidRPr="00E1780A" w:rsidRDefault="00000000">
      <w:pPr>
        <w:shd w:val="clear" w:color="auto" w:fill="E8EFF7"/>
        <w:spacing w:before="40" w:after="40"/>
        <w:ind w:left="567"/>
        <w:rPr>
          <w:lang w:val="es-MX"/>
        </w:rPr>
      </w:pPr>
      <w:r w:rsidRPr="00E1780A">
        <w:rPr>
          <w:rFonts w:ascii="Times New Roman" w:eastAsia="Times New Roman" w:hAnsi="Times New Roman" w:cs="Times New Roman"/>
          <w:color w:val="003366"/>
          <w:sz w:val="19"/>
          <w:lang w:val="es-MX"/>
        </w:rPr>
        <w:t>version 12.2</w:t>
      </w:r>
    </w:p>
    <w:p w14:paraId="656F6F2A"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Problema: Cisco IOS 12.2 es una versión de 2002 sin actualizaciones de seguridad desde hace más de una década. Contiene vulnerabilidades CVE conocidas (desbordamientos de buffer, ataques de denegación de servicio, etc.) que no tienen parche disponible. Ejecutar software sin soporte en producción viola la mayoría de marcos de cumplimiento (ISO 27001, PCI-DSS, NIST).</w:t>
      </w:r>
    </w:p>
    <w:p w14:paraId="7F08892D"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Solución para producción: Usar Cisco IOS XE 17.x (versión actual soportada) o migrar a plataformas con software actualizado y ciclo de soporte activo.</w:t>
      </w:r>
    </w:p>
    <w:p w14:paraId="05838B45" w14:textId="77777777" w:rsidR="002F3912" w:rsidRPr="00CB3C2D" w:rsidRDefault="002F3912" w:rsidP="00CB3C2D">
      <w:pPr>
        <w:jc w:val="both"/>
        <w:rPr>
          <w:rFonts w:ascii="Times New Roman" w:eastAsia="Times New Roman" w:hAnsi="Times New Roman" w:cs="Times New Roman"/>
          <w:color w:val="000000" w:themeColor="text1"/>
          <w:sz w:val="24"/>
          <w:szCs w:val="24"/>
          <w:lang w:val="es-MX"/>
        </w:rPr>
      </w:pPr>
    </w:p>
    <w:p w14:paraId="22829C93"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4.6 CEF desactivado (no ip cef)</w:t>
      </w:r>
    </w:p>
    <w:p w14:paraId="07BD8A53"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Configuración del ejercicio:</w:t>
      </w:r>
    </w:p>
    <w:p w14:paraId="0D703A3E" w14:textId="77777777" w:rsidR="002F3912" w:rsidRPr="00E1780A" w:rsidRDefault="00000000">
      <w:pPr>
        <w:shd w:val="clear" w:color="auto" w:fill="E8EFF7"/>
        <w:spacing w:before="40" w:after="40"/>
        <w:ind w:left="567"/>
        <w:rPr>
          <w:lang w:val="es-MX"/>
        </w:rPr>
      </w:pPr>
      <w:r w:rsidRPr="00E1780A">
        <w:rPr>
          <w:rFonts w:ascii="Times New Roman" w:eastAsia="Times New Roman" w:hAnsi="Times New Roman" w:cs="Times New Roman"/>
          <w:color w:val="003366"/>
          <w:sz w:val="19"/>
          <w:lang w:val="es-MX"/>
        </w:rPr>
        <w:lastRenderedPageBreak/>
        <w:t>no ip cef</w:t>
      </w:r>
      <w:r w:rsidRPr="00E1780A">
        <w:rPr>
          <w:rFonts w:ascii="Times New Roman" w:eastAsia="Times New Roman" w:hAnsi="Times New Roman" w:cs="Times New Roman"/>
          <w:color w:val="003366"/>
          <w:sz w:val="19"/>
          <w:lang w:val="es-MX"/>
        </w:rPr>
        <w:br/>
        <w:t>no ipv6 cef</w:t>
      </w:r>
    </w:p>
    <w:p w14:paraId="257716D2"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Problema: Cisco Express Forwarding (CEF) es el mecanismo de conmutación de paquetes de alta velocidad de IOS. Desactivarlo hace que el router use process switching (más lento), lo que degrada enormemente el rendimiento bajo carga real y aumenta el uso de CPU, exponiéndolo a ataques de agotamiento de CPU.</w:t>
      </w:r>
    </w:p>
    <w:p w14:paraId="64B335E7"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Solución para producción: En producción CEF debe estar siempre habilitado (es el valor por defecto en IOS moderno). En el ejercicio está desactivado por limitaciones del simulador Packet Tracer.</w:t>
      </w:r>
    </w:p>
    <w:p w14:paraId="4A27C0ED" w14:textId="77777777" w:rsidR="002F3912" w:rsidRPr="00CB3C2D" w:rsidRDefault="002F3912" w:rsidP="00CB3C2D">
      <w:pPr>
        <w:jc w:val="both"/>
        <w:rPr>
          <w:rFonts w:ascii="Times New Roman" w:eastAsia="Times New Roman" w:hAnsi="Times New Roman" w:cs="Times New Roman"/>
          <w:color w:val="000000" w:themeColor="text1"/>
          <w:sz w:val="24"/>
          <w:szCs w:val="24"/>
          <w:lang w:val="es-MX"/>
        </w:rPr>
      </w:pPr>
    </w:p>
    <w:p w14:paraId="72210E0D"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4.7 Ausencia de ACLs y segmentación de tráfico</w:t>
      </w:r>
    </w:p>
    <w:p w14:paraId="7924ED46"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Configuración del ejercicio:</w:t>
      </w:r>
    </w:p>
    <w:p w14:paraId="18AF8D7E" w14:textId="77777777" w:rsidR="002F3912" w:rsidRPr="00E1780A" w:rsidRDefault="00000000">
      <w:pPr>
        <w:shd w:val="clear" w:color="auto" w:fill="E8EFF7"/>
        <w:spacing w:before="40" w:after="40"/>
        <w:ind w:left="567"/>
        <w:rPr>
          <w:lang w:val="es-MX"/>
        </w:rPr>
      </w:pPr>
      <w:r w:rsidRPr="00E1780A">
        <w:rPr>
          <w:rFonts w:ascii="Times New Roman" w:eastAsia="Times New Roman" w:hAnsi="Times New Roman" w:cs="Times New Roman"/>
          <w:color w:val="003366"/>
          <w:sz w:val="19"/>
          <w:lang w:val="es-MX"/>
        </w:rPr>
        <w:t>!(No hay access-list configuradas)</w:t>
      </w:r>
    </w:p>
    <w:p w14:paraId="21D3E661"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Problema: No existe ninguna lista de control de acceso (ACL) que filtre el tráfico entre oficinas. Cualquier PC de la Oficina Sur puede alcanzar cualquier recurso de la Oficina Norte sin restricción. En una empresa real, departamentos como Finanzas, RR.HH. o Sistemas deben estar lógicamente aislados mediante ACLs o VLANs con trunking controlado.</w:t>
      </w:r>
    </w:p>
    <w:p w14:paraId="5939D547"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Solución para producción: Implementar ACLs extendidas en las interfaces WAN para controlar qué tráfico (protocolo, puerto, IP origen/destino) puede cruzar el enlace inter-oficinas. Complementar con VLANs por departamento.</w:t>
      </w:r>
    </w:p>
    <w:p w14:paraId="1AB7EDEC" w14:textId="77777777" w:rsidR="002F3912" w:rsidRPr="00CB3C2D" w:rsidRDefault="002F3912" w:rsidP="00CB3C2D">
      <w:pPr>
        <w:jc w:val="both"/>
        <w:rPr>
          <w:rFonts w:ascii="Times New Roman" w:eastAsia="Times New Roman" w:hAnsi="Times New Roman" w:cs="Times New Roman"/>
          <w:color w:val="000000" w:themeColor="text1"/>
          <w:sz w:val="24"/>
          <w:szCs w:val="24"/>
          <w:lang w:val="es-MX"/>
        </w:rPr>
      </w:pPr>
    </w:p>
    <w:p w14:paraId="1D2F2425"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4.8 Sin logging ni monitoreo</w:t>
      </w:r>
    </w:p>
    <w:p w14:paraId="348A55C4"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Configuración del ejercicio:</w:t>
      </w:r>
    </w:p>
    <w:p w14:paraId="3A090E21" w14:textId="77777777" w:rsidR="002F3912" w:rsidRDefault="00000000">
      <w:pPr>
        <w:shd w:val="clear" w:color="auto" w:fill="E8EFF7"/>
        <w:spacing w:before="40" w:after="40"/>
        <w:ind w:left="567"/>
      </w:pPr>
      <w:r>
        <w:rPr>
          <w:rFonts w:ascii="Times New Roman" w:eastAsia="Times New Roman" w:hAnsi="Times New Roman" w:cs="Times New Roman"/>
          <w:color w:val="003366"/>
          <w:sz w:val="19"/>
        </w:rPr>
        <w:t>no service timestamps log datetime msec</w:t>
      </w:r>
      <w:r>
        <w:rPr>
          <w:rFonts w:ascii="Times New Roman" w:eastAsia="Times New Roman" w:hAnsi="Times New Roman" w:cs="Times New Roman"/>
          <w:color w:val="003366"/>
          <w:sz w:val="19"/>
        </w:rPr>
        <w:br/>
        <w:t>no service timestamps debug datetime msec</w:t>
      </w:r>
    </w:p>
    <w:p w14:paraId="086FDE3C"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Problema: Los timestamps están desactivados, lo que impide correlacionar eventos con tiempos reales. No hay configuración de logging a un servidor Syslog centralizado. En un incidente de seguridad, la ausencia de logs imposibilita el análisis forense y el cumplimiento de auditorías.</w:t>
      </w:r>
    </w:p>
    <w:p w14:paraId="46AD59E5"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Solución para producción: Activar: service timestamps log datetime msec localtime show-timezone, configurar logging &lt;ip-syslog-server&gt; y ajustar logging buffered 64000.</w:t>
      </w:r>
    </w:p>
    <w:p w14:paraId="035E8594" w14:textId="77777777" w:rsidR="002F3912" w:rsidRPr="00E1780A" w:rsidRDefault="002F3912">
      <w:pPr>
        <w:rPr>
          <w:lang w:val="es-MX"/>
        </w:rPr>
      </w:pPr>
    </w:p>
    <w:p w14:paraId="5C373B02" w14:textId="77777777" w:rsidR="002F3912" w:rsidRPr="00E1780A" w:rsidRDefault="00000000">
      <w:pPr>
        <w:rPr>
          <w:lang w:val="es-MX"/>
        </w:rPr>
      </w:pPr>
      <w:r w:rsidRPr="00E1780A">
        <w:rPr>
          <w:lang w:val="es-MX"/>
        </w:rPr>
        <w:br w:type="page"/>
      </w:r>
    </w:p>
    <w:p w14:paraId="4DDF9710" w14:textId="77777777" w:rsidR="002F3912" w:rsidRPr="00CB3C2D" w:rsidRDefault="00000000" w:rsidP="00CB3C2D">
      <w:pPr>
        <w:pStyle w:val="Ttulo1"/>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lastRenderedPageBreak/>
        <w:t>5. Conclusión</w:t>
      </w:r>
    </w:p>
    <w:p w14:paraId="157C4E8A" w14:textId="3C61F5AA"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El ejercicio en Cisco Packet Tracer cumple su objetivo pedagógico: demostrar los conceptos básicos de enrutamiento estático y la interconexión de redes mediante rutas IP entre dos routers. La Oficina Norte (192.168.0.0/16, gateway RT-Norte-1) y la Oficina Sur (193.168.0.0/16, gateway RT-Sur-1) logran comunicarse gracias a un enlace WAN 10.0.0.0/24 y rutas estáticas recíprocas.</w:t>
      </w:r>
    </w:p>
    <w:p w14:paraId="403B9475" w14:textId="151A41CB"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Sin embargo, la configuración simplificada del simulador carece de los pilares fundamentales de una red corporativa segura: autenticación, cifrado, redundancia, segmentación y monitoreo. En un entorno real, todos estos elementos son obligatorios, tanto por requisitos técnicos de disponibilidad como por marcos normativos de seguridad (ISO/IEC 27001, CIS Controls, NIST SP 800-53).</w:t>
      </w:r>
    </w:p>
    <w:p w14:paraId="48BB225F" w14:textId="77777777" w:rsidR="002F3912" w:rsidRPr="00CB3C2D" w:rsidRDefault="00000000" w:rsidP="00CB3C2D">
      <w:pPr>
        <w:jc w:val="both"/>
        <w:rPr>
          <w:rFonts w:ascii="Times New Roman" w:eastAsia="Times New Roman" w:hAnsi="Times New Roman" w:cs="Times New Roman"/>
          <w:color w:val="000000" w:themeColor="text1"/>
          <w:sz w:val="24"/>
          <w:szCs w:val="24"/>
          <w:lang w:val="es-MX"/>
        </w:rPr>
      </w:pPr>
      <w:r w:rsidRPr="00CB3C2D">
        <w:rPr>
          <w:rFonts w:ascii="Times New Roman" w:eastAsia="Times New Roman" w:hAnsi="Times New Roman" w:cs="Times New Roman"/>
          <w:color w:val="000000" w:themeColor="text1"/>
          <w:sz w:val="24"/>
          <w:szCs w:val="24"/>
          <w:lang w:val="es-MX"/>
        </w:rPr>
        <w:t>La principal lección es que Packet Tracer es una herramienta de aprendizaje, no un modelo de implementación. El paso de la simulación al laboratorio real implica aplicar buenas prácticas de hardening, gestión de cambios y arquitectura de red que el simulador omite por necesidad de simplificación didáctica.</w:t>
      </w:r>
    </w:p>
    <w:p w14:paraId="4E22767F" w14:textId="77777777" w:rsidR="002F3912" w:rsidRPr="00E1780A" w:rsidRDefault="002F3912">
      <w:pPr>
        <w:rPr>
          <w:lang w:val="es-MX"/>
        </w:rPr>
      </w:pPr>
    </w:p>
    <w:sectPr w:rsidR="002F3912" w:rsidRPr="00E1780A"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5BC41" w14:textId="77777777" w:rsidR="001B52AA" w:rsidRDefault="001B52AA" w:rsidP="00CB3C2D">
      <w:pPr>
        <w:spacing w:after="0" w:line="240" w:lineRule="auto"/>
      </w:pPr>
      <w:r>
        <w:separator/>
      </w:r>
    </w:p>
  </w:endnote>
  <w:endnote w:type="continuationSeparator" w:id="0">
    <w:p w14:paraId="4F8500AF" w14:textId="77777777" w:rsidR="001B52AA" w:rsidRDefault="001B52AA" w:rsidP="00CB3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MT">
    <w:altName w:val="Arial"/>
    <w:panose1 w:val="020B0604020202020204"/>
    <w:charset w:val="01"/>
    <w:family w:val="swiss"/>
    <w:pitch w:val="variable"/>
  </w:font>
  <w:font w:name="Liberation Mono">
    <w:altName w:val="Cambria"/>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6CA11" w14:textId="77777777" w:rsidR="001B52AA" w:rsidRDefault="001B52AA" w:rsidP="00CB3C2D">
      <w:pPr>
        <w:spacing w:after="0" w:line="240" w:lineRule="auto"/>
      </w:pPr>
      <w:r>
        <w:separator/>
      </w:r>
    </w:p>
  </w:footnote>
  <w:footnote w:type="continuationSeparator" w:id="0">
    <w:p w14:paraId="7C62FF4B" w14:textId="77777777" w:rsidR="001B52AA" w:rsidRDefault="001B52AA" w:rsidP="00CB3C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4034200">
    <w:abstractNumId w:val="8"/>
  </w:num>
  <w:num w:numId="2" w16cid:durableId="1024013994">
    <w:abstractNumId w:val="6"/>
  </w:num>
  <w:num w:numId="3" w16cid:durableId="235554526">
    <w:abstractNumId w:val="5"/>
  </w:num>
  <w:num w:numId="4" w16cid:durableId="1609119380">
    <w:abstractNumId w:val="4"/>
  </w:num>
  <w:num w:numId="5" w16cid:durableId="1184520171">
    <w:abstractNumId w:val="7"/>
  </w:num>
  <w:num w:numId="6" w16cid:durableId="134877472">
    <w:abstractNumId w:val="3"/>
  </w:num>
  <w:num w:numId="7" w16cid:durableId="1344238759">
    <w:abstractNumId w:val="2"/>
  </w:num>
  <w:num w:numId="8" w16cid:durableId="1278564426">
    <w:abstractNumId w:val="1"/>
  </w:num>
  <w:num w:numId="9" w16cid:durableId="97695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2AA"/>
    <w:rsid w:val="0029639D"/>
    <w:rsid w:val="002F3912"/>
    <w:rsid w:val="00326F90"/>
    <w:rsid w:val="00AA1D8D"/>
    <w:rsid w:val="00B47730"/>
    <w:rsid w:val="00CB0664"/>
    <w:rsid w:val="00CB3C2D"/>
    <w:rsid w:val="00D55ACE"/>
    <w:rsid w:val="00D63F24"/>
    <w:rsid w:val="00E178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B3A6F"/>
  <w14:defaultImageDpi w14:val="300"/>
  <w15:docId w15:val="{5FC85681-C007-8D4A-9DE0-F82CD516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imes New Roman" w:eastAsia="Times New Roman" w:hAnsi="Times New Roman" w:cs="Times New Roman"/>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imes New Roman" w:eastAsia="Times New Roman" w:hAnsi="Times New Roman" w:cs="Times New Roman"/>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eastAsia="Times New Roman" w:hAnsi="Times New Roman" w:cs="Times New Roman"/>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imes New Roman" w:eastAsia="Times New Roman" w:hAnsi="Times New Roman" w:cs="Times New Roman"/>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imes New Roman" w:eastAsia="Times New Roman" w:hAnsi="Times New Roman" w:cs="Times New Roman"/>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imes New Roman" w:eastAsia="Times New Roman" w:hAnsi="Times New Roman" w:cs="Times New Roman"/>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imes New Roman" w:eastAsia="Times New Roman" w:hAnsi="Times New Roman" w:cs="Times New Roman"/>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imes New Roman" w:eastAsia="Times New Roman" w:hAnsi="Times New Roman" w:cs="Times New Roman"/>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imes New Roman" w:eastAsia="Times New Roman" w:hAnsi="Times New Roman" w:cs="Times New Roman"/>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imes New Roman" w:eastAsia="Times New Roman" w:hAnsi="Times New Roman" w:cs="Times New Roman"/>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imes New Roman" w:eastAsia="Times New Roman" w:hAnsi="Times New Roman" w:cs="Times New Roman"/>
      <w:b/>
      <w:bCs/>
      <w:color w:val="4F81BD" w:themeColor="accent1"/>
      <w:sz w:val="26"/>
      <w:szCs w:val="26"/>
    </w:rPr>
  </w:style>
  <w:style w:type="character" w:customStyle="1" w:styleId="Ttulo3Car">
    <w:name w:val="Título 3 Car"/>
    <w:basedOn w:val="Fuentedeprrafopredeter"/>
    <w:link w:val="Ttulo3"/>
    <w:uiPriority w:val="9"/>
    <w:rsid w:val="00FC693F"/>
    <w:rPr>
      <w:rFonts w:ascii="Times New Roman" w:eastAsia="Times New Roman" w:hAnsi="Times New Roman" w:cs="Times New Roman"/>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imes New Roman" w:eastAsia="Times New Roman" w:hAnsi="Times New Roman" w:cs="Times New Roman"/>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imes New Roman" w:eastAsia="Times New Roman" w:hAnsi="Times New Roman" w:cs="Times New Roman"/>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imes New Roman" w:eastAsia="Times New Roman" w:hAnsi="Times New Roman" w:cs="Times New Roman"/>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imes New Roman" w:eastAsia="Times New Roman" w:hAnsi="Times New Roman" w:cs="Times New Roman"/>
      <w:b/>
      <w:bCs/>
      <w:i/>
      <w:iCs/>
      <w:color w:val="4F81BD" w:themeColor="accent1"/>
    </w:rPr>
  </w:style>
  <w:style w:type="character" w:customStyle="1" w:styleId="Ttulo5Car">
    <w:name w:val="Título 5 Car"/>
    <w:basedOn w:val="Fuentedeprrafopredeter"/>
    <w:link w:val="Ttulo5"/>
    <w:uiPriority w:val="9"/>
    <w:semiHidden/>
    <w:rsid w:val="00FC693F"/>
    <w:rPr>
      <w:rFonts w:ascii="Times New Roman" w:eastAsia="Times New Roman" w:hAnsi="Times New Roman" w:cs="Times New Roman"/>
      <w:color w:val="243F60" w:themeColor="accent1" w:themeShade="7F"/>
    </w:rPr>
  </w:style>
  <w:style w:type="character" w:customStyle="1" w:styleId="Ttulo6Car">
    <w:name w:val="Título 6 Car"/>
    <w:basedOn w:val="Fuentedeprrafopredeter"/>
    <w:link w:val="Ttulo6"/>
    <w:uiPriority w:val="9"/>
    <w:semiHidden/>
    <w:rsid w:val="00FC693F"/>
    <w:rPr>
      <w:rFonts w:ascii="Times New Roman" w:eastAsia="Times New Roman" w:hAnsi="Times New Roman" w:cs="Times New Roman"/>
      <w:i/>
      <w:iCs/>
      <w:color w:val="243F60" w:themeColor="accent1" w:themeShade="7F"/>
    </w:rPr>
  </w:style>
  <w:style w:type="character" w:customStyle="1" w:styleId="Ttulo7Car">
    <w:name w:val="Título 7 Car"/>
    <w:basedOn w:val="Fuentedeprrafopredeter"/>
    <w:link w:val="Ttulo7"/>
    <w:uiPriority w:val="9"/>
    <w:semiHidden/>
    <w:rsid w:val="00FC693F"/>
    <w:rPr>
      <w:rFonts w:ascii="Times New Roman" w:eastAsia="Times New Roman" w:hAnsi="Times New Roman" w:cs="Times New Roman"/>
      <w:i/>
      <w:iCs/>
      <w:color w:val="404040" w:themeColor="text1" w:themeTint="BF"/>
    </w:rPr>
  </w:style>
  <w:style w:type="character" w:customStyle="1" w:styleId="Ttulo8Car">
    <w:name w:val="Título 8 Car"/>
    <w:basedOn w:val="Fuentedeprrafopredeter"/>
    <w:link w:val="Ttulo8"/>
    <w:uiPriority w:val="9"/>
    <w:semiHidden/>
    <w:rsid w:val="00FC693F"/>
    <w:rPr>
      <w:rFonts w:ascii="Times New Roman" w:eastAsia="Times New Roman" w:hAnsi="Times New Roman" w:cs="Times New Roman"/>
      <w:color w:val="4F81BD" w:themeColor="accent1"/>
      <w:sz w:val="20"/>
      <w:szCs w:val="20"/>
    </w:rPr>
  </w:style>
  <w:style w:type="character" w:customStyle="1" w:styleId="Ttulo9Car">
    <w:name w:val="Título 9 Car"/>
    <w:basedOn w:val="Fuentedeprrafopredeter"/>
    <w:link w:val="Ttulo9"/>
    <w:uiPriority w:val="9"/>
    <w:semiHidden/>
    <w:rsid w:val="00FC693F"/>
    <w:rPr>
      <w:rFonts w:ascii="Times New Roman" w:eastAsia="Times New Roman" w:hAnsi="Times New Roman" w:cs="Times New Roman"/>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2528</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Abraham Robledo Lopez</cp:lastModifiedBy>
  <cp:revision>4</cp:revision>
  <dcterms:created xsi:type="dcterms:W3CDTF">2013-12-23T23:15:00Z</dcterms:created>
  <dcterms:modified xsi:type="dcterms:W3CDTF">2026-09-30T22:53:00Z</dcterms:modified>
  <cp:category/>
</cp:coreProperties>
</file>