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 Skills for Scientific Writing</w:t>
      </w:r>
    </w:p>
    <w:p>
      <w:pPr>
        <w:pStyle w:val="Author"/>
      </w:pPr>
      <w:r>
        <w:t xml:space="preserve">Кодже Лемонго Арман</w:t>
      </w:r>
    </w:p>
    <w:p>
      <w:pPr>
        <w:pStyle w:val="Date"/>
      </w:pPr>
      <w:r>
        <w:t xml:space="preserve">24 октрябь, 2025, Москва, Россия</w:t>
      </w:r>
    </w:p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The purpose of this lab work is to learn how to include and manipulate graphics in LaTeX documents using the graphicx package and related tools.</w:t>
      </w:r>
    </w:p>
    <w:bookmarkEnd w:id="20"/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inline-and-display-math-mode"/>
    <w:p>
      <w:pPr>
        <w:pStyle w:val="Heading2"/>
      </w:pPr>
      <w:r>
        <w:t xml:space="preserve">inline and display math mode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[width=0.6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{Моё собственное изображение}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fig:myimage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25" w:name="fig:001"/>
      <w:r>
        <w:drawing>
          <wp:inline>
            <wp:extent cx="4167738" cy="264694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26"/>
    <w:bookmarkStart w:id="31" w:name="X0ef2e681cd805d8a1eaa331a22d1ebd3ba4fb97"/>
    <w:p>
      <w:pPr>
        <w:pStyle w:val="Heading2"/>
      </w:pPr>
      <w:r>
        <w:t xml:space="preserve">Exercise 2: Exploring Size and Rotation Options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[height=3cm]{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[width=0.3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[scale=0.5]{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[angle=45, width=0.2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30" w:name="fig:002"/>
      <w:r>
        <w:drawing>
          <wp:inline>
            <wp:extent cx="4812631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ults Greek letters}</w:t>
      </w:r>
    </w:p>
    <w:bookmarkEnd w:id="31"/>
    <w:bookmarkStart w:id="40" w:name="X3a70d6eb2e483476693cf662a38e13b860098d2"/>
    <w:p>
      <w:pPr>
        <w:pStyle w:val="Heading2"/>
      </w:pPr>
      <w:r>
        <w:t xml:space="preserve">Exercise 3: textbackslash linewidth / Comparing textwidth and linewidth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[twocolumn]{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{С использованием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textwidth}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{С использованием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linewidth}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[2-5]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35" w:name="fig:003"/>
      <w:r>
        <w:drawing>
          <wp:inline>
            <wp:extent cx="2916454" cy="695906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695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## Exercisе 4: Float Placement with Different Specifiers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[1-2]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h (здесь)}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[3]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t (верх)}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}[b]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b (низ)}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[4-8]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39" w:name="fig:004"/>
      <w:r>
        <w:drawing>
          <wp:inline>
            <wp:extent cx="2002054" cy="445649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5" w:name="Xb5f66d2ca795f5803c8a5864d2be992dee16cdc"/>
    <w:p>
      <w:pPr>
        <w:pStyle w:val="Heading2"/>
      </w:pPr>
      <w:r>
        <w:t xml:space="preserve">Exercise 5: Cross-references and Number of Compilations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{Введение}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В разделе~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 мы представляем...</w:t>
      </w:r>
      <w:r>
        <w:br/>
      </w:r>
      <w:r>
        <w:br/>
      </w:r>
      <w:r>
        <w:rPr>
          <w:rStyle w:val="KeywordTok"/>
        </w:rPr>
        <w:t xml:space="preserve">\subsection</w:t>
      </w:r>
      <w:r>
        <w:rPr>
          <w:rStyle w:val="NormalTok"/>
        </w:rPr>
        <w:t xml:space="preserve">{Первая подсекция}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subsec:first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Как видно в подсекции~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subsec:first</w:t>
      </w:r>
      <w:r>
        <w:rPr>
          <w:rStyle w:val="NormalTok"/>
        </w:rPr>
        <w:t xml:space="preserve">}...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{Тестовая фигура}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fig:test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fig:test</w:t>
      </w:r>
      <w:r>
        <w:rPr>
          <w:rStyle w:val="NormalTok"/>
        </w:rPr>
        <w:t xml:space="preserve">} показывает...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44" w:name="fig:005"/>
      <w:r>
        <w:drawing>
          <wp:inline>
            <wp:extent cx="3984858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0" w:name="X532d25fb52f610a3a40354cf486a499c4612982"/>
    <w:p>
      <w:pPr>
        <w:pStyle w:val="Heading2"/>
      </w:pPr>
      <w:r>
        <w:t xml:space="preserve">Exercise 6: textbackslash caption / Placing label Before/After caption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fig:before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label до caption}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label после caption}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fig:after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Ссылка на 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fig:before</w:t>
      </w:r>
      <w:r>
        <w:rPr>
          <w:rStyle w:val="NormalTok"/>
        </w:rPr>
        <w:t xml:space="preserve">} (неправильная)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Ссылка на 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fig:after</w:t>
      </w:r>
      <w:r>
        <w:rPr>
          <w:rStyle w:val="NormalTok"/>
        </w:rPr>
        <w:t xml:space="preserve">} (правильная)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49" w:name="fig:006"/>
      <w:r>
        <w:drawing>
          <wp:inline>
            <wp:extent cx="2945330" cy="3253338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5" w:name="exercise-7-label-after-endequation"/>
    <w:p>
      <w:pPr>
        <w:pStyle w:val="Heading2"/>
      </w:pPr>
      <w:r>
        <w:t xml:space="preserve">Exercise 7: label After end{equation}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amsmath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 = mc^2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eq:after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F = ma</w:t>
      </w:r>
      <w:r>
        <w:br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{eq:inside}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Ссылка на уравнение~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eq:after</w:t>
      </w:r>
      <w:r>
        <w:rPr>
          <w:rStyle w:val="NormalTok"/>
        </w:rPr>
        <w:t xml:space="preserve">} (неправильная)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Ссылка на уравнение~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eq:inside</w:t>
      </w:r>
      <w:r>
        <w:rPr>
          <w:rStyle w:val="NormalTok"/>
        </w:rPr>
        <w:t xml:space="preserve">} (правильная)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54" w:name="fig:007"/>
      <w:r>
        <w:drawing>
          <wp:inline>
            <wp:extent cx="3359216" cy="153041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5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освоил основы включения и управления графикой в документах LaTeX. Освоил работу с пакетом</w:t>
      </w:r>
      <w:r>
        <w:t xml:space="preserve"> </w:t>
      </w:r>
      <w:r>
        <w:rPr>
          <w:rStyle w:val="VerbatimChar"/>
        </w:rPr>
        <w:t xml:space="preserve">graphicx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Skills for Scientific Writing</dc:title>
  <dc:creator>Кодже Лемонго Арман</dc:creator>
  <dc:language>ru-RU</dc:language>
  <cp:keywords/>
  <dcterms:created xsi:type="dcterms:W3CDTF">2025-10-25T10:18:28Z</dcterms:created>
  <dcterms:modified xsi:type="dcterms:W3CDTF">2025-10-25T10:18:28Z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24 октрябь, 2025,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